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B696FC" w14:textId="7F0EE3FA" w:rsidR="00C10BA1" w:rsidRDefault="00E02B52" w:rsidP="00C10BA1">
      <w:pPr>
        <w:spacing w:after="0"/>
        <w:rPr>
          <w:rFonts w:ascii="Arial" w:hAnsi="Arial" w:cs="Arial"/>
          <w:sz w:val="24"/>
          <w:szCs w:val="24"/>
        </w:rPr>
      </w:pPr>
      <w:r>
        <w:rPr>
          <w:rFonts w:ascii="Arial" w:hAnsi="Arial" w:cs="Arial"/>
          <w:sz w:val="24"/>
          <w:szCs w:val="24"/>
        </w:rPr>
        <w:t xml:space="preserve">Dieses Skript besteht hauptsächlich aus den Inhalten der Folien der Vorlesung und zusätzlich aus vereinzelten Notizen, die ich mir in </w:t>
      </w:r>
      <w:r>
        <w:rPr>
          <w:rFonts w:ascii="Arial" w:hAnsi="Arial" w:cs="Arial"/>
          <w:sz w:val="24"/>
          <w:szCs w:val="24"/>
        </w:rPr>
        <w:t>den ersten</w:t>
      </w:r>
      <w:r>
        <w:rPr>
          <w:rFonts w:ascii="Arial" w:hAnsi="Arial" w:cs="Arial"/>
          <w:sz w:val="24"/>
          <w:szCs w:val="24"/>
        </w:rPr>
        <w:t xml:space="preserve"> Vorlesung</w:t>
      </w:r>
      <w:r>
        <w:rPr>
          <w:rFonts w:ascii="Arial" w:hAnsi="Arial" w:cs="Arial"/>
          <w:sz w:val="24"/>
          <w:szCs w:val="24"/>
        </w:rPr>
        <w:t>en</w:t>
      </w:r>
      <w:r>
        <w:rPr>
          <w:rFonts w:ascii="Arial" w:hAnsi="Arial" w:cs="Arial"/>
          <w:sz w:val="24"/>
          <w:szCs w:val="24"/>
        </w:rPr>
        <w:t xml:space="preserve"> gemacht habe. Ich habe in Großteil der Grafiken übernommen, aber sehr vereinzelt auch weggelassen, wenn es sich zum Beispiel um Datentabellen handelte, zu denen ich keine weiteren Informationen hatte.</w:t>
      </w:r>
    </w:p>
    <w:p w14:paraId="28671842" w14:textId="088D1EEC" w:rsidR="00C10BA1" w:rsidRDefault="00E02B52" w:rsidP="00C10BA1">
      <w:pPr>
        <w:spacing w:after="0"/>
        <w:rPr>
          <w:rFonts w:ascii="Arial" w:hAnsi="Arial" w:cs="Arial"/>
          <w:sz w:val="24"/>
          <w:szCs w:val="24"/>
        </w:rPr>
      </w:pPr>
      <w:r>
        <w:rPr>
          <w:rFonts w:ascii="Arial" w:hAnsi="Arial" w:cs="Arial"/>
          <w:sz w:val="24"/>
          <w:szCs w:val="24"/>
        </w:rPr>
        <w:t xml:space="preserve">Alle </w:t>
      </w:r>
      <w:r w:rsidRPr="00C10BA1">
        <w:rPr>
          <w:rFonts w:ascii="Arial" w:hAnsi="Arial" w:cs="Arial"/>
          <w:color w:val="FF0000"/>
          <w:sz w:val="24"/>
          <w:szCs w:val="24"/>
        </w:rPr>
        <w:t xml:space="preserve">rotmarkierten </w:t>
      </w:r>
      <w:r>
        <w:rPr>
          <w:rFonts w:ascii="Arial" w:hAnsi="Arial" w:cs="Arial"/>
          <w:sz w:val="24"/>
          <w:szCs w:val="24"/>
        </w:rPr>
        <w:t>Themen habe ich im WiSe 19/20 vom D</w:t>
      </w:r>
      <w:r>
        <w:rPr>
          <w:rFonts w:ascii="Arial" w:hAnsi="Arial" w:cs="Arial"/>
          <w:sz w:val="24"/>
          <w:szCs w:val="24"/>
        </w:rPr>
        <w:t>ozenten als explizit klaus</w:t>
      </w:r>
      <w:r>
        <w:rPr>
          <w:rFonts w:ascii="Arial" w:hAnsi="Arial" w:cs="Arial"/>
          <w:sz w:val="24"/>
          <w:szCs w:val="24"/>
        </w:rPr>
        <w:t>ur</w:t>
      </w:r>
      <w:r>
        <w:rPr>
          <w:rFonts w:ascii="Arial" w:hAnsi="Arial" w:cs="Arial"/>
          <w:sz w:val="24"/>
          <w:szCs w:val="24"/>
        </w:rPr>
        <w:t>relevant wahrgenommen (können durch aus auch Welche Fehlen und andere Themen können dennoch klausurrelevant sein).</w:t>
      </w:r>
    </w:p>
    <w:p w14:paraId="2750058A" w14:textId="77777777" w:rsidR="00C10BA1" w:rsidRDefault="00E02B52" w:rsidP="00C10BA1">
      <w:pPr>
        <w:spacing w:after="0"/>
        <w:rPr>
          <w:rFonts w:ascii="Arial" w:hAnsi="Arial" w:cs="Arial"/>
          <w:sz w:val="24"/>
          <w:szCs w:val="24"/>
        </w:rPr>
      </w:pPr>
    </w:p>
    <w:p w14:paraId="51875A57" w14:textId="77777777" w:rsidR="00C10BA1" w:rsidRPr="00C10BA1" w:rsidRDefault="00E02B52" w:rsidP="00C10BA1">
      <w:pPr>
        <w:spacing w:after="0"/>
        <w:rPr>
          <w:rFonts w:ascii="Arial" w:hAnsi="Arial" w:cs="Arial"/>
          <w:sz w:val="24"/>
          <w:szCs w:val="24"/>
        </w:rPr>
      </w:pPr>
    </w:p>
    <w:p w14:paraId="678A3E2F" w14:textId="163C7527" w:rsidR="000E3AE3" w:rsidRPr="00441D40" w:rsidRDefault="00E02B52" w:rsidP="00A1014A">
      <w:pPr>
        <w:spacing w:after="0"/>
        <w:jc w:val="center"/>
        <w:rPr>
          <w:rFonts w:ascii="Arial Rounded MT Bold" w:hAnsi="Arial Rounded MT Bold" w:hint="eastAsia"/>
          <w:sz w:val="32"/>
          <w:szCs w:val="32"/>
        </w:rPr>
      </w:pPr>
      <w:r w:rsidRPr="00441D40">
        <w:rPr>
          <w:rFonts w:ascii="Arial Rounded MT Bold" w:hAnsi="Arial Rounded MT Bold"/>
          <w:sz w:val="40"/>
          <w:szCs w:val="40"/>
        </w:rPr>
        <w:t>Vorlesung Diagnostik – Skript</w:t>
      </w:r>
    </w:p>
    <w:p w14:paraId="45961E41" w14:textId="26270386" w:rsidR="00A1014A" w:rsidRPr="00A1014A" w:rsidRDefault="00E02B52" w:rsidP="00A1014A">
      <w:pPr>
        <w:spacing w:after="0"/>
        <w:jc w:val="both"/>
        <w:rPr>
          <w:rFonts w:ascii="Arial" w:hAnsi="Arial" w:cs="Arial"/>
          <w:sz w:val="24"/>
          <w:szCs w:val="24"/>
        </w:rPr>
      </w:pPr>
    </w:p>
    <w:p w14:paraId="41BEF4A9" w14:textId="77777777" w:rsidR="00A1014A" w:rsidRPr="00A1014A" w:rsidRDefault="00E02B52" w:rsidP="00A1014A">
      <w:pPr>
        <w:spacing w:after="0"/>
        <w:jc w:val="both"/>
        <w:rPr>
          <w:rFonts w:ascii="Arial" w:hAnsi="Arial" w:cs="Arial"/>
          <w:sz w:val="24"/>
          <w:szCs w:val="24"/>
        </w:rPr>
      </w:pPr>
    </w:p>
    <w:p w14:paraId="4D24A0B2" w14:textId="4808B09E" w:rsidR="00A1014A" w:rsidRPr="003C2DC6" w:rsidRDefault="00E02B52" w:rsidP="003C2DC6">
      <w:pPr>
        <w:spacing w:after="0"/>
        <w:jc w:val="center"/>
        <w:rPr>
          <w:rFonts w:ascii="Arial" w:hAnsi="Arial" w:cs="Arial"/>
          <w:b/>
          <w:bCs/>
          <w:sz w:val="28"/>
          <w:szCs w:val="28"/>
        </w:rPr>
      </w:pPr>
      <w:r w:rsidRPr="003C2DC6">
        <w:rPr>
          <w:rFonts w:ascii="Arial" w:hAnsi="Arial" w:cs="Arial"/>
          <w:b/>
          <w:bCs/>
          <w:sz w:val="28"/>
          <w:szCs w:val="28"/>
        </w:rPr>
        <w:t>1. Definition und Einführung</w:t>
      </w:r>
    </w:p>
    <w:p w14:paraId="002C0376" w14:textId="77777777" w:rsidR="003C2DC6" w:rsidRPr="003C2DC6" w:rsidRDefault="00E02B52" w:rsidP="003C2DC6">
      <w:pPr>
        <w:spacing w:after="0"/>
        <w:jc w:val="both"/>
        <w:rPr>
          <w:rFonts w:ascii="Arial" w:hAnsi="Arial" w:cs="Arial"/>
          <w:sz w:val="24"/>
          <w:szCs w:val="24"/>
        </w:rPr>
      </w:pPr>
    </w:p>
    <w:p w14:paraId="106C7CA3" w14:textId="107F56A7" w:rsidR="00A1014A" w:rsidRDefault="00E02B52" w:rsidP="00A1014A">
      <w:pPr>
        <w:numPr>
          <w:ilvl w:val="0"/>
          <w:numId w:val="1"/>
        </w:numPr>
        <w:spacing w:after="0"/>
        <w:jc w:val="both"/>
        <w:rPr>
          <w:rFonts w:ascii="Arial" w:hAnsi="Arial" w:cs="Arial"/>
          <w:sz w:val="24"/>
          <w:szCs w:val="24"/>
        </w:rPr>
      </w:pPr>
      <w:r w:rsidRPr="00A1014A">
        <w:rPr>
          <w:rFonts w:ascii="Arial" w:hAnsi="Arial" w:cs="Arial"/>
          <w:sz w:val="24"/>
          <w:szCs w:val="24"/>
        </w:rPr>
        <w:t>„Psychologische Diagnostik ist eine Teildisziplin</w:t>
      </w:r>
      <w:r w:rsidRPr="00A1014A">
        <w:rPr>
          <w:rFonts w:ascii="Arial" w:hAnsi="Arial" w:cs="Arial"/>
          <w:sz w:val="24"/>
          <w:szCs w:val="24"/>
        </w:rPr>
        <w:t xml:space="preserve"> der Psychologie. Sie dient der Beantwortung von Fragestellungen, die sich auf die Beschreibung, Klassifikation, Erklärung oder Vorhersage menschlichen Verhaltens und Erlebens beziehen. Sie schließt die gezielte Erhebung von Informationen über das Verhalte</w:t>
      </w:r>
      <w:r w:rsidRPr="00A1014A">
        <w:rPr>
          <w:rFonts w:ascii="Arial" w:hAnsi="Arial" w:cs="Arial"/>
          <w:sz w:val="24"/>
          <w:szCs w:val="24"/>
        </w:rPr>
        <w:t>n und Erleben eines oder mehrerer Menschen sowie deren relevanter Bedingungen ein. Die erhobenen Informationen werden für die Beantwortung der Fragestellung interpretiert. Das diagnostische Handeln wird von psychologischem Wissen geleitet. Zur Erhebung von</w:t>
      </w:r>
      <w:r w:rsidRPr="00A1014A">
        <w:rPr>
          <w:rFonts w:ascii="Arial" w:hAnsi="Arial" w:cs="Arial"/>
          <w:sz w:val="24"/>
          <w:szCs w:val="24"/>
        </w:rPr>
        <w:t xml:space="preserve"> Informationen werden Methoden verwendet, die wissenschaftlichen Standards genügen.</w:t>
      </w:r>
      <w:r w:rsidRPr="00A1014A">
        <w:rPr>
          <w:rFonts w:ascii="Arial" w:eastAsia="Arial" w:hAnsi="Arial" w:cs="Arial"/>
          <w:sz w:val="24"/>
          <w:szCs w:val="24"/>
        </w:rPr>
        <w:t>“</w:t>
      </w:r>
      <w:r>
        <w:rPr>
          <w:rFonts w:ascii="Arial" w:eastAsia="Arial" w:hAnsi="Arial" w:cs="Arial"/>
          <w:sz w:val="24"/>
          <w:szCs w:val="24"/>
        </w:rPr>
        <w:t xml:space="preserve"> </w:t>
      </w:r>
      <w:r w:rsidRPr="00A1014A">
        <w:rPr>
          <w:rFonts w:ascii="Arial" w:hAnsi="Arial" w:cs="Arial"/>
          <w:sz w:val="24"/>
          <w:szCs w:val="24"/>
        </w:rPr>
        <w:t>(Schmidt-Atzert &amp; Amelang, 2012, S. 4)</w:t>
      </w:r>
    </w:p>
    <w:p w14:paraId="76AFD5D3" w14:textId="77777777" w:rsidR="00A1014A" w:rsidRDefault="00E02B52" w:rsidP="00A1014A">
      <w:pPr>
        <w:numPr>
          <w:ilvl w:val="0"/>
          <w:numId w:val="1"/>
        </w:numPr>
        <w:autoSpaceDE w:val="0"/>
        <w:autoSpaceDN w:val="0"/>
        <w:adjustRightInd w:val="0"/>
        <w:spacing w:after="0" w:line="240" w:lineRule="auto"/>
        <w:rPr>
          <w:rFonts w:ascii="Arial" w:hAnsi="Arial" w:cs="Arial"/>
          <w:sz w:val="24"/>
          <w:szCs w:val="24"/>
        </w:rPr>
      </w:pPr>
      <w:r w:rsidRPr="00A1014A">
        <w:rPr>
          <w:rFonts w:ascii="Arial" w:hAnsi="Arial" w:cs="Arial"/>
          <w:sz w:val="24"/>
          <w:szCs w:val="24"/>
        </w:rPr>
        <w:t xml:space="preserve">Jäger und Petermann (1992): Psychologische Diagnostik ist ein System von Regeln, Anleitungen und Algorithmen zur </w:t>
      </w:r>
      <w:r w:rsidRPr="00A1014A">
        <w:rPr>
          <w:rFonts w:ascii="Arial" w:hAnsi="Arial" w:cs="Arial"/>
          <w:sz w:val="24"/>
          <w:szCs w:val="24"/>
        </w:rPr>
        <w:t>Bereitstellung von Instrumenten, mit deren Hilfe</w:t>
      </w:r>
    </w:p>
    <w:p w14:paraId="23D9FB55" w14:textId="3A99A818" w:rsidR="00A1014A" w:rsidRPr="00A1014A" w:rsidRDefault="00E02B52" w:rsidP="00A1014A">
      <w:pPr>
        <w:numPr>
          <w:ilvl w:val="1"/>
          <w:numId w:val="1"/>
        </w:numPr>
        <w:autoSpaceDE w:val="0"/>
        <w:autoSpaceDN w:val="0"/>
        <w:adjustRightInd w:val="0"/>
        <w:spacing w:after="0" w:line="240" w:lineRule="auto"/>
        <w:rPr>
          <w:rFonts w:ascii="Arial" w:hAnsi="Arial" w:cs="Arial"/>
          <w:sz w:val="24"/>
          <w:szCs w:val="24"/>
        </w:rPr>
      </w:pPr>
      <w:r w:rsidRPr="00A1014A">
        <w:rPr>
          <w:rFonts w:ascii="Arial" w:hAnsi="Arial" w:cs="Arial"/>
          <w:sz w:val="24"/>
          <w:szCs w:val="24"/>
        </w:rPr>
        <w:t>psychologisch relevante Charakteristika von Merkmalsträgern</w:t>
      </w:r>
      <w:r>
        <w:rPr>
          <w:rFonts w:ascii="Arial" w:hAnsi="Arial" w:cs="Arial"/>
          <w:sz w:val="24"/>
          <w:szCs w:val="24"/>
        </w:rPr>
        <w:t xml:space="preserve"> </w:t>
      </w:r>
      <w:r w:rsidRPr="00A1014A">
        <w:rPr>
          <w:rFonts w:ascii="Arial" w:hAnsi="Arial" w:cs="Arial"/>
          <w:sz w:val="24"/>
          <w:szCs w:val="24"/>
        </w:rPr>
        <w:t>gewonnen werden</w:t>
      </w:r>
    </w:p>
    <w:p w14:paraId="7C8BB29C" w14:textId="2D52AA82" w:rsidR="00A1014A" w:rsidRPr="00A1014A" w:rsidRDefault="00E02B52" w:rsidP="00A1014A">
      <w:pPr>
        <w:numPr>
          <w:ilvl w:val="1"/>
          <w:numId w:val="1"/>
        </w:numPr>
        <w:autoSpaceDE w:val="0"/>
        <w:autoSpaceDN w:val="0"/>
        <w:adjustRightInd w:val="0"/>
        <w:spacing w:after="0" w:line="240" w:lineRule="auto"/>
        <w:rPr>
          <w:rFonts w:ascii="Arial" w:hAnsi="Arial" w:cs="Arial"/>
          <w:sz w:val="24"/>
          <w:szCs w:val="24"/>
        </w:rPr>
      </w:pPr>
      <w:r w:rsidRPr="00A1014A">
        <w:rPr>
          <w:rFonts w:ascii="Arial" w:hAnsi="Arial" w:cs="Arial"/>
          <w:sz w:val="24"/>
          <w:szCs w:val="24"/>
        </w:rPr>
        <w:t>die erhobenen Daten zu einem diagnostischen Urteil integriert werden</w:t>
      </w:r>
    </w:p>
    <w:p w14:paraId="65567C98" w14:textId="2D9DA1F3" w:rsidR="00A1014A" w:rsidRDefault="00E02B52" w:rsidP="00A1014A">
      <w:pPr>
        <w:numPr>
          <w:ilvl w:val="1"/>
          <w:numId w:val="1"/>
        </w:numPr>
        <w:autoSpaceDE w:val="0"/>
        <w:autoSpaceDN w:val="0"/>
        <w:adjustRightInd w:val="0"/>
        <w:spacing w:after="0" w:line="240" w:lineRule="auto"/>
        <w:jc w:val="both"/>
        <w:rPr>
          <w:rFonts w:ascii="Arial" w:hAnsi="Arial" w:cs="Arial"/>
          <w:sz w:val="24"/>
          <w:szCs w:val="24"/>
        </w:rPr>
      </w:pPr>
      <w:r w:rsidRPr="00A1014A">
        <w:rPr>
          <w:rFonts w:ascii="Arial" w:hAnsi="Arial" w:cs="Arial"/>
          <w:sz w:val="24"/>
          <w:szCs w:val="24"/>
        </w:rPr>
        <w:t>mit dem Ziel einer Vorbereitung von Entscheidungen sowie Progn</w:t>
      </w:r>
      <w:r w:rsidRPr="00A1014A">
        <w:rPr>
          <w:rFonts w:ascii="Arial" w:hAnsi="Arial" w:cs="Arial"/>
          <w:sz w:val="24"/>
          <w:szCs w:val="24"/>
        </w:rPr>
        <w:t>osen</w:t>
      </w:r>
      <w:r>
        <w:rPr>
          <w:rFonts w:ascii="Arial" w:hAnsi="Arial" w:cs="Arial"/>
          <w:sz w:val="24"/>
          <w:szCs w:val="24"/>
        </w:rPr>
        <w:t xml:space="preserve"> </w:t>
      </w:r>
      <w:r w:rsidRPr="00A1014A">
        <w:rPr>
          <w:rFonts w:ascii="Arial" w:hAnsi="Arial" w:cs="Arial"/>
          <w:sz w:val="24"/>
          <w:szCs w:val="24"/>
        </w:rPr>
        <w:t>und deren Evaluation</w:t>
      </w:r>
    </w:p>
    <w:p w14:paraId="135AA4A6" w14:textId="00488EAB" w:rsidR="00A1014A" w:rsidRDefault="00E02B52" w:rsidP="00A1014A">
      <w:pPr>
        <w:numPr>
          <w:ilvl w:val="0"/>
          <w:numId w:val="1"/>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wichtige Aspekte</w:t>
      </w:r>
    </w:p>
    <w:p w14:paraId="7A95E399" w14:textId="199151C5" w:rsidR="00A1014A" w:rsidRDefault="00E02B52" w:rsidP="00A1014A">
      <w:pPr>
        <w:numPr>
          <w:ilvl w:val="1"/>
          <w:numId w:val="1"/>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breites Spektrum an Merkmalsträgern, nicht nur Einzelpersonen (auch: Gruppen, Institutionen, Situationen, Gegenstände)</w:t>
      </w:r>
    </w:p>
    <w:p w14:paraId="76FAB0E7" w14:textId="278DCCFB" w:rsidR="00A1014A" w:rsidRDefault="00E02B52" w:rsidP="00A1014A">
      <w:pPr>
        <w:numPr>
          <w:ilvl w:val="1"/>
          <w:numId w:val="1"/>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Zielgerichtetheit von Diagnostik: Diagnostik ist ein durch bestimmte Aufträge </w:t>
      </w:r>
      <w:r>
        <w:rPr>
          <w:rFonts w:ascii="Arial" w:hAnsi="Arial" w:cs="Arial"/>
          <w:sz w:val="24"/>
          <w:szCs w:val="24"/>
        </w:rPr>
        <w:t>initiierter Handlungs- und Entscheidungsprozess (z.B. Personalauswahl, Schullaufbahnberatung, klinische Diagnostik)</w:t>
      </w:r>
    </w:p>
    <w:p w14:paraId="05FD82FE" w14:textId="5029B24B" w:rsidR="00A1014A" w:rsidRDefault="00E02B52" w:rsidP="00A1014A">
      <w:pPr>
        <w:numPr>
          <w:ilvl w:val="0"/>
          <w:numId w:val="1"/>
        </w:numPr>
        <w:autoSpaceDE w:val="0"/>
        <w:autoSpaceDN w:val="0"/>
        <w:adjustRightInd w:val="0"/>
        <w:spacing w:after="0" w:line="240" w:lineRule="auto"/>
        <w:jc w:val="both"/>
        <w:rPr>
          <w:rFonts w:ascii="Arial" w:hAnsi="Arial" w:cs="Arial"/>
          <w:sz w:val="24"/>
          <w:szCs w:val="24"/>
        </w:rPr>
      </w:pPr>
      <w:r w:rsidRPr="00A1014A">
        <w:rPr>
          <w:rFonts w:ascii="Arial" w:hAnsi="Arial" w:cs="Arial"/>
          <w:noProof/>
          <w:sz w:val="24"/>
          <w:szCs w:val="24"/>
        </w:rPr>
        <w:lastRenderedPageBreak/>
        <w:drawing>
          <wp:inline distT="0" distB="0" distL="0" distR="0" wp14:anchorId="73CCB7A1" wp14:editId="286F0B0E">
            <wp:extent cx="5486400" cy="435292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a:extLst>
                        <a:ext uri="{28A0092B-C50C-407E-A947-70E740481C1C}">
                          <a14:useLocalDpi xmlns:a14="http://schemas.microsoft.com/office/drawing/2010/main" val="0"/>
                        </a:ext>
                      </a:extLst>
                    </a:blip>
                    <a:srcRect l="2149" t="10551" r="2612" b="6318"/>
                    <a:stretch/>
                  </pic:blipFill>
                  <pic:spPr bwMode="auto">
                    <a:xfrm>
                      <a:off x="0" y="0"/>
                      <a:ext cx="5486400" cy="4352925"/>
                    </a:xfrm>
                    <a:prstGeom prst="rect">
                      <a:avLst/>
                    </a:prstGeom>
                    <a:noFill/>
                    <a:ln>
                      <a:noFill/>
                    </a:ln>
                    <a:extLst>
                      <a:ext uri="{53640926-AAD7-44D8-BBD7-CCE9431645EC}">
                        <a14:shadowObscured xmlns:a14="http://schemas.microsoft.com/office/drawing/2010/main"/>
                      </a:ext>
                    </a:extLst>
                  </pic:spPr>
                </pic:pic>
              </a:graphicData>
            </a:graphic>
          </wp:inline>
        </w:drawing>
      </w:r>
    </w:p>
    <w:p w14:paraId="6AA9C248" w14:textId="190BECCA" w:rsidR="00527A91" w:rsidRDefault="00E02B52" w:rsidP="00A1014A">
      <w:pPr>
        <w:numPr>
          <w:ilvl w:val="0"/>
          <w:numId w:val="1"/>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Durchschnittlicher Anteil von Psychologische Diagnostik in einzelnen Arbeitsfeldern (nach Roth und Herzberg (2008), N = 398)</w:t>
      </w:r>
    </w:p>
    <w:p w14:paraId="7987CD22" w14:textId="3868DBBC" w:rsidR="00527A91" w:rsidRDefault="00E02B52" w:rsidP="00527A91">
      <w:pPr>
        <w:numPr>
          <w:ilvl w:val="1"/>
          <w:numId w:val="1"/>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Durchschnitt:</w:t>
      </w:r>
      <w:r>
        <w:rPr>
          <w:rFonts w:ascii="Arial" w:hAnsi="Arial" w:cs="Arial"/>
          <w:sz w:val="24"/>
          <w:szCs w:val="24"/>
        </w:rPr>
        <w:t xml:space="preserve"> 27% (SD je nach Bereich: 24-31)</w:t>
      </w:r>
    </w:p>
    <w:p w14:paraId="430D687A" w14:textId="77777777" w:rsidR="00527A91" w:rsidRDefault="00E02B52" w:rsidP="00527A91">
      <w:pPr>
        <w:numPr>
          <w:ilvl w:val="1"/>
          <w:numId w:val="1"/>
        </w:numPr>
        <w:autoSpaceDE w:val="0"/>
        <w:autoSpaceDN w:val="0"/>
        <w:adjustRightInd w:val="0"/>
        <w:spacing w:after="0" w:line="240" w:lineRule="auto"/>
        <w:jc w:val="both"/>
        <w:rPr>
          <w:rFonts w:ascii="Arial" w:hAnsi="Arial" w:cs="Arial"/>
          <w:sz w:val="24"/>
          <w:szCs w:val="24"/>
        </w:rPr>
      </w:pPr>
      <w:r w:rsidRPr="00527A91">
        <w:rPr>
          <w:rFonts w:ascii="Arial" w:hAnsi="Arial" w:cs="Arial"/>
          <w:noProof/>
          <w:sz w:val="24"/>
          <w:szCs w:val="24"/>
        </w:rPr>
        <w:drawing>
          <wp:inline distT="0" distB="0" distL="0" distR="0" wp14:anchorId="0D2EDF12" wp14:editId="12581B45">
            <wp:extent cx="5421249" cy="2066925"/>
            <wp:effectExtent l="0" t="0" r="825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29097" cy="2069917"/>
                    </a:xfrm>
                    <a:prstGeom prst="rect">
                      <a:avLst/>
                    </a:prstGeom>
                    <a:noFill/>
                    <a:ln>
                      <a:noFill/>
                    </a:ln>
                  </pic:spPr>
                </pic:pic>
              </a:graphicData>
            </a:graphic>
          </wp:inline>
        </w:drawing>
      </w:r>
    </w:p>
    <w:p w14:paraId="385B1CEB" w14:textId="6373E41F" w:rsidR="00527A91" w:rsidRPr="009D7AA2" w:rsidRDefault="00E02B52" w:rsidP="009D7AA2">
      <w:pPr>
        <w:numPr>
          <w:ilvl w:val="1"/>
          <w:numId w:val="1"/>
        </w:numPr>
        <w:autoSpaceDE w:val="0"/>
        <w:autoSpaceDN w:val="0"/>
        <w:adjustRightInd w:val="0"/>
        <w:spacing w:after="0" w:line="240" w:lineRule="auto"/>
        <w:jc w:val="both"/>
        <w:rPr>
          <w:rFonts w:ascii="Arial" w:hAnsi="Arial" w:cs="Arial"/>
          <w:sz w:val="24"/>
          <w:szCs w:val="24"/>
        </w:rPr>
      </w:pPr>
      <w:r w:rsidRPr="00527A91">
        <w:rPr>
          <w:rFonts w:ascii="Arial" w:hAnsi="Arial" w:cs="Arial"/>
          <w:noProof/>
          <w:sz w:val="24"/>
          <w:szCs w:val="24"/>
        </w:rPr>
        <w:lastRenderedPageBreak/>
        <w:drawing>
          <wp:inline distT="0" distB="0" distL="0" distR="0" wp14:anchorId="7D5B3486" wp14:editId="6B69D402">
            <wp:extent cx="5038725" cy="5355868"/>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65066" cy="5383866"/>
                    </a:xfrm>
                    <a:prstGeom prst="rect">
                      <a:avLst/>
                    </a:prstGeom>
                  </pic:spPr>
                </pic:pic>
              </a:graphicData>
            </a:graphic>
          </wp:inline>
        </w:drawing>
      </w:r>
      <w:r w:rsidRPr="00527A91">
        <w:rPr>
          <w:rFonts w:ascii="Arial" w:hAnsi="Arial" w:cs="Arial"/>
          <w:sz w:val="24"/>
          <w:szCs w:val="24"/>
        </w:rPr>
        <w:t xml:space="preserve"> </w:t>
      </w:r>
      <w:r w:rsidRPr="00527A91">
        <w:rPr>
          <w:rFonts w:ascii="Arial" w:hAnsi="Arial" w:cs="Arial"/>
          <w:sz w:val="24"/>
          <w:szCs w:val="24"/>
        </w:rPr>
        <w:t>aus Schmidt-Atzert, Amelang</w:t>
      </w:r>
    </w:p>
    <w:p w14:paraId="3F9D0B3E" w14:textId="746DEE47" w:rsidR="00527A91" w:rsidRPr="00527A91" w:rsidRDefault="00E02B52" w:rsidP="00527A91">
      <w:pPr>
        <w:numPr>
          <w:ilvl w:val="1"/>
          <w:numId w:val="1"/>
        </w:numPr>
        <w:autoSpaceDE w:val="0"/>
        <w:autoSpaceDN w:val="0"/>
        <w:adjustRightInd w:val="0"/>
        <w:spacing w:after="0" w:line="240" w:lineRule="auto"/>
        <w:jc w:val="both"/>
        <w:rPr>
          <w:rFonts w:ascii="Arial" w:hAnsi="Arial" w:cs="Arial"/>
          <w:sz w:val="24"/>
          <w:szCs w:val="24"/>
        </w:rPr>
      </w:pPr>
      <w:r w:rsidRPr="00527A91">
        <w:rPr>
          <w:rFonts w:ascii="Arial" w:hAnsi="Arial" w:cs="Arial"/>
          <w:noProof/>
          <w:sz w:val="24"/>
          <w:szCs w:val="24"/>
        </w:rPr>
        <w:lastRenderedPageBreak/>
        <w:drawing>
          <wp:inline distT="0" distB="0" distL="0" distR="0" wp14:anchorId="2C37B407" wp14:editId="11F1F401">
            <wp:extent cx="4962525" cy="5350906"/>
            <wp:effectExtent l="0" t="0" r="0" b="254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65418" cy="5354025"/>
                    </a:xfrm>
                    <a:prstGeom prst="rect">
                      <a:avLst/>
                    </a:prstGeom>
                    <a:noFill/>
                    <a:ln>
                      <a:noFill/>
                    </a:ln>
                  </pic:spPr>
                </pic:pic>
              </a:graphicData>
            </a:graphic>
          </wp:inline>
        </w:drawing>
      </w:r>
      <w:r w:rsidRPr="00527A91">
        <w:rPr>
          <w:rFonts w:ascii="Arial" w:hAnsi="Arial" w:cs="Arial"/>
          <w:sz w:val="24"/>
          <w:szCs w:val="24"/>
        </w:rPr>
        <w:t>aus Schmidt-Atzert, Amelang</w:t>
      </w:r>
    </w:p>
    <w:p w14:paraId="2B5CD4DF" w14:textId="57272A00" w:rsidR="00527A91" w:rsidRDefault="00E02B52" w:rsidP="00527A91">
      <w:pPr>
        <w:numPr>
          <w:ilvl w:val="1"/>
          <w:numId w:val="1"/>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Beispiel Berufsbereich (Schmidt-Atzert, Amelang): </w:t>
      </w:r>
      <w:r w:rsidRPr="00527A91">
        <w:rPr>
          <w:rFonts w:ascii="Arial" w:hAnsi="Arial" w:cs="Arial"/>
          <w:noProof/>
          <w:sz w:val="24"/>
          <w:szCs w:val="24"/>
        </w:rPr>
        <w:drawing>
          <wp:inline distT="0" distB="0" distL="0" distR="0" wp14:anchorId="08EC5DCF" wp14:editId="1AABF7B1">
            <wp:extent cx="5581293" cy="2143125"/>
            <wp:effectExtent l="0" t="0" r="63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95495" cy="2148578"/>
                    </a:xfrm>
                    <a:prstGeom prst="rect">
                      <a:avLst/>
                    </a:prstGeom>
                    <a:noFill/>
                    <a:ln>
                      <a:noFill/>
                    </a:ln>
                  </pic:spPr>
                </pic:pic>
              </a:graphicData>
            </a:graphic>
          </wp:inline>
        </w:drawing>
      </w:r>
    </w:p>
    <w:p w14:paraId="1483250F" w14:textId="0EFEEE21" w:rsidR="00527A91" w:rsidRDefault="00E02B52" w:rsidP="00527A91">
      <w:pPr>
        <w:numPr>
          <w:ilvl w:val="0"/>
          <w:numId w:val="1"/>
        </w:numPr>
        <w:autoSpaceDE w:val="0"/>
        <w:autoSpaceDN w:val="0"/>
        <w:adjustRightInd w:val="0"/>
        <w:spacing w:after="0" w:line="240" w:lineRule="auto"/>
        <w:jc w:val="both"/>
        <w:rPr>
          <w:rFonts w:ascii="Arial" w:hAnsi="Arial" w:cs="Arial"/>
          <w:sz w:val="24"/>
          <w:szCs w:val="24"/>
        </w:rPr>
      </w:pPr>
      <w:r w:rsidRPr="00527A91">
        <w:rPr>
          <w:rFonts w:ascii="Arial" w:hAnsi="Arial" w:cs="Arial"/>
          <w:b/>
          <w:bCs/>
          <w:sz w:val="24"/>
          <w:szCs w:val="24"/>
        </w:rPr>
        <w:t>1. Selektionsdiagnostik</w:t>
      </w:r>
      <w:r>
        <w:rPr>
          <w:rFonts w:ascii="Arial" w:hAnsi="Arial" w:cs="Arial"/>
          <w:sz w:val="24"/>
          <w:szCs w:val="24"/>
        </w:rPr>
        <w:t>: Auswahl von geeigneten Personen oder Bedingungen mit dem Ziel der Optimierung eines K</w:t>
      </w:r>
      <w:r>
        <w:rPr>
          <w:rFonts w:ascii="Arial" w:hAnsi="Arial" w:cs="Arial"/>
          <w:sz w:val="24"/>
          <w:szCs w:val="24"/>
        </w:rPr>
        <w:t xml:space="preserve">riteriums (z.B. berufliche Leistung) </w:t>
      </w:r>
      <w:r w:rsidRPr="00527A91">
        <w:rPr>
          <w:rFonts w:ascii="Arial" w:hAnsi="Arial" w:cs="Arial"/>
          <w:sz w:val="24"/>
          <w:szCs w:val="24"/>
        </w:rPr>
        <w:sym w:font="Wingdings" w:char="F0E0"/>
      </w:r>
      <w:r>
        <w:rPr>
          <w:rFonts w:ascii="Arial" w:hAnsi="Arial" w:cs="Arial"/>
          <w:sz w:val="24"/>
          <w:szCs w:val="24"/>
        </w:rPr>
        <w:t xml:space="preserve"> zwei Formen der Implementierung von Selektionsdiagnostik</w:t>
      </w:r>
    </w:p>
    <w:p w14:paraId="65022F2B" w14:textId="0866B5A1" w:rsidR="00527A91" w:rsidRDefault="00E02B52" w:rsidP="00527A91">
      <w:pPr>
        <w:numPr>
          <w:ilvl w:val="1"/>
          <w:numId w:val="1"/>
        </w:numPr>
        <w:autoSpaceDE w:val="0"/>
        <w:autoSpaceDN w:val="0"/>
        <w:adjustRightInd w:val="0"/>
        <w:spacing w:after="0" w:line="240" w:lineRule="auto"/>
        <w:jc w:val="both"/>
        <w:rPr>
          <w:rFonts w:ascii="Arial" w:hAnsi="Arial" w:cs="Arial"/>
          <w:sz w:val="24"/>
          <w:szCs w:val="24"/>
        </w:rPr>
      </w:pPr>
      <w:r w:rsidRPr="00527A91">
        <w:rPr>
          <w:rFonts w:ascii="Arial" w:hAnsi="Arial" w:cs="Arial"/>
          <w:b/>
          <w:sz w:val="24"/>
          <w:szCs w:val="24"/>
        </w:rPr>
        <w:t>1.1 Personalselektion</w:t>
      </w:r>
      <w:r>
        <w:rPr>
          <w:rFonts w:ascii="Arial" w:hAnsi="Arial" w:cs="Arial"/>
          <w:sz w:val="24"/>
          <w:szCs w:val="24"/>
        </w:rPr>
        <w:t>: Bedingungen sind vorgegeben</w:t>
      </w:r>
    </w:p>
    <w:p w14:paraId="675293FD" w14:textId="17A21FE6" w:rsidR="00527A91" w:rsidRDefault="00E02B52" w:rsidP="00527A91">
      <w:pPr>
        <w:numPr>
          <w:ilvl w:val="2"/>
          <w:numId w:val="1"/>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Z.B. das Qualifikationsmerkmal: Personen werden danach ausgewählt, ob sie der Bedingung </w:t>
      </w:r>
      <w:r>
        <w:rPr>
          <w:rFonts w:ascii="Arial" w:hAnsi="Arial" w:cs="Arial"/>
          <w:sz w:val="24"/>
          <w:szCs w:val="24"/>
        </w:rPr>
        <w:t>entsprechen oder nicht bzw. die Qualifiziertesten werden ausgewählt (Konkurrenzauslese)</w:t>
      </w:r>
    </w:p>
    <w:p w14:paraId="41AE7D8A" w14:textId="10891E9F" w:rsidR="00527A91" w:rsidRDefault="00E02B52" w:rsidP="00527A91">
      <w:pPr>
        <w:numPr>
          <w:ilvl w:val="2"/>
          <w:numId w:val="1"/>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Beispiele: Personalauswahl, Aufnahmeprüfung</w:t>
      </w:r>
    </w:p>
    <w:p w14:paraId="776860B9" w14:textId="29808325" w:rsidR="00527A91" w:rsidRDefault="00E02B52" w:rsidP="00527A91">
      <w:pPr>
        <w:numPr>
          <w:ilvl w:val="1"/>
          <w:numId w:val="1"/>
        </w:numPr>
        <w:autoSpaceDE w:val="0"/>
        <w:autoSpaceDN w:val="0"/>
        <w:adjustRightInd w:val="0"/>
        <w:spacing w:after="0" w:line="240" w:lineRule="auto"/>
        <w:jc w:val="both"/>
        <w:rPr>
          <w:rFonts w:ascii="Arial" w:hAnsi="Arial" w:cs="Arial"/>
          <w:sz w:val="24"/>
          <w:szCs w:val="24"/>
        </w:rPr>
      </w:pPr>
      <w:r w:rsidRPr="00527A91">
        <w:rPr>
          <w:rFonts w:ascii="Arial" w:hAnsi="Arial" w:cs="Arial"/>
          <w:b/>
          <w:bCs/>
          <w:sz w:val="24"/>
          <w:szCs w:val="24"/>
        </w:rPr>
        <w:t>1.2 Bedingungsselektion</w:t>
      </w:r>
      <w:r>
        <w:rPr>
          <w:rFonts w:ascii="Arial" w:hAnsi="Arial" w:cs="Arial"/>
          <w:sz w:val="24"/>
          <w:szCs w:val="24"/>
        </w:rPr>
        <w:t>: hier sind Personen vorgegeben</w:t>
      </w:r>
    </w:p>
    <w:p w14:paraId="4233E820" w14:textId="529D1FD4" w:rsidR="00527A91" w:rsidRDefault="00E02B52" w:rsidP="00527A91">
      <w:pPr>
        <w:numPr>
          <w:ilvl w:val="2"/>
          <w:numId w:val="1"/>
        </w:numPr>
        <w:autoSpaceDE w:val="0"/>
        <w:autoSpaceDN w:val="0"/>
        <w:adjustRightInd w:val="0"/>
        <w:spacing w:after="0" w:line="240" w:lineRule="auto"/>
        <w:jc w:val="both"/>
        <w:rPr>
          <w:rFonts w:ascii="Arial" w:hAnsi="Arial" w:cs="Arial"/>
          <w:sz w:val="24"/>
          <w:szCs w:val="24"/>
        </w:rPr>
      </w:pPr>
      <w:r w:rsidRPr="00527A91">
        <w:lastRenderedPageBreak/>
        <w:t>Z</w:t>
      </w:r>
      <w:r w:rsidRPr="00527A91">
        <w:rPr>
          <w:rFonts w:ascii="Arial" w:hAnsi="Arial" w:cs="Arial"/>
          <w:sz w:val="24"/>
          <w:szCs w:val="24"/>
        </w:rPr>
        <w:t>.</w:t>
      </w:r>
      <w:r>
        <w:rPr>
          <w:rFonts w:ascii="Arial" w:hAnsi="Arial" w:cs="Arial"/>
          <w:sz w:val="24"/>
          <w:szCs w:val="24"/>
        </w:rPr>
        <w:t>B. Schulabgänger: es wird für jede Person nach der geeigneten Bedin</w:t>
      </w:r>
      <w:r>
        <w:rPr>
          <w:rFonts w:ascii="Arial" w:hAnsi="Arial" w:cs="Arial"/>
          <w:sz w:val="24"/>
          <w:szCs w:val="24"/>
        </w:rPr>
        <w:t>gung im Hinblick auf ein Optimierungskriterium, z.B. beruflichen Erfolg, gesucht</w:t>
      </w:r>
    </w:p>
    <w:p w14:paraId="70DAE1DA" w14:textId="3EF53652" w:rsidR="00527A91" w:rsidRDefault="00E02B52" w:rsidP="00527A91">
      <w:pPr>
        <w:numPr>
          <w:ilvl w:val="2"/>
          <w:numId w:val="1"/>
        </w:numPr>
        <w:autoSpaceDE w:val="0"/>
        <w:autoSpaceDN w:val="0"/>
        <w:adjustRightInd w:val="0"/>
        <w:spacing w:after="0" w:line="240" w:lineRule="auto"/>
        <w:jc w:val="both"/>
        <w:rPr>
          <w:rFonts w:ascii="Arial" w:hAnsi="Arial" w:cs="Arial"/>
          <w:sz w:val="24"/>
          <w:szCs w:val="24"/>
        </w:rPr>
      </w:pPr>
      <w:r>
        <w:t>Beispiel</w:t>
      </w:r>
      <w:r w:rsidRPr="00527A91">
        <w:rPr>
          <w:rFonts w:ascii="Arial" w:hAnsi="Arial" w:cs="Arial"/>
          <w:sz w:val="24"/>
          <w:szCs w:val="24"/>
        </w:rPr>
        <w:t>:</w:t>
      </w:r>
      <w:r>
        <w:rPr>
          <w:rFonts w:ascii="Arial" w:hAnsi="Arial" w:cs="Arial"/>
          <w:sz w:val="24"/>
          <w:szCs w:val="24"/>
        </w:rPr>
        <w:t xml:space="preserve"> Berufsberatung</w:t>
      </w:r>
    </w:p>
    <w:p w14:paraId="6031C586" w14:textId="5615D620" w:rsidR="00527A91" w:rsidRDefault="00E02B52" w:rsidP="00527A91">
      <w:pPr>
        <w:numPr>
          <w:ilvl w:val="0"/>
          <w:numId w:val="1"/>
        </w:numPr>
        <w:autoSpaceDE w:val="0"/>
        <w:autoSpaceDN w:val="0"/>
        <w:adjustRightInd w:val="0"/>
        <w:spacing w:after="0" w:line="240" w:lineRule="auto"/>
        <w:jc w:val="both"/>
        <w:rPr>
          <w:rFonts w:ascii="Arial" w:hAnsi="Arial" w:cs="Arial"/>
          <w:sz w:val="24"/>
          <w:szCs w:val="24"/>
        </w:rPr>
      </w:pPr>
      <w:r w:rsidRPr="00527A91">
        <w:rPr>
          <w:rFonts w:ascii="Arial" w:hAnsi="Arial" w:cs="Arial"/>
          <w:b/>
          <w:sz w:val="24"/>
          <w:szCs w:val="24"/>
        </w:rPr>
        <w:t>2. Modifikationsdiagnostik</w:t>
      </w:r>
      <w:r>
        <w:rPr>
          <w:rFonts w:ascii="Arial" w:hAnsi="Arial" w:cs="Arial"/>
          <w:sz w:val="24"/>
          <w:szCs w:val="24"/>
        </w:rPr>
        <w:t xml:space="preserve">: Ziel ist die Veränderung des Erlebens und Verhaltens oder der Bedingungen </w:t>
      </w:r>
      <w:r w:rsidRPr="00527A91">
        <w:rPr>
          <w:rFonts w:ascii="Arial" w:hAnsi="Arial" w:cs="Arial"/>
          <w:sz w:val="24"/>
          <w:szCs w:val="24"/>
        </w:rPr>
        <w:sym w:font="Wingdings" w:char="F0E0"/>
      </w:r>
      <w:r>
        <w:rPr>
          <w:rFonts w:ascii="Arial" w:hAnsi="Arial" w:cs="Arial"/>
          <w:sz w:val="24"/>
          <w:szCs w:val="24"/>
        </w:rPr>
        <w:t xml:space="preserve"> je nach Implementierungsrichtung Unterscheidun</w:t>
      </w:r>
      <w:r>
        <w:rPr>
          <w:rFonts w:ascii="Arial" w:hAnsi="Arial" w:cs="Arial"/>
          <w:sz w:val="24"/>
          <w:szCs w:val="24"/>
        </w:rPr>
        <w:t>g von zwei Formen</w:t>
      </w:r>
    </w:p>
    <w:p w14:paraId="1EC47FB7" w14:textId="36DCA9BF" w:rsidR="00527A91" w:rsidRDefault="00E02B52" w:rsidP="00527A91">
      <w:pPr>
        <w:numPr>
          <w:ilvl w:val="1"/>
          <w:numId w:val="1"/>
        </w:numPr>
        <w:autoSpaceDE w:val="0"/>
        <w:autoSpaceDN w:val="0"/>
        <w:adjustRightInd w:val="0"/>
        <w:spacing w:after="0" w:line="240" w:lineRule="auto"/>
        <w:jc w:val="both"/>
        <w:rPr>
          <w:rFonts w:ascii="Arial" w:hAnsi="Arial" w:cs="Arial"/>
          <w:sz w:val="24"/>
          <w:szCs w:val="24"/>
        </w:rPr>
      </w:pPr>
      <w:r w:rsidRPr="00527A91">
        <w:rPr>
          <w:rFonts w:ascii="Arial" w:hAnsi="Arial" w:cs="Arial"/>
          <w:b/>
          <w:sz w:val="24"/>
          <w:szCs w:val="24"/>
        </w:rPr>
        <w:t>2.1 Verhaltensmodifikation</w:t>
      </w:r>
      <w:r>
        <w:rPr>
          <w:rFonts w:ascii="Arial" w:hAnsi="Arial" w:cs="Arial"/>
          <w:sz w:val="24"/>
          <w:szCs w:val="24"/>
        </w:rPr>
        <w:t>: Diagnostik mit dem Ziel der Veränderung einer Person</w:t>
      </w:r>
    </w:p>
    <w:p w14:paraId="4A68D250" w14:textId="05B810D9" w:rsidR="00527A91" w:rsidRDefault="00E02B52" w:rsidP="00527A91">
      <w:pPr>
        <w:numPr>
          <w:ilvl w:val="2"/>
          <w:numId w:val="1"/>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Z.B.: Auswahl einer adäquaten klinischen Intervention und Diagnostik des Veränderungsprozesses</w:t>
      </w:r>
    </w:p>
    <w:p w14:paraId="7C700779" w14:textId="499BDB10" w:rsidR="00527A91" w:rsidRDefault="00E02B52" w:rsidP="00527A91">
      <w:pPr>
        <w:numPr>
          <w:ilvl w:val="1"/>
          <w:numId w:val="1"/>
        </w:numPr>
        <w:autoSpaceDE w:val="0"/>
        <w:autoSpaceDN w:val="0"/>
        <w:adjustRightInd w:val="0"/>
        <w:spacing w:after="0" w:line="240" w:lineRule="auto"/>
        <w:jc w:val="both"/>
        <w:rPr>
          <w:rFonts w:ascii="Arial" w:hAnsi="Arial" w:cs="Arial"/>
          <w:sz w:val="24"/>
          <w:szCs w:val="24"/>
        </w:rPr>
      </w:pPr>
      <w:r w:rsidRPr="00527A91">
        <w:rPr>
          <w:rFonts w:ascii="Arial" w:hAnsi="Arial" w:cs="Arial"/>
          <w:b/>
          <w:sz w:val="24"/>
          <w:szCs w:val="24"/>
        </w:rPr>
        <w:t>2.2 Bedingungsmodifikation</w:t>
      </w:r>
      <w:r>
        <w:rPr>
          <w:rFonts w:ascii="Arial" w:hAnsi="Arial" w:cs="Arial"/>
          <w:sz w:val="24"/>
          <w:szCs w:val="24"/>
        </w:rPr>
        <w:t>: Diagnostik mit dem Ziel der Optimi</w:t>
      </w:r>
      <w:r>
        <w:rPr>
          <w:rFonts w:ascii="Arial" w:hAnsi="Arial" w:cs="Arial"/>
          <w:sz w:val="24"/>
          <w:szCs w:val="24"/>
        </w:rPr>
        <w:t>erung der Bedingungen, denen eine Person ausgesetzt ist</w:t>
      </w:r>
    </w:p>
    <w:p w14:paraId="7B2FCC1A" w14:textId="016B12E0" w:rsidR="00527A91" w:rsidRDefault="00E02B52" w:rsidP="00527A91">
      <w:pPr>
        <w:numPr>
          <w:ilvl w:val="2"/>
          <w:numId w:val="1"/>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Z.B.: Neugestaltung des Arbeitsplatzes, Entwicklung von neuen didaktischen Maßnahmen und Materialien</w:t>
      </w:r>
    </w:p>
    <w:p w14:paraId="03BFDE24" w14:textId="28E55927" w:rsidR="00527A91" w:rsidRDefault="00E02B52" w:rsidP="00527A91">
      <w:pPr>
        <w:numPr>
          <w:ilvl w:val="0"/>
          <w:numId w:val="1"/>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Häufig auch Mischstrategien:</w:t>
      </w:r>
    </w:p>
    <w:p w14:paraId="0199F2A1" w14:textId="710790E9" w:rsidR="00527A91" w:rsidRPr="00A1014A" w:rsidRDefault="00E02B52" w:rsidP="00527A91">
      <w:pPr>
        <w:numPr>
          <w:ilvl w:val="1"/>
          <w:numId w:val="1"/>
        </w:numPr>
        <w:autoSpaceDE w:val="0"/>
        <w:autoSpaceDN w:val="0"/>
        <w:adjustRightInd w:val="0"/>
        <w:spacing w:after="0" w:line="240" w:lineRule="auto"/>
        <w:jc w:val="both"/>
        <w:rPr>
          <w:rFonts w:ascii="Arial" w:hAnsi="Arial" w:cs="Arial"/>
          <w:sz w:val="24"/>
          <w:szCs w:val="24"/>
        </w:rPr>
      </w:pPr>
      <w:r>
        <w:rPr>
          <w:rFonts w:ascii="Arial" w:hAnsi="Arial" w:cs="Arial"/>
          <w:sz w:val="24"/>
          <w:szCs w:val="24"/>
        </w:rPr>
        <w:t>Z.B. Personen nach einem bestimmten Selektionskriterium platziert, dan</w:t>
      </w:r>
      <w:r>
        <w:rPr>
          <w:rFonts w:ascii="Arial" w:hAnsi="Arial" w:cs="Arial"/>
          <w:sz w:val="24"/>
          <w:szCs w:val="24"/>
        </w:rPr>
        <w:t>n jedoch einem individuell angepassten Schulungsprogramm unterzogen</w:t>
      </w:r>
    </w:p>
    <w:p w14:paraId="209BBF2F" w14:textId="636ED230" w:rsidR="00A1014A" w:rsidRDefault="00E02B52" w:rsidP="00A1014A">
      <w:pPr>
        <w:spacing w:after="0"/>
        <w:jc w:val="both"/>
        <w:rPr>
          <w:rFonts w:ascii="Arial" w:hAnsi="Arial" w:cs="Arial"/>
          <w:sz w:val="24"/>
          <w:szCs w:val="24"/>
        </w:rPr>
      </w:pPr>
    </w:p>
    <w:p w14:paraId="2D82598D" w14:textId="7CB22F17" w:rsidR="003C2DC6" w:rsidRDefault="00E02B52" w:rsidP="00A1014A">
      <w:pPr>
        <w:spacing w:after="0"/>
        <w:jc w:val="both"/>
        <w:rPr>
          <w:rFonts w:ascii="Arial" w:hAnsi="Arial" w:cs="Arial"/>
          <w:sz w:val="24"/>
          <w:szCs w:val="24"/>
        </w:rPr>
      </w:pPr>
    </w:p>
    <w:p w14:paraId="5AC58063" w14:textId="77777777" w:rsidR="003C2DC6" w:rsidRPr="00A1014A" w:rsidRDefault="00E02B52" w:rsidP="00A1014A">
      <w:pPr>
        <w:spacing w:after="0"/>
        <w:jc w:val="both"/>
        <w:rPr>
          <w:rFonts w:ascii="Arial" w:hAnsi="Arial" w:cs="Arial"/>
          <w:sz w:val="24"/>
          <w:szCs w:val="24"/>
        </w:rPr>
      </w:pPr>
    </w:p>
    <w:p w14:paraId="7B2C1D95" w14:textId="4975F100" w:rsidR="00A1014A" w:rsidRPr="003C2DC6" w:rsidRDefault="00E02B52" w:rsidP="003C2DC6">
      <w:pPr>
        <w:spacing w:after="0"/>
        <w:jc w:val="center"/>
        <w:rPr>
          <w:rFonts w:ascii="Arial" w:hAnsi="Arial" w:cs="Arial"/>
          <w:b/>
          <w:bCs/>
          <w:sz w:val="28"/>
          <w:szCs w:val="28"/>
        </w:rPr>
      </w:pPr>
      <w:r w:rsidRPr="003C2DC6">
        <w:rPr>
          <w:rFonts w:ascii="Arial" w:hAnsi="Arial" w:cs="Arial"/>
          <w:b/>
          <w:bCs/>
          <w:sz w:val="28"/>
          <w:szCs w:val="28"/>
        </w:rPr>
        <w:t>2. Entwicklungslinien des Diagnostizierens</w:t>
      </w:r>
      <w:r w:rsidRPr="003C2DC6">
        <w:rPr>
          <w:rFonts w:ascii="Arial" w:hAnsi="Arial" w:cs="Arial"/>
          <w:b/>
          <w:bCs/>
          <w:sz w:val="28"/>
          <w:szCs w:val="28"/>
        </w:rPr>
        <w:t xml:space="preserve"> (Historische Entwicklungslinien)</w:t>
      </w:r>
    </w:p>
    <w:p w14:paraId="4CAB5C59" w14:textId="6502A9E2" w:rsidR="003C2DC6" w:rsidRDefault="00E02B52" w:rsidP="00A1014A">
      <w:pPr>
        <w:spacing w:after="0"/>
        <w:jc w:val="both"/>
        <w:rPr>
          <w:rFonts w:ascii="Arial" w:hAnsi="Arial" w:cs="Arial"/>
          <w:sz w:val="24"/>
          <w:szCs w:val="24"/>
        </w:rPr>
      </w:pPr>
    </w:p>
    <w:p w14:paraId="323C1DFE" w14:textId="41D7D7D1" w:rsidR="003C2DC6" w:rsidRPr="003C2DC6" w:rsidRDefault="00E02B52" w:rsidP="00A1014A">
      <w:pPr>
        <w:spacing w:after="0"/>
        <w:jc w:val="both"/>
        <w:rPr>
          <w:rFonts w:ascii="Arial" w:hAnsi="Arial" w:cs="Arial"/>
          <w:sz w:val="26"/>
          <w:szCs w:val="26"/>
          <w:u w:val="single"/>
        </w:rPr>
      </w:pPr>
      <w:r w:rsidRPr="003C2DC6">
        <w:rPr>
          <w:rFonts w:ascii="Arial" w:hAnsi="Arial" w:cs="Arial"/>
          <w:sz w:val="26"/>
          <w:szCs w:val="26"/>
          <w:u w:val="single"/>
        </w:rPr>
        <w:t>Fähigkeitsdiagnostik</w:t>
      </w:r>
    </w:p>
    <w:p w14:paraId="4863D8F4" w14:textId="36B4997E" w:rsidR="00A1014A" w:rsidRDefault="00E02B52" w:rsidP="009D7AA2">
      <w:pPr>
        <w:numPr>
          <w:ilvl w:val="0"/>
          <w:numId w:val="2"/>
        </w:numPr>
        <w:spacing w:after="0"/>
        <w:jc w:val="both"/>
        <w:rPr>
          <w:rFonts w:ascii="Arial" w:hAnsi="Arial" w:cs="Arial"/>
          <w:sz w:val="24"/>
          <w:szCs w:val="24"/>
        </w:rPr>
      </w:pPr>
      <w:r>
        <w:rPr>
          <w:rFonts w:ascii="Arial" w:hAnsi="Arial" w:cs="Arial"/>
          <w:sz w:val="24"/>
          <w:szCs w:val="24"/>
        </w:rPr>
        <w:t>Beginn der Entwicklung: praktische Fragen der Eignungsdiagnose</w:t>
      </w:r>
    </w:p>
    <w:p w14:paraId="4971503D" w14:textId="0A8109E7" w:rsidR="009D7AA2" w:rsidRDefault="00E02B52" w:rsidP="009D7AA2">
      <w:pPr>
        <w:numPr>
          <w:ilvl w:val="0"/>
          <w:numId w:val="2"/>
        </w:numPr>
        <w:spacing w:after="0"/>
        <w:jc w:val="both"/>
        <w:rPr>
          <w:rFonts w:ascii="Arial" w:hAnsi="Arial" w:cs="Arial"/>
          <w:sz w:val="24"/>
          <w:szCs w:val="24"/>
        </w:rPr>
      </w:pPr>
      <w:r>
        <w:rPr>
          <w:rFonts w:ascii="Arial" w:hAnsi="Arial" w:cs="Arial"/>
          <w:sz w:val="24"/>
          <w:szCs w:val="24"/>
        </w:rPr>
        <w:t xml:space="preserve">Ziel: </w:t>
      </w:r>
      <w:r>
        <w:rPr>
          <w:rFonts w:ascii="Arial" w:hAnsi="Arial" w:cs="Arial"/>
          <w:sz w:val="24"/>
          <w:szCs w:val="24"/>
        </w:rPr>
        <w:t>Vorhersage von Verhalten in Bewährungssituationen, für die alltägliche Beobachtungsmöglichkeiten nicht ausreichen</w:t>
      </w:r>
    </w:p>
    <w:p w14:paraId="13658863" w14:textId="61831BF1" w:rsidR="009D7AA2" w:rsidRDefault="00E02B52" w:rsidP="009D7AA2">
      <w:pPr>
        <w:numPr>
          <w:ilvl w:val="1"/>
          <w:numId w:val="2"/>
        </w:numPr>
        <w:spacing w:after="0"/>
        <w:jc w:val="both"/>
        <w:rPr>
          <w:rFonts w:ascii="Arial" w:hAnsi="Arial" w:cs="Arial"/>
          <w:sz w:val="24"/>
          <w:szCs w:val="24"/>
        </w:rPr>
      </w:pPr>
      <w:r>
        <w:rPr>
          <w:rFonts w:ascii="Arial" w:hAnsi="Arial" w:cs="Arial"/>
          <w:sz w:val="24"/>
          <w:szCs w:val="24"/>
        </w:rPr>
        <w:t>Militärischer Einsatz, wichtiges öffentliches Amt</w:t>
      </w:r>
    </w:p>
    <w:p w14:paraId="7DD3E39C" w14:textId="1DE75E23" w:rsidR="009D7AA2" w:rsidRDefault="00E02B52" w:rsidP="009D7AA2">
      <w:pPr>
        <w:numPr>
          <w:ilvl w:val="0"/>
          <w:numId w:val="2"/>
        </w:numPr>
        <w:spacing w:after="0"/>
        <w:jc w:val="both"/>
        <w:rPr>
          <w:rFonts w:ascii="Arial" w:hAnsi="Arial" w:cs="Arial"/>
          <w:sz w:val="24"/>
          <w:szCs w:val="24"/>
        </w:rPr>
      </w:pPr>
      <w:r>
        <w:rPr>
          <w:rFonts w:ascii="Arial" w:hAnsi="Arial" w:cs="Arial"/>
          <w:sz w:val="24"/>
          <w:szCs w:val="24"/>
        </w:rPr>
        <w:t>Frühe Beispiele:</w:t>
      </w:r>
    </w:p>
    <w:p w14:paraId="50132DB2" w14:textId="09570B41" w:rsidR="009D7AA2" w:rsidRDefault="00E02B52" w:rsidP="009D7AA2">
      <w:pPr>
        <w:numPr>
          <w:ilvl w:val="1"/>
          <w:numId w:val="2"/>
        </w:numPr>
        <w:spacing w:after="0"/>
        <w:jc w:val="both"/>
        <w:rPr>
          <w:rFonts w:ascii="Arial" w:hAnsi="Arial" w:cs="Arial"/>
          <w:sz w:val="24"/>
          <w:szCs w:val="24"/>
        </w:rPr>
      </w:pPr>
      <w:r>
        <w:rPr>
          <w:rFonts w:ascii="Arial" w:hAnsi="Arial" w:cs="Arial"/>
          <w:sz w:val="24"/>
          <w:szCs w:val="24"/>
        </w:rPr>
        <w:t>China</w:t>
      </w:r>
    </w:p>
    <w:p w14:paraId="6B57758E" w14:textId="51040A5C"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IQ-Tests: Rechnen</w:t>
      </w:r>
    </w:p>
    <w:p w14:paraId="230E4F01" w14:textId="5CABC629"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Körperlich</w:t>
      </w:r>
    </w:p>
    <w:p w14:paraId="320E9E19" w14:textId="2DC986D2"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Assessment Center geschäftlich</w:t>
      </w:r>
    </w:p>
    <w:p w14:paraId="2745E455" w14:textId="313841F9"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 xml:space="preserve">Wichtige </w:t>
      </w:r>
      <w:r>
        <w:rPr>
          <w:rFonts w:ascii="Arial" w:hAnsi="Arial" w:cs="Arial"/>
          <w:sz w:val="24"/>
          <w:szCs w:val="24"/>
        </w:rPr>
        <w:t>Tätigkeiten für Amt: Aufgabenanalyse</w:t>
      </w:r>
    </w:p>
    <w:p w14:paraId="5647CB91" w14:textId="47157072"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Mehrere Bewerter (Objektivität)</w:t>
      </w:r>
    </w:p>
    <w:p w14:paraId="6F8616B8" w14:textId="722A09E2"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Norm</w:t>
      </w:r>
    </w:p>
    <w:p w14:paraId="51CA0A94" w14:textId="55F7128C"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Sequentiell</w:t>
      </w:r>
    </w:p>
    <w:p w14:paraId="473B31D6" w14:textId="45C19E07"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Multimethodal</w:t>
      </w:r>
    </w:p>
    <w:p w14:paraId="60B6368D" w14:textId="1C879F8E"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Verhalten</w:t>
      </w:r>
    </w:p>
    <w:p w14:paraId="1A00D1C5" w14:textId="6BC15B7E" w:rsidR="009D7AA2" w:rsidRDefault="00E02B52" w:rsidP="009D7AA2">
      <w:pPr>
        <w:numPr>
          <w:ilvl w:val="1"/>
          <w:numId w:val="2"/>
        </w:numPr>
        <w:spacing w:after="0"/>
        <w:jc w:val="both"/>
        <w:rPr>
          <w:rFonts w:ascii="Arial" w:hAnsi="Arial" w:cs="Arial"/>
          <w:sz w:val="24"/>
          <w:szCs w:val="24"/>
        </w:rPr>
      </w:pPr>
      <w:r>
        <w:rPr>
          <w:rFonts w:ascii="Arial" w:hAnsi="Arial" w:cs="Arial"/>
          <w:sz w:val="24"/>
          <w:szCs w:val="24"/>
        </w:rPr>
        <w:t>Antike</w:t>
      </w:r>
    </w:p>
    <w:p w14:paraId="73DFE150" w14:textId="34A821C5"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Self Assessment</w:t>
      </w:r>
    </w:p>
    <w:p w14:paraId="31244853" w14:textId="7A54D92B" w:rsidR="009D7AA2" w:rsidRDefault="00E02B52" w:rsidP="009D7AA2">
      <w:pPr>
        <w:numPr>
          <w:ilvl w:val="0"/>
          <w:numId w:val="2"/>
        </w:numPr>
        <w:spacing w:after="0"/>
        <w:jc w:val="both"/>
        <w:rPr>
          <w:rFonts w:ascii="Arial" w:hAnsi="Arial" w:cs="Arial"/>
          <w:sz w:val="24"/>
          <w:szCs w:val="24"/>
        </w:rPr>
      </w:pPr>
      <w:r>
        <w:rPr>
          <w:rFonts w:ascii="Arial" w:hAnsi="Arial" w:cs="Arial"/>
          <w:sz w:val="24"/>
          <w:szCs w:val="24"/>
        </w:rPr>
        <w:t>Entwicklung der Diagnostik aus der Erforschung interindividueller Differenzen: Galton und dir 1. Periode der Diagnostik</w:t>
      </w:r>
    </w:p>
    <w:p w14:paraId="241C396A" w14:textId="105CD61C" w:rsidR="009D7AA2" w:rsidRDefault="00E02B52" w:rsidP="009D7AA2">
      <w:pPr>
        <w:numPr>
          <w:ilvl w:val="0"/>
          <w:numId w:val="2"/>
        </w:numPr>
        <w:spacing w:after="0"/>
        <w:jc w:val="both"/>
        <w:rPr>
          <w:rFonts w:ascii="Arial" w:hAnsi="Arial" w:cs="Arial"/>
          <w:sz w:val="24"/>
          <w:szCs w:val="24"/>
        </w:rPr>
      </w:pPr>
      <w:r>
        <w:rPr>
          <w:rFonts w:ascii="Arial" w:hAnsi="Arial" w:cs="Arial"/>
          <w:sz w:val="24"/>
          <w:szCs w:val="24"/>
        </w:rPr>
        <w:t>Fra</w:t>
      </w:r>
      <w:r>
        <w:rPr>
          <w:rFonts w:ascii="Arial" w:hAnsi="Arial" w:cs="Arial"/>
          <w:sz w:val="24"/>
          <w:szCs w:val="24"/>
        </w:rPr>
        <w:t>ncis Galton (1822-1911): anthropometrisches Laboratorium</w:t>
      </w:r>
    </w:p>
    <w:p w14:paraId="548EB4CE" w14:textId="0FC76395" w:rsidR="009D7AA2" w:rsidRDefault="00E02B52" w:rsidP="009D7AA2">
      <w:pPr>
        <w:numPr>
          <w:ilvl w:val="1"/>
          <w:numId w:val="2"/>
        </w:numPr>
        <w:spacing w:after="0"/>
        <w:jc w:val="both"/>
        <w:rPr>
          <w:rFonts w:ascii="Arial" w:hAnsi="Arial" w:cs="Arial"/>
          <w:sz w:val="24"/>
          <w:szCs w:val="24"/>
        </w:rPr>
      </w:pPr>
      <w:r>
        <w:rPr>
          <w:rFonts w:ascii="Arial" w:hAnsi="Arial" w:cs="Arial"/>
          <w:sz w:val="24"/>
          <w:szCs w:val="24"/>
        </w:rPr>
        <w:t>Systematische Erforschung interindividueller Unterschiede, insbesondere im Fähigkeitsbereich</w:t>
      </w:r>
    </w:p>
    <w:p w14:paraId="6F44112F" w14:textId="1A432322" w:rsidR="009D7AA2" w:rsidRDefault="00E02B52" w:rsidP="009D7AA2">
      <w:pPr>
        <w:numPr>
          <w:ilvl w:val="0"/>
          <w:numId w:val="2"/>
        </w:numPr>
        <w:spacing w:after="0"/>
        <w:jc w:val="both"/>
        <w:rPr>
          <w:rFonts w:ascii="Arial" w:hAnsi="Arial" w:cs="Arial"/>
          <w:sz w:val="24"/>
          <w:szCs w:val="24"/>
        </w:rPr>
      </w:pPr>
      <w:r>
        <w:rPr>
          <w:rFonts w:ascii="Arial" w:hAnsi="Arial" w:cs="Arial"/>
          <w:sz w:val="24"/>
          <w:szCs w:val="24"/>
        </w:rPr>
        <w:t>Stark beeinflusst von der Evolutionstheorie: Interesse an Gesetzmäßigkeiten der Vererbung kognitiver Fähig</w:t>
      </w:r>
      <w:r>
        <w:rPr>
          <w:rFonts w:ascii="Arial" w:hAnsi="Arial" w:cs="Arial"/>
          <w:sz w:val="24"/>
          <w:szCs w:val="24"/>
        </w:rPr>
        <w:t>keiten</w:t>
      </w:r>
    </w:p>
    <w:p w14:paraId="1CA78C1F" w14:textId="75EA16D1" w:rsidR="009D7AA2" w:rsidRDefault="00E02B52" w:rsidP="009D7AA2">
      <w:pPr>
        <w:numPr>
          <w:ilvl w:val="0"/>
          <w:numId w:val="2"/>
        </w:numPr>
        <w:spacing w:after="0"/>
        <w:jc w:val="both"/>
        <w:rPr>
          <w:rFonts w:ascii="Arial" w:hAnsi="Arial" w:cs="Arial"/>
          <w:sz w:val="24"/>
          <w:szCs w:val="24"/>
        </w:rPr>
      </w:pPr>
      <w:r>
        <w:rPr>
          <w:rFonts w:ascii="Arial" w:hAnsi="Arial" w:cs="Arial"/>
          <w:sz w:val="24"/>
          <w:szCs w:val="24"/>
        </w:rPr>
        <w:t>Intelligenz als allgemeine kognitive Fähigkeit</w:t>
      </w:r>
    </w:p>
    <w:p w14:paraId="307A35C1" w14:textId="609475C0" w:rsidR="009D7AA2" w:rsidRDefault="00E02B52" w:rsidP="009D7AA2">
      <w:pPr>
        <w:numPr>
          <w:ilvl w:val="0"/>
          <w:numId w:val="2"/>
        </w:numPr>
        <w:spacing w:after="0"/>
        <w:jc w:val="both"/>
        <w:rPr>
          <w:rFonts w:ascii="Arial" w:hAnsi="Arial" w:cs="Arial"/>
          <w:sz w:val="24"/>
          <w:szCs w:val="24"/>
        </w:rPr>
      </w:pPr>
      <w:r>
        <w:rPr>
          <w:rFonts w:ascii="Arial" w:hAnsi="Arial" w:cs="Arial"/>
          <w:sz w:val="24"/>
          <w:szCs w:val="24"/>
        </w:rPr>
        <w:t>Schärfe und Unterscheidungsfähigkeit der Sinne als Index kognitive Fähigkeiten</w:t>
      </w:r>
    </w:p>
    <w:p w14:paraId="3A7621F0" w14:textId="103F6FC3" w:rsidR="009D7AA2" w:rsidRDefault="00E02B52" w:rsidP="009D7AA2">
      <w:pPr>
        <w:numPr>
          <w:ilvl w:val="0"/>
          <w:numId w:val="2"/>
        </w:numPr>
        <w:spacing w:after="0"/>
        <w:jc w:val="both"/>
        <w:rPr>
          <w:rFonts w:ascii="Arial" w:hAnsi="Arial" w:cs="Arial"/>
          <w:sz w:val="24"/>
          <w:szCs w:val="24"/>
        </w:rPr>
      </w:pPr>
      <w:r>
        <w:rPr>
          <w:rFonts w:ascii="Arial" w:hAnsi="Arial" w:cs="Arial"/>
          <w:sz w:val="24"/>
          <w:szCs w:val="24"/>
        </w:rPr>
        <w:t>Elementare Maße zur Bestimmung der Intelligenz</w:t>
      </w:r>
    </w:p>
    <w:p w14:paraId="6CAF3426" w14:textId="2E65D090" w:rsidR="009D7AA2" w:rsidRDefault="00E02B52" w:rsidP="009D7AA2">
      <w:pPr>
        <w:numPr>
          <w:ilvl w:val="1"/>
          <w:numId w:val="2"/>
        </w:numPr>
        <w:spacing w:after="0"/>
        <w:jc w:val="both"/>
        <w:rPr>
          <w:rFonts w:ascii="Arial" w:hAnsi="Arial" w:cs="Arial"/>
          <w:sz w:val="24"/>
          <w:szCs w:val="24"/>
        </w:rPr>
      </w:pPr>
      <w:r>
        <w:rPr>
          <w:rFonts w:ascii="Arial" w:hAnsi="Arial" w:cs="Arial"/>
          <w:sz w:val="24"/>
          <w:szCs w:val="24"/>
        </w:rPr>
        <w:t>Reaktionsmessungen</w:t>
      </w:r>
    </w:p>
    <w:p w14:paraId="27B63CE0" w14:textId="30500E90" w:rsidR="009D7AA2" w:rsidRDefault="00E02B52" w:rsidP="009D7AA2">
      <w:pPr>
        <w:numPr>
          <w:ilvl w:val="1"/>
          <w:numId w:val="2"/>
        </w:numPr>
        <w:spacing w:after="0"/>
        <w:jc w:val="both"/>
        <w:rPr>
          <w:rFonts w:ascii="Arial" w:hAnsi="Arial" w:cs="Arial"/>
          <w:sz w:val="24"/>
          <w:szCs w:val="24"/>
        </w:rPr>
      </w:pPr>
      <w:r>
        <w:rPr>
          <w:rFonts w:ascii="Arial" w:hAnsi="Arial" w:cs="Arial"/>
          <w:sz w:val="24"/>
          <w:szCs w:val="24"/>
        </w:rPr>
        <w:t>Galton-Pfeile zur Prüfung der Hörschwelle</w:t>
      </w:r>
    </w:p>
    <w:p w14:paraId="0A4B6E6D" w14:textId="12FEEF65" w:rsidR="009D7AA2" w:rsidRDefault="00E02B52" w:rsidP="009D7AA2">
      <w:pPr>
        <w:numPr>
          <w:ilvl w:val="0"/>
          <w:numId w:val="2"/>
        </w:numPr>
        <w:spacing w:after="0"/>
        <w:jc w:val="both"/>
        <w:rPr>
          <w:rFonts w:ascii="Arial" w:hAnsi="Arial" w:cs="Arial"/>
          <w:sz w:val="24"/>
          <w:szCs w:val="24"/>
        </w:rPr>
      </w:pPr>
      <w:r>
        <w:rPr>
          <w:rFonts w:ascii="Arial" w:hAnsi="Arial" w:cs="Arial"/>
          <w:sz w:val="24"/>
          <w:szCs w:val="24"/>
        </w:rPr>
        <w:t xml:space="preserve">Annahme der </w:t>
      </w:r>
      <w:r>
        <w:rPr>
          <w:rFonts w:ascii="Arial" w:hAnsi="Arial" w:cs="Arial"/>
          <w:sz w:val="24"/>
          <w:szCs w:val="24"/>
        </w:rPr>
        <w:t>Normalverteilung auf für kognitive Fähigkeiten</w:t>
      </w:r>
    </w:p>
    <w:p w14:paraId="5932A951" w14:textId="5C482BE6" w:rsidR="009D7AA2" w:rsidRPr="009D7AA2" w:rsidRDefault="00E02B52" w:rsidP="009D7AA2">
      <w:pPr>
        <w:numPr>
          <w:ilvl w:val="0"/>
          <w:numId w:val="2"/>
        </w:numPr>
        <w:spacing w:after="0"/>
        <w:jc w:val="both"/>
        <w:rPr>
          <w:rFonts w:ascii="Arial" w:hAnsi="Arial" w:cs="Arial"/>
          <w:b/>
          <w:sz w:val="24"/>
          <w:szCs w:val="24"/>
        </w:rPr>
      </w:pPr>
      <w:r w:rsidRPr="009D7AA2">
        <w:rPr>
          <w:rFonts w:ascii="Arial" w:hAnsi="Arial" w:cs="Arial"/>
          <w:b/>
          <w:sz w:val="24"/>
          <w:szCs w:val="24"/>
        </w:rPr>
        <w:t>James McKeen Cattel /Wundt-Schüler)</w:t>
      </w:r>
      <w:r w:rsidRPr="009D7AA2">
        <w:rPr>
          <w:rFonts w:ascii="Arial" w:hAnsi="Arial" w:cs="Arial"/>
          <w:sz w:val="24"/>
          <w:szCs w:val="24"/>
        </w:rPr>
        <w:t>:</w:t>
      </w:r>
    </w:p>
    <w:p w14:paraId="7B30C93A" w14:textId="49DE9F73" w:rsidR="009D7AA2" w:rsidRDefault="00E02B52" w:rsidP="009D7AA2">
      <w:pPr>
        <w:numPr>
          <w:ilvl w:val="1"/>
          <w:numId w:val="2"/>
        </w:numPr>
        <w:spacing w:after="0"/>
        <w:jc w:val="both"/>
        <w:rPr>
          <w:rFonts w:ascii="Arial" w:hAnsi="Arial" w:cs="Arial"/>
          <w:sz w:val="24"/>
          <w:szCs w:val="24"/>
        </w:rPr>
      </w:pPr>
      <w:r>
        <w:rPr>
          <w:rFonts w:ascii="Arial" w:hAnsi="Arial" w:cs="Arial"/>
          <w:sz w:val="24"/>
          <w:szCs w:val="24"/>
        </w:rPr>
        <w:lastRenderedPageBreak/>
        <w:t>Individuelle Differenzen als „Störfaktor“ vs. systematisch zu untersuchender Gegenstand</w:t>
      </w:r>
    </w:p>
    <w:p w14:paraId="7C97CB80" w14:textId="78853537" w:rsidR="009D7AA2" w:rsidRDefault="00E02B52" w:rsidP="009D7AA2">
      <w:pPr>
        <w:numPr>
          <w:ilvl w:val="1"/>
          <w:numId w:val="2"/>
        </w:numPr>
        <w:spacing w:after="0"/>
        <w:jc w:val="both"/>
        <w:rPr>
          <w:rFonts w:ascii="Arial" w:hAnsi="Arial" w:cs="Arial"/>
          <w:sz w:val="24"/>
          <w:szCs w:val="24"/>
        </w:rPr>
      </w:pPr>
      <w:r>
        <w:rPr>
          <w:rFonts w:ascii="Arial" w:hAnsi="Arial" w:cs="Arial"/>
          <w:sz w:val="24"/>
          <w:szCs w:val="24"/>
        </w:rPr>
        <w:t>„Mental Test“ als Begriff eingeführt (1890) (vs. „Physical Tests“)</w:t>
      </w:r>
    </w:p>
    <w:p w14:paraId="29576EA0" w14:textId="517375B1" w:rsidR="009D7AA2" w:rsidRDefault="00E02B52" w:rsidP="009D7AA2">
      <w:pPr>
        <w:numPr>
          <w:ilvl w:val="1"/>
          <w:numId w:val="2"/>
        </w:numPr>
        <w:spacing w:after="0"/>
        <w:jc w:val="both"/>
        <w:rPr>
          <w:rFonts w:ascii="Arial" w:hAnsi="Arial" w:cs="Arial"/>
          <w:sz w:val="24"/>
          <w:szCs w:val="24"/>
        </w:rPr>
      </w:pPr>
      <w:r>
        <w:rPr>
          <w:rFonts w:ascii="Arial" w:hAnsi="Arial" w:cs="Arial"/>
          <w:sz w:val="24"/>
          <w:szCs w:val="24"/>
        </w:rPr>
        <w:t>Forderung: Vergle</w:t>
      </w:r>
      <w:r>
        <w:rPr>
          <w:rFonts w:ascii="Arial" w:hAnsi="Arial" w:cs="Arial"/>
          <w:sz w:val="24"/>
          <w:szCs w:val="24"/>
        </w:rPr>
        <w:t>ichbarkeit der Testergebnisse durch Standardisierung der Untersuchungssituation</w:t>
      </w:r>
    </w:p>
    <w:p w14:paraId="5576F9B7" w14:textId="775D596D" w:rsidR="009D7AA2" w:rsidRDefault="00E02B52" w:rsidP="009D7AA2">
      <w:pPr>
        <w:numPr>
          <w:ilvl w:val="1"/>
          <w:numId w:val="2"/>
        </w:numPr>
        <w:spacing w:after="0"/>
        <w:jc w:val="both"/>
        <w:rPr>
          <w:rFonts w:ascii="Arial" w:hAnsi="Arial" w:cs="Arial"/>
          <w:sz w:val="24"/>
          <w:szCs w:val="24"/>
        </w:rPr>
      </w:pPr>
      <w:r>
        <w:rPr>
          <w:rFonts w:ascii="Arial" w:hAnsi="Arial" w:cs="Arial"/>
          <w:sz w:val="24"/>
          <w:szCs w:val="24"/>
        </w:rPr>
        <w:t>Testbatterien (10 Einzeltests)</w:t>
      </w:r>
    </w:p>
    <w:p w14:paraId="533C95E5" w14:textId="016A4CCB"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Physical Tests (z.B. physische Kraft) und</w:t>
      </w:r>
    </w:p>
    <w:p w14:paraId="6610AEC8" w14:textId="0E9DBD2F" w:rsidR="009D7AA2" w:rsidRDefault="00E02B52" w:rsidP="009D7AA2">
      <w:pPr>
        <w:numPr>
          <w:ilvl w:val="2"/>
          <w:numId w:val="2"/>
        </w:numPr>
        <w:spacing w:after="0"/>
        <w:jc w:val="both"/>
        <w:rPr>
          <w:rFonts w:ascii="Arial" w:hAnsi="Arial" w:cs="Arial"/>
          <w:sz w:val="24"/>
          <w:szCs w:val="24"/>
        </w:rPr>
      </w:pPr>
      <w:r>
        <w:rPr>
          <w:rFonts w:ascii="Arial" w:hAnsi="Arial" w:cs="Arial"/>
          <w:sz w:val="24"/>
          <w:szCs w:val="24"/>
        </w:rPr>
        <w:t>Mental Tests (z.B. Reaktionszeiten, Größenbeurteilungen, Buchstabenreproduktion)</w:t>
      </w:r>
    </w:p>
    <w:p w14:paraId="0FE23EC6" w14:textId="349FD67B" w:rsidR="009D7AA2" w:rsidRDefault="00E02B52" w:rsidP="009D7AA2">
      <w:pPr>
        <w:numPr>
          <w:ilvl w:val="0"/>
          <w:numId w:val="2"/>
        </w:numPr>
        <w:spacing w:after="0"/>
        <w:jc w:val="both"/>
        <w:rPr>
          <w:rFonts w:ascii="Arial" w:hAnsi="Arial" w:cs="Arial"/>
          <w:sz w:val="24"/>
          <w:szCs w:val="24"/>
        </w:rPr>
      </w:pPr>
      <w:r w:rsidRPr="003C2DC6">
        <w:rPr>
          <w:rFonts w:ascii="Arial" w:hAnsi="Arial" w:cs="Arial"/>
          <w:b/>
          <w:color w:val="FF0000"/>
          <w:sz w:val="24"/>
          <w:szCs w:val="24"/>
        </w:rPr>
        <w:t>Korrelationsstudie von</w:t>
      </w:r>
      <w:r w:rsidRPr="003C2DC6">
        <w:rPr>
          <w:rFonts w:ascii="Arial" w:hAnsi="Arial" w:cs="Arial"/>
          <w:b/>
          <w:color w:val="FF0000"/>
          <w:sz w:val="24"/>
          <w:szCs w:val="24"/>
        </w:rPr>
        <w:t xml:space="preserve"> Wissler (1901)</w:t>
      </w:r>
      <w:r>
        <w:rPr>
          <w:rFonts w:ascii="Arial" w:hAnsi="Arial" w:cs="Arial"/>
          <w:sz w:val="24"/>
          <w:szCs w:val="24"/>
        </w:rPr>
        <w:t>: Zweifel an Brauchbarkeit der Mental Tests zur Erfassung der Intelligenz</w:t>
      </w:r>
    </w:p>
    <w:p w14:paraId="72F401F3" w14:textId="6FA3A299" w:rsidR="003C2DC6" w:rsidRDefault="00E02B52" w:rsidP="003C2DC6">
      <w:pPr>
        <w:numPr>
          <w:ilvl w:val="1"/>
          <w:numId w:val="2"/>
        </w:numPr>
        <w:spacing w:after="0"/>
        <w:jc w:val="both"/>
        <w:rPr>
          <w:rFonts w:ascii="Arial" w:hAnsi="Arial" w:cs="Arial"/>
          <w:sz w:val="24"/>
          <w:szCs w:val="24"/>
        </w:rPr>
      </w:pPr>
      <w:r w:rsidRPr="003C2DC6">
        <w:rPr>
          <w:rFonts w:ascii="Arial" w:hAnsi="Arial" w:cs="Arial"/>
          <w:sz w:val="24"/>
          <w:szCs w:val="24"/>
        </w:rPr>
        <w:t>Mental Tests:</w:t>
      </w:r>
      <w:r>
        <w:rPr>
          <w:rFonts w:ascii="Arial" w:hAnsi="Arial" w:cs="Arial"/>
          <w:sz w:val="24"/>
          <w:szCs w:val="24"/>
        </w:rPr>
        <w:t xml:space="preserve"> nur geringe Interkorrelationen</w:t>
      </w:r>
    </w:p>
    <w:p w14:paraId="5419C435" w14:textId="768B8D10" w:rsidR="003C2DC6" w:rsidRDefault="00E02B52" w:rsidP="003C2DC6">
      <w:pPr>
        <w:numPr>
          <w:ilvl w:val="1"/>
          <w:numId w:val="2"/>
        </w:numPr>
        <w:spacing w:after="0"/>
        <w:jc w:val="both"/>
        <w:rPr>
          <w:rFonts w:ascii="Arial" w:hAnsi="Arial" w:cs="Arial"/>
          <w:sz w:val="24"/>
          <w:szCs w:val="24"/>
        </w:rPr>
      </w:pPr>
      <w:r w:rsidRPr="003C2DC6">
        <w:rPr>
          <w:rFonts w:ascii="Arial" w:hAnsi="Arial" w:cs="Arial"/>
          <w:sz w:val="24"/>
          <w:szCs w:val="24"/>
        </w:rPr>
        <w:t>Physical Tests:</w:t>
      </w:r>
      <w:r>
        <w:rPr>
          <w:rFonts w:ascii="Arial" w:hAnsi="Arial" w:cs="Arial"/>
          <w:sz w:val="24"/>
          <w:szCs w:val="24"/>
        </w:rPr>
        <w:t xml:space="preserve"> gute Interkorrelationen, jedoch nicht mit Mental Tests</w:t>
      </w:r>
    </w:p>
    <w:p w14:paraId="62AF8AB5" w14:textId="60CF24EE" w:rsidR="003C2DC6" w:rsidRDefault="00E02B52" w:rsidP="003C2DC6">
      <w:pPr>
        <w:numPr>
          <w:ilvl w:val="1"/>
          <w:numId w:val="2"/>
        </w:numPr>
        <w:spacing w:after="0"/>
        <w:jc w:val="both"/>
        <w:rPr>
          <w:rFonts w:ascii="Arial" w:hAnsi="Arial" w:cs="Arial"/>
          <w:sz w:val="24"/>
          <w:szCs w:val="24"/>
        </w:rPr>
      </w:pPr>
      <w:r>
        <w:rPr>
          <w:rFonts w:ascii="Arial" w:hAnsi="Arial" w:cs="Arial"/>
          <w:sz w:val="24"/>
          <w:szCs w:val="24"/>
        </w:rPr>
        <w:t>Mental Tests korrelieren nicht mit Außenkriterien d</w:t>
      </w:r>
      <w:r>
        <w:rPr>
          <w:rFonts w:ascii="Arial" w:hAnsi="Arial" w:cs="Arial"/>
          <w:sz w:val="24"/>
          <w:szCs w:val="24"/>
        </w:rPr>
        <w:t>er Intelligenz (Zeugnisnoten, Lehrerbeurteilungen)</w:t>
      </w:r>
    </w:p>
    <w:p w14:paraId="05C89CE0" w14:textId="3CB4A3C2" w:rsidR="003C2DC6" w:rsidRDefault="00E02B52" w:rsidP="003C2DC6">
      <w:pPr>
        <w:numPr>
          <w:ilvl w:val="0"/>
          <w:numId w:val="2"/>
        </w:numPr>
        <w:spacing w:after="0"/>
        <w:jc w:val="both"/>
        <w:rPr>
          <w:rFonts w:ascii="Arial" w:hAnsi="Arial" w:cs="Arial"/>
          <w:sz w:val="24"/>
          <w:szCs w:val="24"/>
        </w:rPr>
      </w:pPr>
      <w:r w:rsidRPr="003C2DC6">
        <w:rPr>
          <w:rFonts w:ascii="Arial" w:hAnsi="Arial" w:cs="Arial"/>
          <w:b/>
          <w:sz w:val="24"/>
          <w:szCs w:val="24"/>
        </w:rPr>
        <w:t>Probleme (der Kritik)</w:t>
      </w:r>
      <w:r>
        <w:rPr>
          <w:rFonts w:ascii="Arial" w:hAnsi="Arial" w:cs="Arial"/>
          <w:sz w:val="24"/>
          <w:szCs w:val="24"/>
        </w:rPr>
        <w:t>:</w:t>
      </w:r>
    </w:p>
    <w:p w14:paraId="78FB16F3" w14:textId="00DC8AD1" w:rsidR="003C2DC6" w:rsidRDefault="00E02B52" w:rsidP="003C2DC6">
      <w:pPr>
        <w:numPr>
          <w:ilvl w:val="1"/>
          <w:numId w:val="2"/>
        </w:numPr>
        <w:spacing w:after="0"/>
        <w:jc w:val="both"/>
        <w:rPr>
          <w:rFonts w:ascii="Arial" w:hAnsi="Arial" w:cs="Arial"/>
          <w:sz w:val="24"/>
          <w:szCs w:val="24"/>
        </w:rPr>
      </w:pPr>
      <w:r>
        <w:rPr>
          <w:rFonts w:ascii="Arial" w:hAnsi="Arial" w:cs="Arial"/>
          <w:sz w:val="24"/>
          <w:szCs w:val="24"/>
        </w:rPr>
        <w:t xml:space="preserve">Geringe Zuverlässigkeit (= Reliabilität) der Mental Tests </w:t>
      </w:r>
      <w:r w:rsidRPr="003C2DC6">
        <w:rPr>
          <w:rFonts w:ascii="Arial" w:hAnsi="Arial" w:cs="Arial"/>
          <w:sz w:val="24"/>
          <w:szCs w:val="24"/>
        </w:rPr>
        <w:sym w:font="Wingdings" w:char="F0E0"/>
      </w:r>
      <w:r>
        <w:rPr>
          <w:rFonts w:ascii="Arial" w:hAnsi="Arial" w:cs="Arial"/>
          <w:sz w:val="24"/>
          <w:szCs w:val="24"/>
        </w:rPr>
        <w:t xml:space="preserve"> viele Messfehler</w:t>
      </w:r>
    </w:p>
    <w:p w14:paraId="27C62814" w14:textId="76FBB347" w:rsidR="003C2DC6" w:rsidRDefault="00E02B52" w:rsidP="003C2DC6">
      <w:pPr>
        <w:numPr>
          <w:ilvl w:val="1"/>
          <w:numId w:val="2"/>
        </w:numPr>
        <w:spacing w:after="0"/>
        <w:jc w:val="both"/>
        <w:rPr>
          <w:rFonts w:ascii="Arial" w:hAnsi="Arial" w:cs="Arial"/>
          <w:sz w:val="24"/>
          <w:szCs w:val="24"/>
        </w:rPr>
      </w:pPr>
      <w:r>
        <w:rPr>
          <w:rFonts w:ascii="Arial" w:hAnsi="Arial" w:cs="Arial"/>
          <w:sz w:val="24"/>
          <w:szCs w:val="24"/>
        </w:rPr>
        <w:t>Sehr wenige Messdurchgänge (behebbar durch Aggregationsprinzip!)</w:t>
      </w:r>
    </w:p>
    <w:p w14:paraId="3119A108" w14:textId="57277C34" w:rsidR="003C2DC6" w:rsidRDefault="00E02B52" w:rsidP="003C2DC6">
      <w:pPr>
        <w:numPr>
          <w:ilvl w:val="1"/>
          <w:numId w:val="2"/>
        </w:numPr>
        <w:spacing w:after="0"/>
        <w:jc w:val="both"/>
        <w:rPr>
          <w:rFonts w:ascii="Arial" w:hAnsi="Arial" w:cs="Arial"/>
          <w:sz w:val="24"/>
          <w:szCs w:val="24"/>
        </w:rPr>
      </w:pPr>
      <w:r>
        <w:rPr>
          <w:rFonts w:ascii="Arial" w:hAnsi="Arial" w:cs="Arial"/>
          <w:sz w:val="24"/>
          <w:szCs w:val="24"/>
        </w:rPr>
        <w:t>Schwache Außenkriterien</w:t>
      </w:r>
    </w:p>
    <w:p w14:paraId="20D4C304" w14:textId="79F64A6C" w:rsidR="003C2DC6" w:rsidRDefault="00E02B52" w:rsidP="003C2DC6">
      <w:pPr>
        <w:numPr>
          <w:ilvl w:val="1"/>
          <w:numId w:val="2"/>
        </w:numPr>
        <w:spacing w:after="0"/>
        <w:jc w:val="both"/>
        <w:rPr>
          <w:rFonts w:ascii="Arial" w:hAnsi="Arial" w:cs="Arial"/>
          <w:sz w:val="24"/>
          <w:szCs w:val="24"/>
        </w:rPr>
      </w:pPr>
      <w:r>
        <w:rPr>
          <w:rFonts w:ascii="Arial" w:hAnsi="Arial" w:cs="Arial"/>
          <w:sz w:val="24"/>
          <w:szCs w:val="24"/>
        </w:rPr>
        <w:t>Varianzeinschränkung (homogene Stichprobe)</w:t>
      </w:r>
    </w:p>
    <w:p w14:paraId="7891FA6E" w14:textId="2122C35C" w:rsidR="003C2DC6" w:rsidRPr="003C2DC6" w:rsidRDefault="00E02B52" w:rsidP="003C2DC6">
      <w:pPr>
        <w:numPr>
          <w:ilvl w:val="0"/>
          <w:numId w:val="2"/>
        </w:numPr>
        <w:spacing w:after="0"/>
        <w:jc w:val="both"/>
        <w:rPr>
          <w:rFonts w:ascii="Arial" w:hAnsi="Arial" w:cs="Arial"/>
          <w:b/>
          <w:sz w:val="24"/>
          <w:szCs w:val="24"/>
        </w:rPr>
      </w:pPr>
      <w:r w:rsidRPr="003C2DC6">
        <w:rPr>
          <w:rFonts w:ascii="Arial" w:hAnsi="Arial" w:cs="Arial"/>
          <w:b/>
          <w:sz w:val="24"/>
          <w:szCs w:val="24"/>
        </w:rPr>
        <w:t>2. Periode der Diagnostik: Binet</w:t>
      </w:r>
    </w:p>
    <w:p w14:paraId="4DAD5DDD" w14:textId="66A23EB1" w:rsidR="003C2DC6" w:rsidRDefault="00E02B52" w:rsidP="003C2DC6">
      <w:pPr>
        <w:numPr>
          <w:ilvl w:val="1"/>
          <w:numId w:val="2"/>
        </w:numPr>
        <w:spacing w:after="0"/>
        <w:jc w:val="both"/>
        <w:rPr>
          <w:rFonts w:ascii="Arial" w:hAnsi="Arial" w:cs="Arial"/>
          <w:sz w:val="24"/>
          <w:szCs w:val="24"/>
        </w:rPr>
      </w:pPr>
      <w:r>
        <w:rPr>
          <w:rFonts w:ascii="Arial" w:hAnsi="Arial" w:cs="Arial"/>
          <w:sz w:val="24"/>
          <w:szCs w:val="24"/>
        </w:rPr>
        <w:t>Kritik an Erfassung der Intelligenz über die Messung einfacher sensorischer Funktionen</w:t>
      </w:r>
    </w:p>
    <w:p w14:paraId="794BEE9B" w14:textId="29EF4D88" w:rsidR="003C2DC6" w:rsidRDefault="00E02B52" w:rsidP="003C2DC6">
      <w:pPr>
        <w:numPr>
          <w:ilvl w:val="1"/>
          <w:numId w:val="2"/>
        </w:numPr>
        <w:spacing w:after="0"/>
        <w:jc w:val="both"/>
        <w:rPr>
          <w:rFonts w:ascii="Arial" w:hAnsi="Arial" w:cs="Arial"/>
          <w:sz w:val="24"/>
          <w:szCs w:val="24"/>
        </w:rPr>
      </w:pPr>
      <w:r>
        <w:rPr>
          <w:rFonts w:ascii="Arial" w:hAnsi="Arial" w:cs="Arial"/>
          <w:sz w:val="24"/>
          <w:szCs w:val="24"/>
        </w:rPr>
        <w:t>Entscheidende geistige Prozesse auf höherem Komplexitätsniveau</w:t>
      </w:r>
    </w:p>
    <w:p w14:paraId="4CAAE89C" w14:textId="5C7E2063" w:rsidR="003C2DC6" w:rsidRDefault="00E02B52" w:rsidP="003C2DC6">
      <w:pPr>
        <w:numPr>
          <w:ilvl w:val="1"/>
          <w:numId w:val="2"/>
        </w:numPr>
        <w:spacing w:after="0"/>
        <w:jc w:val="both"/>
        <w:rPr>
          <w:rFonts w:ascii="Arial" w:hAnsi="Arial" w:cs="Arial"/>
          <w:sz w:val="24"/>
          <w:szCs w:val="24"/>
        </w:rPr>
      </w:pPr>
      <w:r w:rsidRPr="003C2DC6">
        <w:rPr>
          <w:rFonts w:ascii="Arial" w:hAnsi="Arial" w:cs="Arial"/>
          <w:sz w:val="24"/>
          <w:szCs w:val="24"/>
          <w:u w:val="single"/>
        </w:rPr>
        <w:t>Praktischer Auftrag</w:t>
      </w:r>
      <w:r>
        <w:rPr>
          <w:rFonts w:ascii="Arial" w:hAnsi="Arial" w:cs="Arial"/>
          <w:sz w:val="24"/>
          <w:szCs w:val="24"/>
        </w:rPr>
        <w:t>: Verfahren</w:t>
      </w:r>
      <w:r>
        <w:rPr>
          <w:rFonts w:ascii="Arial" w:hAnsi="Arial" w:cs="Arial"/>
          <w:sz w:val="24"/>
          <w:szCs w:val="24"/>
        </w:rPr>
        <w:t xml:space="preserve"> entwickeln, um „lernschwache Schüler“ zu diagnostizieren</w:t>
      </w:r>
    </w:p>
    <w:p w14:paraId="6DAD68D4" w14:textId="11B192D4" w:rsidR="003C2DC6" w:rsidRDefault="00E02B52" w:rsidP="003C2DC6">
      <w:pPr>
        <w:numPr>
          <w:ilvl w:val="1"/>
          <w:numId w:val="2"/>
        </w:numPr>
        <w:spacing w:after="0"/>
        <w:jc w:val="both"/>
        <w:rPr>
          <w:rFonts w:ascii="Arial" w:hAnsi="Arial" w:cs="Arial"/>
          <w:sz w:val="24"/>
          <w:szCs w:val="24"/>
        </w:rPr>
      </w:pPr>
      <w:r>
        <w:rPr>
          <w:rFonts w:ascii="Arial" w:hAnsi="Arial" w:cs="Arial"/>
          <w:sz w:val="24"/>
          <w:szCs w:val="24"/>
        </w:rPr>
        <w:t>Objektive Verfahren, nicht Lehrerurteil (sollte sich sinnvoller Weise ergänzen)</w:t>
      </w:r>
    </w:p>
    <w:p w14:paraId="645A8F87" w14:textId="517D704F" w:rsidR="003C2DC6" w:rsidRDefault="00E02B52" w:rsidP="003C2DC6">
      <w:pPr>
        <w:numPr>
          <w:ilvl w:val="1"/>
          <w:numId w:val="2"/>
        </w:numPr>
        <w:spacing w:after="0"/>
        <w:jc w:val="both"/>
        <w:rPr>
          <w:rFonts w:ascii="Arial" w:hAnsi="Arial" w:cs="Arial"/>
          <w:sz w:val="24"/>
          <w:szCs w:val="24"/>
        </w:rPr>
      </w:pPr>
      <w:r w:rsidRPr="003C2DC6">
        <w:rPr>
          <w:rFonts w:ascii="Arial" w:hAnsi="Arial" w:cs="Arial"/>
          <w:sz w:val="24"/>
          <w:szCs w:val="24"/>
          <w:u w:val="single"/>
        </w:rPr>
        <w:t>1905: Binet &amp; Simon</w:t>
      </w:r>
      <w:r>
        <w:rPr>
          <w:rFonts w:ascii="Arial" w:hAnsi="Arial" w:cs="Arial"/>
          <w:sz w:val="24"/>
          <w:szCs w:val="24"/>
        </w:rPr>
        <w:t xml:space="preserve"> – erster Intelligenztest (dt. Version: Bobertag, 1911, engl. Version: Terman, 1916)</w:t>
      </w:r>
    </w:p>
    <w:p w14:paraId="544A72AC" w14:textId="79631AF6" w:rsidR="003C2DC6" w:rsidRPr="003C2DC6" w:rsidRDefault="00E02B52" w:rsidP="003C2DC6">
      <w:pPr>
        <w:numPr>
          <w:ilvl w:val="0"/>
          <w:numId w:val="2"/>
        </w:numPr>
        <w:spacing w:after="0"/>
        <w:jc w:val="both"/>
        <w:rPr>
          <w:rFonts w:ascii="Arial" w:hAnsi="Arial" w:cs="Arial"/>
          <w:b/>
          <w:sz w:val="24"/>
          <w:szCs w:val="24"/>
        </w:rPr>
      </w:pPr>
      <w:r w:rsidRPr="003C2DC6">
        <w:rPr>
          <w:rFonts w:ascii="Arial" w:hAnsi="Arial" w:cs="Arial"/>
          <w:b/>
          <w:sz w:val="24"/>
          <w:szCs w:val="24"/>
        </w:rPr>
        <w:t>Bestimmung der Intelligenz</w:t>
      </w:r>
    </w:p>
    <w:p w14:paraId="6A0E41C8" w14:textId="207F3A03" w:rsidR="003C2DC6" w:rsidRPr="003C2DC6" w:rsidRDefault="00E02B52" w:rsidP="003C2DC6">
      <w:pPr>
        <w:numPr>
          <w:ilvl w:val="1"/>
          <w:numId w:val="2"/>
        </w:numPr>
        <w:spacing w:after="0"/>
        <w:jc w:val="both"/>
        <w:rPr>
          <w:rFonts w:ascii="Arial" w:hAnsi="Arial" w:cs="Arial"/>
          <w:sz w:val="24"/>
          <w:szCs w:val="24"/>
        </w:rPr>
      </w:pPr>
      <w:r w:rsidRPr="003C2DC6">
        <w:rPr>
          <w:rFonts w:ascii="Arial" w:hAnsi="Arial" w:cs="Arial"/>
          <w:sz w:val="24"/>
          <w:szCs w:val="24"/>
          <w:u w:val="single"/>
        </w:rPr>
        <w:t>Binet &amp; Simon</w:t>
      </w:r>
      <w:r>
        <w:rPr>
          <w:rFonts w:ascii="Arial" w:hAnsi="Arial" w:cs="Arial"/>
          <w:sz w:val="24"/>
          <w:szCs w:val="24"/>
        </w:rPr>
        <w:t xml:space="preserve"> (1905, 1908):</w:t>
      </w:r>
      <w:r w:rsidRPr="003C2DC6">
        <w:rPr>
          <w:rFonts w:ascii="Arial" w:hAnsi="Arial" w:cs="Arial"/>
          <w:sz w:val="24"/>
          <w:szCs w:val="24"/>
        </w:rPr>
        <w:t xml:space="preserve"> </w:t>
      </w:r>
      <w:r>
        <w:rPr>
          <w:rFonts w:ascii="Arial" w:hAnsi="Arial" w:cs="Arial"/>
          <w:sz w:val="24"/>
          <w:szCs w:val="24"/>
        </w:rPr>
        <w:t>Intelligenzbestimmung über einen Vergleich des Intelligenzalters mit dem Lebensalter</w:t>
      </w:r>
    </w:p>
    <w:p w14:paraId="309A3E0A" w14:textId="01595E24" w:rsidR="003C2DC6" w:rsidRDefault="00E02B52" w:rsidP="003C2DC6">
      <w:pPr>
        <w:numPr>
          <w:ilvl w:val="2"/>
          <w:numId w:val="2"/>
        </w:numPr>
        <w:spacing w:after="0"/>
        <w:jc w:val="both"/>
        <w:rPr>
          <w:rFonts w:ascii="Arial" w:hAnsi="Arial" w:cs="Arial"/>
          <w:sz w:val="24"/>
          <w:szCs w:val="24"/>
        </w:rPr>
      </w:pPr>
      <w:r>
        <w:rPr>
          <w:rFonts w:ascii="Arial" w:hAnsi="Arial" w:cs="Arial"/>
          <w:sz w:val="24"/>
          <w:szCs w:val="24"/>
        </w:rPr>
        <w:t>Kognitive Leistung steigt mit d</w:t>
      </w:r>
      <w:r>
        <w:rPr>
          <w:rFonts w:ascii="Arial" w:hAnsi="Arial" w:cs="Arial"/>
          <w:sz w:val="24"/>
          <w:szCs w:val="24"/>
        </w:rPr>
        <w:t>em Alter -&gt; Entwicklung altersspezifischer Aufgaben</w:t>
      </w:r>
    </w:p>
    <w:p w14:paraId="5C7D2F31" w14:textId="07359207" w:rsidR="003C2DC6" w:rsidRDefault="00E02B52" w:rsidP="003C2DC6">
      <w:pPr>
        <w:numPr>
          <w:ilvl w:val="2"/>
          <w:numId w:val="2"/>
        </w:numPr>
        <w:spacing w:after="0"/>
        <w:jc w:val="both"/>
        <w:rPr>
          <w:rFonts w:ascii="Arial" w:hAnsi="Arial" w:cs="Arial"/>
          <w:sz w:val="24"/>
          <w:szCs w:val="24"/>
        </w:rPr>
      </w:pPr>
      <w:r>
        <w:rPr>
          <w:rFonts w:ascii="Arial" w:hAnsi="Arial" w:cs="Arial"/>
          <w:sz w:val="24"/>
          <w:szCs w:val="24"/>
        </w:rPr>
        <w:t>Kind umso intelligenter, je früher es bestimmte Problemlöse- und Wissensaufgaben löst</w:t>
      </w:r>
    </w:p>
    <w:p w14:paraId="3E3A6C54" w14:textId="0C3BACDF" w:rsidR="003C2DC6" w:rsidRPr="003C2DC6" w:rsidRDefault="00E02B52" w:rsidP="003C2DC6">
      <w:pPr>
        <w:numPr>
          <w:ilvl w:val="2"/>
          <w:numId w:val="2"/>
        </w:numPr>
        <w:spacing w:after="0"/>
        <w:jc w:val="both"/>
        <w:rPr>
          <w:rFonts w:ascii="Arial" w:hAnsi="Arial" w:cs="Arial"/>
          <w:sz w:val="24"/>
          <w:szCs w:val="24"/>
        </w:rPr>
      </w:pPr>
      <w:r>
        <w:rPr>
          <w:rFonts w:ascii="Arial" w:hAnsi="Arial" w:cs="Arial"/>
          <w:sz w:val="24"/>
          <w:szCs w:val="24"/>
        </w:rPr>
        <w:t>Probleme: Abweichungen im Verhältnis zu Alter je nach Alter unterschiedlich gravierend</w:t>
      </w:r>
    </w:p>
    <w:p w14:paraId="51C32E23" w14:textId="6FCBDFD4" w:rsidR="003C2DC6" w:rsidRDefault="00E02B52" w:rsidP="003C2DC6">
      <w:pPr>
        <w:numPr>
          <w:ilvl w:val="2"/>
          <w:numId w:val="2"/>
        </w:numPr>
        <w:spacing w:after="0"/>
        <w:jc w:val="both"/>
        <w:rPr>
          <w:rFonts w:ascii="Arial" w:hAnsi="Arial" w:cs="Arial"/>
          <w:sz w:val="24"/>
          <w:szCs w:val="24"/>
        </w:rPr>
      </w:pPr>
      <w:r w:rsidRPr="003C2DC6">
        <w:rPr>
          <w:rFonts w:ascii="Arial" w:hAnsi="Arial" w:cs="Arial"/>
          <w:noProof/>
          <w:sz w:val="24"/>
          <w:szCs w:val="24"/>
        </w:rPr>
        <w:lastRenderedPageBreak/>
        <w:drawing>
          <wp:inline distT="0" distB="0" distL="0" distR="0" wp14:anchorId="0167345E" wp14:editId="173BF433">
            <wp:extent cx="5388685" cy="4762500"/>
            <wp:effectExtent l="0" t="0" r="254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612" t="1804" r="16781"/>
                    <a:stretch/>
                  </pic:blipFill>
                  <pic:spPr bwMode="auto">
                    <a:xfrm>
                      <a:off x="0" y="0"/>
                      <a:ext cx="5400524" cy="4772963"/>
                    </a:xfrm>
                    <a:prstGeom prst="rect">
                      <a:avLst/>
                    </a:prstGeom>
                    <a:noFill/>
                    <a:ln>
                      <a:noFill/>
                    </a:ln>
                    <a:extLst>
                      <a:ext uri="{53640926-AAD7-44D8-BBD7-CCE9431645EC}">
                        <a14:shadowObscured xmlns:a14="http://schemas.microsoft.com/office/drawing/2010/main"/>
                      </a:ext>
                    </a:extLst>
                  </pic:spPr>
                </pic:pic>
              </a:graphicData>
            </a:graphic>
          </wp:inline>
        </w:drawing>
      </w:r>
    </w:p>
    <w:p w14:paraId="7B56AAC5" w14:textId="1AE03030" w:rsidR="004B67DC" w:rsidRDefault="00E02B52" w:rsidP="003C2DC6">
      <w:pPr>
        <w:numPr>
          <w:ilvl w:val="2"/>
          <w:numId w:val="2"/>
        </w:numPr>
        <w:spacing w:after="0"/>
        <w:jc w:val="both"/>
        <w:rPr>
          <w:rFonts w:ascii="Arial" w:hAnsi="Arial" w:cs="Arial"/>
          <w:sz w:val="24"/>
          <w:szCs w:val="24"/>
        </w:rPr>
      </w:pPr>
      <w:r>
        <w:rPr>
          <w:rFonts w:ascii="Arial" w:hAnsi="Arial" w:cs="Arial"/>
          <w:sz w:val="24"/>
          <w:szCs w:val="24"/>
        </w:rPr>
        <w:t>Probleme der Intelligenzmessu</w:t>
      </w:r>
      <w:r>
        <w:rPr>
          <w:rFonts w:ascii="Arial" w:hAnsi="Arial" w:cs="Arial"/>
          <w:sz w:val="24"/>
          <w:szCs w:val="24"/>
        </w:rPr>
        <w:t>ng nach Binet</w:t>
      </w:r>
    </w:p>
    <w:p w14:paraId="25A565C6" w14:textId="22CFC5BD" w:rsidR="004B67DC" w:rsidRDefault="00E02B52" w:rsidP="003C2DC6">
      <w:pPr>
        <w:numPr>
          <w:ilvl w:val="2"/>
          <w:numId w:val="2"/>
        </w:numPr>
        <w:spacing w:after="0"/>
        <w:jc w:val="both"/>
        <w:rPr>
          <w:rFonts w:ascii="Arial" w:hAnsi="Arial" w:cs="Arial"/>
          <w:sz w:val="24"/>
          <w:szCs w:val="24"/>
        </w:rPr>
      </w:pPr>
      <w:r>
        <w:rPr>
          <w:rFonts w:ascii="Arial" w:hAnsi="Arial" w:cs="Arial"/>
          <w:sz w:val="24"/>
          <w:szCs w:val="24"/>
        </w:rPr>
        <w:t>Vergleich mittels Differenz IA und LA über mehrere Altersstufen hinweg problematisch</w:t>
      </w:r>
    </w:p>
    <w:p w14:paraId="17E1A0E1" w14:textId="51238EEA" w:rsidR="004B67DC" w:rsidRDefault="00E02B52" w:rsidP="004B67DC">
      <w:pPr>
        <w:numPr>
          <w:ilvl w:val="3"/>
          <w:numId w:val="2"/>
        </w:numPr>
        <w:spacing w:after="0"/>
        <w:jc w:val="both"/>
        <w:rPr>
          <w:rFonts w:ascii="Arial" w:hAnsi="Arial" w:cs="Arial"/>
          <w:sz w:val="24"/>
          <w:szCs w:val="24"/>
        </w:rPr>
      </w:pPr>
      <w:r>
        <w:rPr>
          <w:rFonts w:ascii="Arial" w:hAnsi="Arial" w:cs="Arial"/>
          <w:sz w:val="24"/>
          <w:szCs w:val="24"/>
        </w:rPr>
        <w:t>Person A: LA = 10,</w:t>
      </w:r>
      <w:r>
        <w:rPr>
          <w:rFonts w:ascii="Arial" w:hAnsi="Arial" w:cs="Arial"/>
          <w:sz w:val="24"/>
          <w:szCs w:val="24"/>
        </w:rPr>
        <w:tab/>
      </w:r>
      <w:r>
        <w:rPr>
          <w:rFonts w:ascii="Arial" w:hAnsi="Arial" w:cs="Arial"/>
          <w:sz w:val="24"/>
          <w:szCs w:val="24"/>
        </w:rPr>
        <w:tab/>
        <w:t>IA = 8,</w:t>
      </w:r>
      <w:r>
        <w:rPr>
          <w:rFonts w:ascii="Arial" w:hAnsi="Arial" w:cs="Arial"/>
          <w:sz w:val="24"/>
          <w:szCs w:val="24"/>
        </w:rPr>
        <w:tab/>
      </w:r>
      <w:r>
        <w:rPr>
          <w:rFonts w:ascii="Arial" w:hAnsi="Arial" w:cs="Arial"/>
          <w:sz w:val="24"/>
          <w:szCs w:val="24"/>
        </w:rPr>
        <w:tab/>
        <w:t>IA-LA = -2</w:t>
      </w:r>
    </w:p>
    <w:p w14:paraId="3B9E3D0F" w14:textId="7F470412" w:rsidR="004B67DC" w:rsidRDefault="00E02B52" w:rsidP="004B67DC">
      <w:pPr>
        <w:numPr>
          <w:ilvl w:val="3"/>
          <w:numId w:val="2"/>
        </w:numPr>
        <w:spacing w:after="0"/>
        <w:jc w:val="both"/>
        <w:rPr>
          <w:rFonts w:ascii="Arial" w:hAnsi="Arial" w:cs="Arial"/>
          <w:sz w:val="24"/>
          <w:szCs w:val="24"/>
        </w:rPr>
      </w:pPr>
      <w:r>
        <w:rPr>
          <w:rFonts w:ascii="Arial" w:hAnsi="Arial" w:cs="Arial"/>
          <w:sz w:val="24"/>
          <w:szCs w:val="24"/>
        </w:rPr>
        <w:t>Person B: LA = 4,</w:t>
      </w:r>
      <w:r>
        <w:rPr>
          <w:rFonts w:ascii="Arial" w:hAnsi="Arial" w:cs="Arial"/>
          <w:sz w:val="24"/>
          <w:szCs w:val="24"/>
        </w:rPr>
        <w:tab/>
      </w:r>
      <w:r>
        <w:rPr>
          <w:rFonts w:ascii="Arial" w:hAnsi="Arial" w:cs="Arial"/>
          <w:sz w:val="24"/>
          <w:szCs w:val="24"/>
        </w:rPr>
        <w:tab/>
        <w:t>IA = 2,</w:t>
      </w:r>
      <w:r>
        <w:rPr>
          <w:rFonts w:ascii="Arial" w:hAnsi="Arial" w:cs="Arial"/>
          <w:sz w:val="24"/>
          <w:szCs w:val="24"/>
        </w:rPr>
        <w:tab/>
      </w:r>
      <w:r>
        <w:rPr>
          <w:rFonts w:ascii="Arial" w:hAnsi="Arial" w:cs="Arial"/>
          <w:sz w:val="24"/>
          <w:szCs w:val="24"/>
        </w:rPr>
        <w:tab/>
        <w:t>IA-LA = -2</w:t>
      </w:r>
    </w:p>
    <w:p w14:paraId="6274234B" w14:textId="0C57299D" w:rsidR="004B67DC" w:rsidRDefault="00E02B52" w:rsidP="004B67DC">
      <w:pPr>
        <w:numPr>
          <w:ilvl w:val="3"/>
          <w:numId w:val="2"/>
        </w:numPr>
        <w:spacing w:after="0"/>
        <w:jc w:val="both"/>
        <w:rPr>
          <w:rFonts w:ascii="Arial" w:hAnsi="Arial" w:cs="Arial"/>
          <w:sz w:val="24"/>
          <w:szCs w:val="24"/>
        </w:rPr>
      </w:pPr>
      <w:r>
        <w:rPr>
          <w:rFonts w:ascii="Arial" w:hAnsi="Arial" w:cs="Arial"/>
          <w:sz w:val="24"/>
          <w:szCs w:val="24"/>
        </w:rPr>
        <w:t>Haben A und B den gleichen Intelligenzrückstand</w:t>
      </w:r>
    </w:p>
    <w:p w14:paraId="0DC0D72A" w14:textId="5DC22B66" w:rsidR="003C2DC6" w:rsidRDefault="00E02B52" w:rsidP="003C2DC6">
      <w:pPr>
        <w:numPr>
          <w:ilvl w:val="1"/>
          <w:numId w:val="2"/>
        </w:numPr>
        <w:spacing w:after="0"/>
        <w:jc w:val="both"/>
        <w:rPr>
          <w:rFonts w:ascii="Arial" w:hAnsi="Arial" w:cs="Arial"/>
          <w:sz w:val="24"/>
          <w:szCs w:val="24"/>
        </w:rPr>
      </w:pPr>
      <w:r w:rsidRPr="003C2DC6">
        <w:rPr>
          <w:rFonts w:ascii="Arial" w:hAnsi="Arial" w:cs="Arial"/>
          <w:sz w:val="24"/>
          <w:szCs w:val="24"/>
          <w:u w:val="single"/>
        </w:rPr>
        <w:t>Stern</w:t>
      </w:r>
      <w:r>
        <w:rPr>
          <w:rFonts w:ascii="Arial" w:hAnsi="Arial" w:cs="Arial"/>
          <w:sz w:val="24"/>
          <w:szCs w:val="24"/>
        </w:rPr>
        <w:t xml:space="preserve"> (1912): IQ (Intelligenza</w:t>
      </w:r>
      <w:r>
        <w:rPr>
          <w:rFonts w:ascii="Arial" w:hAnsi="Arial" w:cs="Arial"/>
          <w:sz w:val="24"/>
          <w:szCs w:val="24"/>
        </w:rPr>
        <w:t>lter geteilt durch Lebensalter)</w:t>
      </w:r>
    </w:p>
    <w:p w14:paraId="7D07C81C" w14:textId="0A7CF9DB" w:rsidR="003C2DC6" w:rsidRPr="003C2DC6" w:rsidRDefault="00E02B52" w:rsidP="003C2DC6">
      <w:pPr>
        <w:numPr>
          <w:ilvl w:val="2"/>
          <w:numId w:val="2"/>
        </w:numPr>
        <w:spacing w:after="0"/>
        <w:jc w:val="both"/>
        <w:rPr>
          <w:rFonts w:ascii="Arial" w:hAnsi="Arial" w:cs="Arial"/>
          <w:sz w:val="24"/>
          <w:szCs w:val="24"/>
        </w:rPr>
      </w:pPr>
      <w:r>
        <w:rPr>
          <w:rFonts w:ascii="Arial" w:hAnsi="Arial" w:cs="Arial"/>
          <w:sz w:val="24"/>
          <w:szCs w:val="24"/>
          <w:u w:val="single"/>
        </w:rPr>
        <w:t>IQ = 100 * IA / LA</w:t>
      </w:r>
    </w:p>
    <w:p w14:paraId="7AB4335C" w14:textId="77777777" w:rsidR="003C2DC6" w:rsidRDefault="00E02B52" w:rsidP="003C2DC6">
      <w:pPr>
        <w:numPr>
          <w:ilvl w:val="2"/>
          <w:numId w:val="2"/>
        </w:numPr>
        <w:spacing w:after="0"/>
        <w:jc w:val="both"/>
        <w:rPr>
          <w:rFonts w:ascii="Arial" w:hAnsi="Arial" w:cs="Arial"/>
          <w:sz w:val="24"/>
          <w:szCs w:val="24"/>
        </w:rPr>
      </w:pPr>
    </w:p>
    <w:p w14:paraId="7789FFA7" w14:textId="75BAF12C" w:rsidR="003C2DC6" w:rsidRDefault="00E02B52" w:rsidP="003C2DC6">
      <w:pPr>
        <w:numPr>
          <w:ilvl w:val="2"/>
          <w:numId w:val="2"/>
        </w:numPr>
        <w:spacing w:after="0"/>
        <w:jc w:val="both"/>
        <w:rPr>
          <w:rFonts w:ascii="Arial" w:hAnsi="Arial" w:cs="Arial"/>
          <w:sz w:val="24"/>
          <w:szCs w:val="24"/>
        </w:rPr>
      </w:pPr>
      <w:r w:rsidRPr="003C2DC6">
        <w:rPr>
          <w:rFonts w:ascii="Arial" w:hAnsi="Arial" w:cs="Arial"/>
          <w:noProof/>
          <w:sz w:val="24"/>
          <w:szCs w:val="24"/>
        </w:rPr>
        <w:drawing>
          <wp:inline distT="0" distB="0" distL="0" distR="0" wp14:anchorId="6FFF84DA" wp14:editId="5559EBE1">
            <wp:extent cx="3409950" cy="3071929"/>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2215"/>
                    <a:stretch/>
                  </pic:blipFill>
                  <pic:spPr bwMode="auto">
                    <a:xfrm>
                      <a:off x="0" y="0"/>
                      <a:ext cx="3423021" cy="3083705"/>
                    </a:xfrm>
                    <a:prstGeom prst="rect">
                      <a:avLst/>
                    </a:prstGeom>
                    <a:noFill/>
                    <a:ln>
                      <a:noFill/>
                    </a:ln>
                    <a:extLst>
                      <a:ext uri="{53640926-AAD7-44D8-BBD7-CCE9431645EC}">
                        <a14:shadowObscured xmlns:a14="http://schemas.microsoft.com/office/drawing/2010/main"/>
                      </a:ext>
                    </a:extLst>
                  </pic:spPr>
                </pic:pic>
              </a:graphicData>
            </a:graphic>
          </wp:inline>
        </w:drawing>
      </w:r>
    </w:p>
    <w:p w14:paraId="1FC32E68" w14:textId="09821F8C" w:rsidR="003C2DC6" w:rsidRDefault="00E02B52" w:rsidP="003C2DC6">
      <w:pPr>
        <w:numPr>
          <w:ilvl w:val="2"/>
          <w:numId w:val="2"/>
        </w:numPr>
        <w:spacing w:after="0"/>
        <w:jc w:val="both"/>
        <w:rPr>
          <w:rFonts w:ascii="Arial" w:hAnsi="Arial" w:cs="Arial"/>
          <w:sz w:val="24"/>
          <w:szCs w:val="24"/>
        </w:rPr>
      </w:pPr>
      <w:r>
        <w:rPr>
          <w:rFonts w:ascii="Arial" w:hAnsi="Arial" w:cs="Arial"/>
          <w:sz w:val="24"/>
          <w:szCs w:val="24"/>
        </w:rPr>
        <w:lastRenderedPageBreak/>
        <w:t>Problem: nach dieser Formel ein linearer Zusammenhang zwischen Alterszunahme (LA und Leistungszunahme (IA), wenn der IQ über de L</w:t>
      </w:r>
      <w:r>
        <w:rPr>
          <w:rFonts w:ascii="Arial" w:hAnsi="Arial" w:cs="Arial"/>
          <w:sz w:val="24"/>
          <w:szCs w:val="24"/>
        </w:rPr>
        <w:t>ebensspanne einigermaßen stabil sein sollte</w:t>
      </w:r>
    </w:p>
    <w:p w14:paraId="600102CB" w14:textId="1C5DC9A8" w:rsidR="000A0666" w:rsidRDefault="00E02B52" w:rsidP="003C2DC6">
      <w:pPr>
        <w:numPr>
          <w:ilvl w:val="2"/>
          <w:numId w:val="2"/>
        </w:numPr>
        <w:spacing w:after="0"/>
        <w:jc w:val="both"/>
        <w:rPr>
          <w:rFonts w:ascii="Arial" w:hAnsi="Arial" w:cs="Arial"/>
          <w:sz w:val="24"/>
          <w:szCs w:val="24"/>
        </w:rPr>
      </w:pPr>
      <w:r>
        <w:rPr>
          <w:rFonts w:ascii="Arial" w:hAnsi="Arial" w:cs="Arial"/>
          <w:sz w:val="24"/>
          <w:szCs w:val="24"/>
        </w:rPr>
        <w:t>Aber: negativ beschleunigte B</w:t>
      </w:r>
      <w:r>
        <w:rPr>
          <w:rFonts w:ascii="Arial" w:hAnsi="Arial" w:cs="Arial"/>
          <w:sz w:val="24"/>
          <w:szCs w:val="24"/>
        </w:rPr>
        <w:t>eziehung und Plateau der Leistung mit etwa 17 Jahren, weil kaum Leistungszunahme im Erwachsenenalter</w:t>
      </w:r>
    </w:p>
    <w:p w14:paraId="550DED4C" w14:textId="426616FD" w:rsidR="00D21931" w:rsidRDefault="00E02B52" w:rsidP="00D21931">
      <w:pPr>
        <w:numPr>
          <w:ilvl w:val="1"/>
          <w:numId w:val="2"/>
        </w:numPr>
        <w:spacing w:after="0"/>
        <w:jc w:val="both"/>
        <w:rPr>
          <w:rFonts w:ascii="Arial" w:hAnsi="Arial" w:cs="Arial"/>
          <w:sz w:val="24"/>
          <w:szCs w:val="24"/>
        </w:rPr>
      </w:pPr>
      <w:r w:rsidRPr="00D21931">
        <w:rPr>
          <w:rFonts w:ascii="Arial" w:hAnsi="Arial" w:cs="Arial"/>
          <w:sz w:val="24"/>
          <w:szCs w:val="24"/>
          <w:u w:val="single"/>
        </w:rPr>
        <w:t xml:space="preserve">Wechsler </w:t>
      </w:r>
      <w:r>
        <w:rPr>
          <w:rFonts w:ascii="Arial" w:hAnsi="Arial" w:cs="Arial"/>
          <w:sz w:val="24"/>
          <w:szCs w:val="24"/>
        </w:rPr>
        <w:t>(1939): Abweichungs-IQ (linear transformierter z-Wert)</w:t>
      </w:r>
    </w:p>
    <w:p w14:paraId="618CB11D" w14:textId="78322A6C" w:rsidR="00D21931" w:rsidRDefault="00E02B52" w:rsidP="00D21931">
      <w:pPr>
        <w:numPr>
          <w:ilvl w:val="2"/>
          <w:numId w:val="2"/>
        </w:numPr>
        <w:spacing w:after="0"/>
        <w:jc w:val="both"/>
        <w:rPr>
          <w:rFonts w:ascii="Arial" w:hAnsi="Arial" w:cs="Arial"/>
          <w:sz w:val="24"/>
          <w:szCs w:val="24"/>
        </w:rPr>
      </w:pPr>
      <w:r w:rsidRPr="00D21931">
        <w:rPr>
          <w:rFonts w:ascii="Arial" w:hAnsi="Arial" w:cs="Arial"/>
          <w:sz w:val="24"/>
          <w:szCs w:val="24"/>
        </w:rPr>
        <w:t>IQ = 100 + 15 * z</w:t>
      </w:r>
    </w:p>
    <w:p w14:paraId="37927004" w14:textId="2A700F45" w:rsidR="00D21931" w:rsidRDefault="00E02B52" w:rsidP="00D21931">
      <w:pPr>
        <w:numPr>
          <w:ilvl w:val="2"/>
          <w:numId w:val="2"/>
        </w:numPr>
        <w:spacing w:after="0"/>
        <w:jc w:val="both"/>
        <w:rPr>
          <w:rFonts w:ascii="Arial" w:hAnsi="Arial" w:cs="Arial"/>
          <w:sz w:val="24"/>
          <w:szCs w:val="24"/>
        </w:rPr>
      </w:pPr>
      <w:r>
        <w:rPr>
          <w:rFonts w:ascii="Arial" w:hAnsi="Arial" w:cs="Arial"/>
          <w:sz w:val="24"/>
          <w:szCs w:val="24"/>
        </w:rPr>
        <w:t>Lösung_ Wechsler</w:t>
      </w:r>
    </w:p>
    <w:p w14:paraId="280691ED" w14:textId="6B31C0FA" w:rsidR="00D21931" w:rsidRDefault="00E02B52" w:rsidP="00D21931">
      <w:pPr>
        <w:numPr>
          <w:ilvl w:val="2"/>
          <w:numId w:val="2"/>
        </w:numPr>
        <w:spacing w:after="0"/>
        <w:jc w:val="both"/>
        <w:rPr>
          <w:rFonts w:ascii="Arial" w:hAnsi="Arial" w:cs="Arial"/>
          <w:sz w:val="24"/>
          <w:szCs w:val="24"/>
        </w:rPr>
      </w:pPr>
      <w:r>
        <w:rPr>
          <w:rFonts w:ascii="Arial" w:hAnsi="Arial" w:cs="Arial"/>
          <w:sz w:val="24"/>
          <w:szCs w:val="24"/>
        </w:rPr>
        <w:t>Normierung der Testwerte an der Bezugsgruppe</w:t>
      </w:r>
    </w:p>
    <w:p w14:paraId="6EC52B08" w14:textId="2390196F" w:rsidR="00D21931" w:rsidRDefault="00E02B52" w:rsidP="00D21931">
      <w:pPr>
        <w:numPr>
          <w:ilvl w:val="2"/>
          <w:numId w:val="2"/>
        </w:numPr>
        <w:spacing w:after="0"/>
        <w:jc w:val="both"/>
        <w:rPr>
          <w:rFonts w:ascii="Arial" w:hAnsi="Arial" w:cs="Arial"/>
          <w:sz w:val="24"/>
          <w:szCs w:val="24"/>
        </w:rPr>
      </w:pPr>
      <w:r>
        <w:rPr>
          <w:rFonts w:ascii="Arial" w:hAnsi="Arial" w:cs="Arial"/>
          <w:sz w:val="24"/>
          <w:szCs w:val="24"/>
        </w:rPr>
        <w:t xml:space="preserve">Z = (x – </w:t>
      </w:r>
      <w:r>
        <w:rPr>
          <w:rFonts w:ascii="Arial" w:hAnsi="Arial" w:cs="Arial"/>
          <w:sz w:val="24"/>
          <w:szCs w:val="24"/>
        </w:rPr>
        <w:t>MW) / SD</w:t>
      </w:r>
    </w:p>
    <w:p w14:paraId="6A2C75E3" w14:textId="27362CE2" w:rsidR="00D21931" w:rsidRDefault="00E02B52" w:rsidP="00D21931">
      <w:pPr>
        <w:numPr>
          <w:ilvl w:val="3"/>
          <w:numId w:val="2"/>
        </w:numPr>
        <w:spacing w:after="0"/>
        <w:jc w:val="both"/>
        <w:rPr>
          <w:rFonts w:ascii="Arial" w:hAnsi="Arial" w:cs="Arial"/>
          <w:sz w:val="24"/>
          <w:szCs w:val="24"/>
        </w:rPr>
      </w:pPr>
      <w:r>
        <w:rPr>
          <w:rFonts w:ascii="Arial" w:hAnsi="Arial" w:cs="Arial"/>
          <w:sz w:val="24"/>
          <w:szCs w:val="24"/>
        </w:rPr>
        <w:t>Abweichung der Leistung vom Mittelwert der Bezugsgruppe relativiert an Streuung</w:t>
      </w:r>
    </w:p>
    <w:p w14:paraId="6464AD0C" w14:textId="5D9C3FE9" w:rsidR="00D21931" w:rsidRDefault="00E02B52" w:rsidP="00D21931">
      <w:pPr>
        <w:numPr>
          <w:ilvl w:val="3"/>
          <w:numId w:val="2"/>
        </w:numPr>
        <w:spacing w:after="0"/>
        <w:jc w:val="both"/>
        <w:rPr>
          <w:rFonts w:ascii="Arial" w:hAnsi="Arial" w:cs="Arial"/>
          <w:sz w:val="24"/>
          <w:szCs w:val="24"/>
        </w:rPr>
      </w:pPr>
      <w:r>
        <w:rPr>
          <w:rFonts w:ascii="Arial" w:hAnsi="Arial" w:cs="Arial"/>
          <w:sz w:val="24"/>
          <w:szCs w:val="24"/>
        </w:rPr>
        <w:t>Wie viele Standardabweichungen liegt die jeweilige Person über dem Mittelwert der Vergleichsgruppe?</w:t>
      </w:r>
    </w:p>
    <w:p w14:paraId="091328CE" w14:textId="6D9133EA" w:rsidR="00D21931" w:rsidRDefault="00E02B52" w:rsidP="00D21931">
      <w:pPr>
        <w:numPr>
          <w:ilvl w:val="2"/>
          <w:numId w:val="2"/>
        </w:numPr>
        <w:spacing w:after="0"/>
        <w:jc w:val="both"/>
        <w:rPr>
          <w:rFonts w:ascii="Arial" w:hAnsi="Arial" w:cs="Arial"/>
          <w:sz w:val="24"/>
          <w:szCs w:val="24"/>
        </w:rPr>
      </w:pPr>
      <w:r>
        <w:rPr>
          <w:rFonts w:ascii="Arial" w:hAnsi="Arial" w:cs="Arial"/>
          <w:sz w:val="24"/>
          <w:szCs w:val="24"/>
        </w:rPr>
        <w:t>Intelligenz wird über die Position in der Referenzpopulation bestim</w:t>
      </w:r>
      <w:r>
        <w:rPr>
          <w:rFonts w:ascii="Arial" w:hAnsi="Arial" w:cs="Arial"/>
          <w:sz w:val="24"/>
          <w:szCs w:val="24"/>
        </w:rPr>
        <w:t>mt</w:t>
      </w:r>
    </w:p>
    <w:p w14:paraId="1A0A55AD" w14:textId="4E4CA636" w:rsidR="00D21931" w:rsidRDefault="00E02B52" w:rsidP="00D21931">
      <w:pPr>
        <w:numPr>
          <w:ilvl w:val="2"/>
          <w:numId w:val="2"/>
        </w:numPr>
        <w:spacing w:after="0"/>
        <w:jc w:val="both"/>
        <w:rPr>
          <w:rFonts w:ascii="Arial" w:hAnsi="Arial" w:cs="Arial"/>
          <w:sz w:val="24"/>
          <w:szCs w:val="24"/>
        </w:rPr>
      </w:pPr>
      <w:r>
        <w:rPr>
          <w:rFonts w:ascii="Arial" w:hAnsi="Arial" w:cs="Arial"/>
          <w:sz w:val="24"/>
          <w:szCs w:val="24"/>
        </w:rPr>
        <w:t>IQ = 100 + 15 * z (IQ ist ein linear transformierter z-Wert)</w:t>
      </w:r>
    </w:p>
    <w:p w14:paraId="0172D373" w14:textId="7C357FB9" w:rsidR="00D21931" w:rsidRPr="00D21931" w:rsidRDefault="00E02B52" w:rsidP="00D21931">
      <w:pPr>
        <w:numPr>
          <w:ilvl w:val="2"/>
          <w:numId w:val="2"/>
        </w:numPr>
        <w:spacing w:after="0"/>
        <w:jc w:val="both"/>
        <w:rPr>
          <w:rFonts w:ascii="Arial" w:hAnsi="Arial" w:cs="Arial"/>
          <w:sz w:val="24"/>
          <w:szCs w:val="24"/>
        </w:rPr>
      </w:pPr>
      <w:r>
        <w:rPr>
          <w:rFonts w:ascii="Arial" w:hAnsi="Arial" w:cs="Arial"/>
          <w:sz w:val="24"/>
          <w:szCs w:val="24"/>
        </w:rPr>
        <w:t>Heute noch gültiges Konzept der Intelligenzwertbestimmung</w:t>
      </w:r>
    </w:p>
    <w:p w14:paraId="63A80D93" w14:textId="71FC91D0" w:rsidR="00D21931" w:rsidRPr="009D7AA2" w:rsidRDefault="00E02B52" w:rsidP="00D21931">
      <w:pPr>
        <w:numPr>
          <w:ilvl w:val="2"/>
          <w:numId w:val="2"/>
        </w:numPr>
        <w:spacing w:after="0"/>
        <w:jc w:val="both"/>
        <w:rPr>
          <w:rFonts w:ascii="Arial" w:hAnsi="Arial" w:cs="Arial"/>
          <w:sz w:val="24"/>
          <w:szCs w:val="24"/>
        </w:rPr>
      </w:pPr>
      <w:r w:rsidRPr="00D21931">
        <w:rPr>
          <w:rFonts w:ascii="Arial" w:hAnsi="Arial" w:cs="Arial"/>
          <w:noProof/>
          <w:sz w:val="24"/>
          <w:szCs w:val="24"/>
        </w:rPr>
        <w:drawing>
          <wp:inline distT="0" distB="0" distL="0" distR="0" wp14:anchorId="0F2B0317" wp14:editId="7986A0DF">
            <wp:extent cx="5255260" cy="3806742"/>
            <wp:effectExtent l="0" t="0" r="2540" b="381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013"/>
                    <a:stretch/>
                  </pic:blipFill>
                  <pic:spPr bwMode="auto">
                    <a:xfrm>
                      <a:off x="0" y="0"/>
                      <a:ext cx="5260983" cy="3810888"/>
                    </a:xfrm>
                    <a:prstGeom prst="rect">
                      <a:avLst/>
                    </a:prstGeom>
                    <a:noFill/>
                    <a:ln>
                      <a:noFill/>
                    </a:ln>
                    <a:extLst>
                      <a:ext uri="{53640926-AAD7-44D8-BBD7-CCE9431645EC}">
                        <a14:shadowObscured xmlns:a14="http://schemas.microsoft.com/office/drawing/2010/main"/>
                      </a:ext>
                    </a:extLst>
                  </pic:spPr>
                </pic:pic>
              </a:graphicData>
            </a:graphic>
          </wp:inline>
        </w:drawing>
      </w:r>
    </w:p>
    <w:p w14:paraId="2713C882" w14:textId="2B71DC1C" w:rsidR="00A1014A" w:rsidRDefault="00E02B52" w:rsidP="00A1014A">
      <w:pPr>
        <w:spacing w:after="0"/>
        <w:jc w:val="both"/>
        <w:rPr>
          <w:rFonts w:ascii="Arial" w:hAnsi="Arial" w:cs="Arial"/>
          <w:sz w:val="24"/>
          <w:szCs w:val="24"/>
        </w:rPr>
      </w:pPr>
    </w:p>
    <w:p w14:paraId="4A15FA69" w14:textId="19949B81" w:rsidR="00D21931" w:rsidRPr="00D21931" w:rsidRDefault="00E02B52" w:rsidP="00A1014A">
      <w:pPr>
        <w:spacing w:after="0"/>
        <w:jc w:val="both"/>
        <w:rPr>
          <w:rFonts w:ascii="Arial" w:hAnsi="Arial" w:cs="Arial"/>
          <w:sz w:val="26"/>
          <w:szCs w:val="26"/>
          <w:u w:val="single"/>
        </w:rPr>
      </w:pPr>
      <w:r w:rsidRPr="00D21931">
        <w:rPr>
          <w:rFonts w:ascii="Arial" w:hAnsi="Arial" w:cs="Arial"/>
          <w:sz w:val="26"/>
          <w:szCs w:val="26"/>
          <w:u w:val="single"/>
        </w:rPr>
        <w:t>Persönlichkeit</w:t>
      </w:r>
    </w:p>
    <w:p w14:paraId="751E6DE4" w14:textId="6C0AA942" w:rsidR="00D21931" w:rsidRPr="00D21931" w:rsidRDefault="00E02B52" w:rsidP="00D21931">
      <w:pPr>
        <w:numPr>
          <w:ilvl w:val="0"/>
          <w:numId w:val="3"/>
        </w:numPr>
        <w:spacing w:after="0"/>
        <w:jc w:val="both"/>
        <w:rPr>
          <w:rFonts w:ascii="Arial" w:hAnsi="Arial" w:cs="Arial"/>
          <w:b/>
          <w:sz w:val="24"/>
          <w:szCs w:val="24"/>
        </w:rPr>
      </w:pPr>
      <w:r w:rsidRPr="00D21931">
        <w:rPr>
          <w:rFonts w:ascii="Arial" w:hAnsi="Arial" w:cs="Arial"/>
          <w:b/>
          <w:sz w:val="24"/>
          <w:szCs w:val="24"/>
        </w:rPr>
        <w:t>Leistungs- und Fähigkeitstests vs. Persönlichkeitstests:</w:t>
      </w:r>
    </w:p>
    <w:p w14:paraId="700C35C5" w14:textId="03ADD8CC" w:rsidR="00D21931" w:rsidRDefault="00E02B52" w:rsidP="00D21931">
      <w:pPr>
        <w:numPr>
          <w:ilvl w:val="1"/>
          <w:numId w:val="3"/>
        </w:numPr>
        <w:spacing w:after="0"/>
        <w:jc w:val="both"/>
        <w:rPr>
          <w:rFonts w:ascii="Arial" w:hAnsi="Arial" w:cs="Arial"/>
          <w:sz w:val="24"/>
          <w:szCs w:val="24"/>
        </w:rPr>
      </w:pPr>
      <w:r>
        <w:rPr>
          <w:rFonts w:ascii="Arial" w:hAnsi="Arial" w:cs="Arial"/>
          <w:sz w:val="24"/>
          <w:szCs w:val="24"/>
        </w:rPr>
        <w:t>Tests zur Erfassung einer maximalen Leistung („Tests of max</w:t>
      </w:r>
      <w:r>
        <w:rPr>
          <w:rFonts w:ascii="Arial" w:hAnsi="Arial" w:cs="Arial"/>
          <w:sz w:val="24"/>
          <w:szCs w:val="24"/>
        </w:rPr>
        <w:t>imum performance“) vs. Tests zur Erfassung eines typischen Verhaltens („tests of typical performance“) nach Cronbach</w:t>
      </w:r>
    </w:p>
    <w:p w14:paraId="3F62C8C0" w14:textId="7864268A" w:rsidR="00D21931" w:rsidRPr="00D21931" w:rsidRDefault="00E02B52" w:rsidP="00D21931">
      <w:pPr>
        <w:numPr>
          <w:ilvl w:val="0"/>
          <w:numId w:val="3"/>
        </w:numPr>
        <w:spacing w:after="0"/>
        <w:jc w:val="both"/>
        <w:rPr>
          <w:rFonts w:ascii="Arial" w:hAnsi="Arial" w:cs="Arial"/>
          <w:b/>
          <w:sz w:val="24"/>
          <w:szCs w:val="24"/>
        </w:rPr>
      </w:pPr>
      <w:r w:rsidRPr="00D21931">
        <w:rPr>
          <w:rFonts w:ascii="Arial" w:hAnsi="Arial" w:cs="Arial"/>
          <w:b/>
          <w:sz w:val="24"/>
          <w:szCs w:val="24"/>
        </w:rPr>
        <w:t>Beginn der Persönlichkeitsdiagnostik</w:t>
      </w:r>
    </w:p>
    <w:p w14:paraId="35277392" w14:textId="1A8278D1" w:rsidR="00D21931" w:rsidRDefault="00E02B52" w:rsidP="00D21931">
      <w:pPr>
        <w:numPr>
          <w:ilvl w:val="1"/>
          <w:numId w:val="3"/>
        </w:numPr>
        <w:spacing w:after="0"/>
        <w:jc w:val="both"/>
        <w:rPr>
          <w:rFonts w:ascii="Arial" w:hAnsi="Arial" w:cs="Arial"/>
          <w:sz w:val="24"/>
          <w:szCs w:val="24"/>
        </w:rPr>
      </w:pPr>
      <w:r>
        <w:rPr>
          <w:rFonts w:ascii="Arial" w:hAnsi="Arial" w:cs="Arial"/>
          <w:sz w:val="24"/>
          <w:szCs w:val="24"/>
        </w:rPr>
        <w:t>Woodworth (1918): „Personal Data Sheet“</w:t>
      </w:r>
    </w:p>
    <w:p w14:paraId="1A61AEF0" w14:textId="4DCBBEA7" w:rsidR="00D21931" w:rsidRDefault="00E02B52" w:rsidP="00D21931">
      <w:pPr>
        <w:numPr>
          <w:ilvl w:val="2"/>
          <w:numId w:val="3"/>
        </w:numPr>
        <w:spacing w:after="0"/>
        <w:jc w:val="both"/>
        <w:rPr>
          <w:rFonts w:ascii="Arial" w:hAnsi="Arial" w:cs="Arial"/>
          <w:sz w:val="24"/>
          <w:szCs w:val="24"/>
        </w:rPr>
      </w:pPr>
      <w:r>
        <w:rPr>
          <w:rFonts w:ascii="Arial" w:hAnsi="Arial" w:cs="Arial"/>
          <w:sz w:val="24"/>
          <w:szCs w:val="24"/>
        </w:rPr>
        <w:t>Erster ausgearbeiteter Persönlichkeitstest in Fragebogenform</w:t>
      </w:r>
    </w:p>
    <w:p w14:paraId="1C5DDFEA" w14:textId="0E0313B2" w:rsidR="00D21931" w:rsidRDefault="00E02B52" w:rsidP="00D21931">
      <w:pPr>
        <w:numPr>
          <w:ilvl w:val="1"/>
          <w:numId w:val="3"/>
        </w:numPr>
        <w:spacing w:after="0"/>
        <w:jc w:val="both"/>
        <w:rPr>
          <w:rFonts w:ascii="Arial" w:hAnsi="Arial" w:cs="Arial"/>
          <w:sz w:val="24"/>
          <w:szCs w:val="24"/>
        </w:rPr>
      </w:pPr>
      <w:r>
        <w:rPr>
          <w:rFonts w:ascii="Arial" w:hAnsi="Arial" w:cs="Arial"/>
          <w:sz w:val="24"/>
          <w:szCs w:val="24"/>
        </w:rPr>
        <w:t>E</w:t>
      </w:r>
      <w:r>
        <w:rPr>
          <w:rFonts w:ascii="Arial" w:hAnsi="Arial" w:cs="Arial"/>
          <w:sz w:val="24"/>
          <w:szCs w:val="24"/>
        </w:rPr>
        <w:t>intritt der USA in 1. Weltkrieg: Zusammenstellung von Truppen zur Verschiffung nach Europa</w:t>
      </w:r>
    </w:p>
    <w:p w14:paraId="27173D1A" w14:textId="302034F7" w:rsidR="00D21931" w:rsidRDefault="00E02B52" w:rsidP="00D21931">
      <w:pPr>
        <w:numPr>
          <w:ilvl w:val="1"/>
          <w:numId w:val="3"/>
        </w:numPr>
        <w:spacing w:after="0"/>
        <w:jc w:val="both"/>
        <w:rPr>
          <w:rFonts w:ascii="Arial" w:hAnsi="Arial" w:cs="Arial"/>
          <w:sz w:val="24"/>
          <w:szCs w:val="24"/>
        </w:rPr>
      </w:pPr>
      <w:r>
        <w:rPr>
          <w:rFonts w:ascii="Arial" w:hAnsi="Arial" w:cs="Arial"/>
          <w:sz w:val="24"/>
          <w:szCs w:val="24"/>
        </w:rPr>
        <w:t>Es zeigte sich, dass viele Soldaten von ihrer „psychischen Konstitution“ her dieser Aufgabe offenbar nicht gewachsen waren = Selektionsaufgabe</w:t>
      </w:r>
    </w:p>
    <w:p w14:paraId="665C22B7" w14:textId="12B00A6C" w:rsidR="00D21931" w:rsidRDefault="00E02B52" w:rsidP="00D21931">
      <w:pPr>
        <w:numPr>
          <w:ilvl w:val="1"/>
          <w:numId w:val="3"/>
        </w:numPr>
        <w:spacing w:after="0"/>
        <w:jc w:val="both"/>
        <w:rPr>
          <w:rFonts w:ascii="Arial" w:hAnsi="Arial" w:cs="Arial"/>
          <w:sz w:val="24"/>
          <w:szCs w:val="24"/>
        </w:rPr>
      </w:pPr>
      <w:r>
        <w:rPr>
          <w:rFonts w:ascii="Arial" w:hAnsi="Arial" w:cs="Arial"/>
          <w:sz w:val="24"/>
          <w:szCs w:val="24"/>
        </w:rPr>
        <w:t>Psychiatrische Einzeli</w:t>
      </w:r>
      <w:r>
        <w:rPr>
          <w:rFonts w:ascii="Arial" w:hAnsi="Arial" w:cs="Arial"/>
          <w:sz w:val="24"/>
          <w:szCs w:val="24"/>
        </w:rPr>
        <w:t xml:space="preserve">nterviews unpraktikabel (Personenzahlen!) </w:t>
      </w:r>
      <w:r w:rsidRPr="00D21931">
        <w:rPr>
          <w:rFonts w:ascii="Arial" w:hAnsi="Arial" w:cs="Arial"/>
          <w:sz w:val="24"/>
          <w:szCs w:val="24"/>
        </w:rPr>
        <w:sym w:font="Wingdings" w:char="F0E0"/>
      </w:r>
      <w:r>
        <w:rPr>
          <w:rFonts w:ascii="Arial" w:hAnsi="Arial" w:cs="Arial"/>
          <w:sz w:val="24"/>
          <w:szCs w:val="24"/>
        </w:rPr>
        <w:t xml:space="preserve"> Modifikation der Interview-Methode:</w:t>
      </w:r>
    </w:p>
    <w:p w14:paraId="068C9978" w14:textId="22FA4BC7" w:rsidR="00D21931" w:rsidRDefault="00E02B52" w:rsidP="00D21931">
      <w:pPr>
        <w:numPr>
          <w:ilvl w:val="2"/>
          <w:numId w:val="3"/>
        </w:numPr>
        <w:spacing w:after="0"/>
        <w:jc w:val="both"/>
        <w:rPr>
          <w:rFonts w:ascii="Arial" w:hAnsi="Arial" w:cs="Arial"/>
          <w:sz w:val="24"/>
          <w:szCs w:val="24"/>
        </w:rPr>
      </w:pPr>
      <w:r>
        <w:rPr>
          <w:rFonts w:ascii="Arial" w:hAnsi="Arial" w:cs="Arial"/>
          <w:sz w:val="24"/>
          <w:szCs w:val="24"/>
        </w:rPr>
        <w:t>Schriftlich statt mündlich</w:t>
      </w:r>
    </w:p>
    <w:p w14:paraId="7739D45A" w14:textId="4CB25910" w:rsidR="00D21931" w:rsidRDefault="00E02B52" w:rsidP="00D21931">
      <w:pPr>
        <w:numPr>
          <w:ilvl w:val="2"/>
          <w:numId w:val="3"/>
        </w:numPr>
        <w:spacing w:after="0"/>
        <w:jc w:val="both"/>
        <w:rPr>
          <w:rFonts w:ascii="Arial" w:hAnsi="Arial" w:cs="Arial"/>
          <w:sz w:val="24"/>
          <w:szCs w:val="24"/>
        </w:rPr>
      </w:pPr>
      <w:r>
        <w:rPr>
          <w:rFonts w:ascii="Arial" w:hAnsi="Arial" w:cs="Arial"/>
          <w:sz w:val="24"/>
          <w:szCs w:val="24"/>
        </w:rPr>
        <w:t>Gruppendarbietung statt Einzelbefragung</w:t>
      </w:r>
    </w:p>
    <w:p w14:paraId="710F96E6" w14:textId="3EC97C18" w:rsidR="00D21931" w:rsidRDefault="00E02B52" w:rsidP="00D21931">
      <w:pPr>
        <w:numPr>
          <w:ilvl w:val="1"/>
          <w:numId w:val="3"/>
        </w:numPr>
        <w:spacing w:after="0"/>
        <w:jc w:val="both"/>
        <w:rPr>
          <w:rFonts w:ascii="Arial" w:hAnsi="Arial" w:cs="Arial"/>
          <w:sz w:val="24"/>
          <w:szCs w:val="24"/>
        </w:rPr>
      </w:pPr>
      <w:r>
        <w:rPr>
          <w:rFonts w:ascii="Arial" w:hAnsi="Arial" w:cs="Arial"/>
          <w:sz w:val="24"/>
          <w:szCs w:val="24"/>
        </w:rPr>
        <w:t>Sammlung der von Psychiatern standardmäßig gestellten Fragen</w:t>
      </w:r>
    </w:p>
    <w:p w14:paraId="52AA7DF5" w14:textId="3B6B47AF" w:rsidR="00D21931" w:rsidRDefault="00E02B52" w:rsidP="00D21931">
      <w:pPr>
        <w:numPr>
          <w:ilvl w:val="2"/>
          <w:numId w:val="3"/>
        </w:numPr>
        <w:spacing w:after="0"/>
        <w:jc w:val="both"/>
        <w:rPr>
          <w:rFonts w:ascii="Arial" w:hAnsi="Arial" w:cs="Arial"/>
          <w:sz w:val="24"/>
          <w:szCs w:val="24"/>
        </w:rPr>
      </w:pPr>
      <w:r>
        <w:rPr>
          <w:rFonts w:ascii="Arial" w:hAnsi="Arial" w:cs="Arial"/>
          <w:sz w:val="24"/>
          <w:szCs w:val="24"/>
        </w:rPr>
        <w:t>Z.B. „Haben Sie häufig Tagträume?“</w:t>
      </w:r>
    </w:p>
    <w:p w14:paraId="1DA9E336" w14:textId="5C4C6246" w:rsidR="00D21931" w:rsidRDefault="00E02B52" w:rsidP="00D21931">
      <w:pPr>
        <w:numPr>
          <w:ilvl w:val="1"/>
          <w:numId w:val="3"/>
        </w:numPr>
        <w:spacing w:after="0"/>
        <w:jc w:val="both"/>
        <w:rPr>
          <w:rFonts w:ascii="Arial" w:hAnsi="Arial" w:cs="Arial"/>
          <w:sz w:val="24"/>
          <w:szCs w:val="24"/>
        </w:rPr>
      </w:pPr>
      <w:r>
        <w:rPr>
          <w:rFonts w:ascii="Arial" w:hAnsi="Arial" w:cs="Arial"/>
          <w:sz w:val="24"/>
          <w:szCs w:val="24"/>
        </w:rPr>
        <w:t>Bildung einer Frageliste (116 Items)</w:t>
      </w:r>
    </w:p>
    <w:p w14:paraId="79630E56" w14:textId="18D280DA" w:rsidR="00D21931" w:rsidRDefault="00E02B52" w:rsidP="00D21931">
      <w:pPr>
        <w:numPr>
          <w:ilvl w:val="2"/>
          <w:numId w:val="3"/>
        </w:numPr>
        <w:spacing w:after="0"/>
        <w:jc w:val="both"/>
        <w:rPr>
          <w:rFonts w:ascii="Arial" w:hAnsi="Arial" w:cs="Arial"/>
          <w:sz w:val="24"/>
          <w:szCs w:val="24"/>
        </w:rPr>
      </w:pPr>
      <w:r>
        <w:rPr>
          <w:rFonts w:ascii="Arial" w:hAnsi="Arial" w:cs="Arial"/>
          <w:sz w:val="24"/>
          <w:szCs w:val="24"/>
        </w:rPr>
        <w:t>Proband musste mit „ja“ oder „nein“ antworten</w:t>
      </w:r>
    </w:p>
    <w:p w14:paraId="5EA5EC75" w14:textId="1B6B4F64" w:rsidR="00D21931" w:rsidRDefault="00E02B52" w:rsidP="00D21931">
      <w:pPr>
        <w:numPr>
          <w:ilvl w:val="1"/>
          <w:numId w:val="3"/>
        </w:numPr>
        <w:spacing w:after="0"/>
        <w:jc w:val="both"/>
        <w:rPr>
          <w:rFonts w:ascii="Arial" w:hAnsi="Arial" w:cs="Arial"/>
          <w:sz w:val="24"/>
          <w:szCs w:val="24"/>
        </w:rPr>
      </w:pPr>
      <w:r>
        <w:rPr>
          <w:rFonts w:ascii="Arial" w:hAnsi="Arial" w:cs="Arial"/>
          <w:sz w:val="24"/>
          <w:szCs w:val="24"/>
        </w:rPr>
        <w:t xml:space="preserve">Soldaten mit hohem Summenwert für bestimmte Gruppen berichteter Symptome </w:t>
      </w:r>
      <w:r w:rsidRPr="00D21931">
        <w:rPr>
          <w:rFonts w:ascii="Arial" w:hAnsi="Arial" w:cs="Arial"/>
          <w:sz w:val="24"/>
          <w:szCs w:val="24"/>
        </w:rPr>
        <w:sym w:font="Wingdings" w:char="F0E0"/>
      </w:r>
      <w:r>
        <w:rPr>
          <w:rFonts w:ascii="Arial" w:hAnsi="Arial" w:cs="Arial"/>
          <w:sz w:val="24"/>
          <w:szCs w:val="24"/>
        </w:rPr>
        <w:t xml:space="preserve"> als ungeeignet ausgeschieden</w:t>
      </w:r>
    </w:p>
    <w:p w14:paraId="7ED16F63" w14:textId="1BC1FE33" w:rsidR="00D21931" w:rsidRDefault="00E02B52" w:rsidP="00D21931">
      <w:pPr>
        <w:numPr>
          <w:ilvl w:val="1"/>
          <w:numId w:val="3"/>
        </w:numPr>
        <w:spacing w:after="0"/>
        <w:jc w:val="both"/>
        <w:rPr>
          <w:rFonts w:ascii="Arial" w:hAnsi="Arial" w:cs="Arial"/>
          <w:sz w:val="24"/>
          <w:szCs w:val="24"/>
        </w:rPr>
      </w:pPr>
      <w:r>
        <w:rPr>
          <w:rFonts w:ascii="Arial" w:hAnsi="Arial" w:cs="Arial"/>
          <w:sz w:val="24"/>
          <w:szCs w:val="24"/>
        </w:rPr>
        <w:t>Fragebogen hat sich bewährt, beim Militär noch lange verwendet</w:t>
      </w:r>
    </w:p>
    <w:p w14:paraId="7C41B899" w14:textId="28C67858" w:rsidR="00D21931" w:rsidRDefault="00E02B52" w:rsidP="00D21931">
      <w:pPr>
        <w:numPr>
          <w:ilvl w:val="1"/>
          <w:numId w:val="3"/>
        </w:numPr>
        <w:spacing w:after="0"/>
        <w:jc w:val="both"/>
        <w:rPr>
          <w:rFonts w:ascii="Arial" w:hAnsi="Arial" w:cs="Arial"/>
          <w:sz w:val="24"/>
          <w:szCs w:val="24"/>
        </w:rPr>
      </w:pPr>
      <w:r>
        <w:rPr>
          <w:rFonts w:ascii="Arial" w:hAnsi="Arial" w:cs="Arial"/>
          <w:sz w:val="24"/>
          <w:szCs w:val="24"/>
        </w:rPr>
        <w:t>Von di</w:t>
      </w:r>
      <w:r>
        <w:rPr>
          <w:rFonts w:ascii="Arial" w:hAnsi="Arial" w:cs="Arial"/>
          <w:sz w:val="24"/>
          <w:szCs w:val="24"/>
        </w:rPr>
        <w:t>esem ersten Fragebogen wurden andere abgeleitet z.B. das „Minnesota Multiphasic Personality Inventory“ (MMPI; Hathaway &amp; McKinley, 1943)</w:t>
      </w:r>
    </w:p>
    <w:p w14:paraId="610386FB" w14:textId="3174EE84" w:rsidR="00D21931" w:rsidRDefault="00E02B52" w:rsidP="00D21931">
      <w:pPr>
        <w:numPr>
          <w:ilvl w:val="1"/>
          <w:numId w:val="3"/>
        </w:numPr>
        <w:spacing w:after="0"/>
        <w:jc w:val="both"/>
        <w:rPr>
          <w:rFonts w:ascii="Arial" w:hAnsi="Arial" w:cs="Arial"/>
          <w:sz w:val="24"/>
          <w:szCs w:val="24"/>
        </w:rPr>
      </w:pPr>
      <w:r>
        <w:rPr>
          <w:rFonts w:ascii="Arial" w:hAnsi="Arial" w:cs="Arial"/>
          <w:sz w:val="24"/>
          <w:szCs w:val="24"/>
        </w:rPr>
        <w:t>(auch für die Entwicklung von Gruppenintelligenztests maßgeblich)</w:t>
      </w:r>
    </w:p>
    <w:p w14:paraId="63E23967" w14:textId="2A523AA7" w:rsidR="00D21931" w:rsidRDefault="00E02B52" w:rsidP="00D21931">
      <w:pPr>
        <w:spacing w:after="0"/>
        <w:jc w:val="both"/>
        <w:rPr>
          <w:rFonts w:ascii="Arial" w:hAnsi="Arial" w:cs="Arial"/>
          <w:sz w:val="24"/>
          <w:szCs w:val="24"/>
        </w:rPr>
      </w:pPr>
    </w:p>
    <w:p w14:paraId="2FA0CF71" w14:textId="3EEDF632" w:rsidR="00D21931" w:rsidRPr="004B67DC" w:rsidRDefault="00E02B52" w:rsidP="00D21931">
      <w:pPr>
        <w:spacing w:after="0"/>
        <w:jc w:val="both"/>
        <w:rPr>
          <w:rFonts w:ascii="Arial" w:hAnsi="Arial" w:cs="Arial"/>
          <w:sz w:val="26"/>
          <w:szCs w:val="26"/>
          <w:u w:val="single"/>
        </w:rPr>
      </w:pPr>
      <w:r w:rsidRPr="004B67DC">
        <w:rPr>
          <w:rFonts w:ascii="Arial" w:hAnsi="Arial" w:cs="Arial"/>
          <w:sz w:val="26"/>
          <w:szCs w:val="26"/>
          <w:u w:val="single"/>
        </w:rPr>
        <w:t>Projektive Verfahren</w:t>
      </w:r>
    </w:p>
    <w:p w14:paraId="4A0ABCD2" w14:textId="64C64B91" w:rsidR="00D21931" w:rsidRDefault="00E02B52" w:rsidP="00D21931">
      <w:pPr>
        <w:numPr>
          <w:ilvl w:val="0"/>
          <w:numId w:val="4"/>
        </w:numPr>
        <w:spacing w:after="0"/>
        <w:jc w:val="both"/>
        <w:rPr>
          <w:rFonts w:ascii="Arial" w:hAnsi="Arial" w:cs="Arial"/>
          <w:sz w:val="24"/>
          <w:szCs w:val="24"/>
        </w:rPr>
      </w:pPr>
      <w:r>
        <w:rPr>
          <w:rFonts w:ascii="Arial" w:hAnsi="Arial" w:cs="Arial"/>
          <w:sz w:val="24"/>
          <w:szCs w:val="24"/>
        </w:rPr>
        <w:t xml:space="preserve">Wortassoziationstest von C. </w:t>
      </w:r>
      <w:r>
        <w:rPr>
          <w:rFonts w:ascii="Arial" w:hAnsi="Arial" w:cs="Arial"/>
          <w:sz w:val="24"/>
          <w:szCs w:val="24"/>
        </w:rPr>
        <w:t>G. Jung (1910)</w:t>
      </w:r>
    </w:p>
    <w:p w14:paraId="264DF263" w14:textId="6884F1C9" w:rsidR="004B67DC" w:rsidRDefault="00E02B52" w:rsidP="004B67DC">
      <w:pPr>
        <w:numPr>
          <w:ilvl w:val="1"/>
          <w:numId w:val="4"/>
        </w:numPr>
        <w:spacing w:after="0"/>
        <w:jc w:val="both"/>
        <w:rPr>
          <w:rFonts w:ascii="Arial" w:hAnsi="Arial" w:cs="Arial"/>
          <w:sz w:val="24"/>
          <w:szCs w:val="24"/>
        </w:rPr>
      </w:pPr>
      <w:r>
        <w:rPr>
          <w:rFonts w:ascii="Arial" w:hAnsi="Arial" w:cs="Arial"/>
          <w:sz w:val="24"/>
          <w:szCs w:val="24"/>
        </w:rPr>
        <w:t>Standardliste von Wörtern vorgelesen</w:t>
      </w:r>
    </w:p>
    <w:p w14:paraId="4F3CA03C" w14:textId="048D87FE" w:rsidR="004B67DC" w:rsidRDefault="00E02B52" w:rsidP="004B67DC">
      <w:pPr>
        <w:numPr>
          <w:ilvl w:val="1"/>
          <w:numId w:val="4"/>
        </w:numPr>
        <w:spacing w:after="0"/>
        <w:jc w:val="both"/>
        <w:rPr>
          <w:rFonts w:ascii="Arial" w:hAnsi="Arial" w:cs="Arial"/>
          <w:sz w:val="24"/>
          <w:szCs w:val="24"/>
        </w:rPr>
      </w:pPr>
      <w:r>
        <w:rPr>
          <w:rFonts w:ascii="Arial" w:hAnsi="Arial" w:cs="Arial"/>
          <w:sz w:val="24"/>
          <w:szCs w:val="24"/>
        </w:rPr>
        <w:t>Aufgabe: mit dem ersten Wort, das einem in den Sinn kommt, antworten</w:t>
      </w:r>
    </w:p>
    <w:p w14:paraId="2E66FBE4" w14:textId="44A6BD37" w:rsidR="004B67DC" w:rsidRDefault="00E02B52" w:rsidP="004B67DC">
      <w:pPr>
        <w:numPr>
          <w:ilvl w:val="1"/>
          <w:numId w:val="4"/>
        </w:numPr>
        <w:spacing w:after="0"/>
        <w:jc w:val="both"/>
        <w:rPr>
          <w:rFonts w:ascii="Arial" w:hAnsi="Arial" w:cs="Arial"/>
          <w:sz w:val="24"/>
          <w:szCs w:val="24"/>
        </w:rPr>
      </w:pPr>
      <w:r>
        <w:rPr>
          <w:rFonts w:ascii="Arial" w:hAnsi="Arial" w:cs="Arial"/>
          <w:sz w:val="24"/>
          <w:szCs w:val="24"/>
        </w:rPr>
        <w:t>Auswertung: Inhalt, Zeit, Ausmaß emotionaler Reaktionen</w:t>
      </w:r>
    </w:p>
    <w:p w14:paraId="4BB5CBAF" w14:textId="1ED9A02E" w:rsidR="004B67DC" w:rsidRDefault="00E02B52" w:rsidP="004B67DC">
      <w:pPr>
        <w:numPr>
          <w:ilvl w:val="1"/>
          <w:numId w:val="4"/>
        </w:numPr>
        <w:spacing w:after="0"/>
        <w:jc w:val="both"/>
        <w:rPr>
          <w:rFonts w:ascii="Arial" w:hAnsi="Arial" w:cs="Arial"/>
          <w:sz w:val="24"/>
          <w:szCs w:val="24"/>
        </w:rPr>
      </w:pPr>
      <w:r>
        <w:rPr>
          <w:rFonts w:ascii="Arial" w:hAnsi="Arial" w:cs="Arial"/>
          <w:sz w:val="24"/>
          <w:szCs w:val="24"/>
        </w:rPr>
        <w:t>Wortassoziation als Weg zu den „Komplexen“ einer Person, d.h. einer Konstellati</w:t>
      </w:r>
      <w:r>
        <w:rPr>
          <w:rFonts w:ascii="Arial" w:hAnsi="Arial" w:cs="Arial"/>
          <w:sz w:val="24"/>
          <w:szCs w:val="24"/>
        </w:rPr>
        <w:t>on unbewusster Gedanken, Erinnerungen und Gefühle</w:t>
      </w:r>
    </w:p>
    <w:p w14:paraId="1DE2D15D" w14:textId="43573FBC" w:rsidR="004B67DC" w:rsidRDefault="00E02B52" w:rsidP="004B67DC">
      <w:pPr>
        <w:numPr>
          <w:ilvl w:val="0"/>
          <w:numId w:val="4"/>
        </w:numPr>
        <w:spacing w:after="0"/>
        <w:jc w:val="both"/>
        <w:rPr>
          <w:rFonts w:ascii="Arial" w:hAnsi="Arial" w:cs="Arial"/>
          <w:sz w:val="24"/>
          <w:szCs w:val="24"/>
        </w:rPr>
      </w:pPr>
      <w:r w:rsidRPr="004B67DC">
        <w:rPr>
          <w:rFonts w:ascii="Arial" w:hAnsi="Arial" w:cs="Arial"/>
          <w:color w:val="FF0000"/>
          <w:sz w:val="24"/>
          <w:szCs w:val="24"/>
        </w:rPr>
        <w:t>Rorschach</w:t>
      </w:r>
      <w:r>
        <w:rPr>
          <w:rFonts w:ascii="Arial" w:hAnsi="Arial" w:cs="Arial"/>
          <w:sz w:val="24"/>
          <w:szCs w:val="24"/>
        </w:rPr>
        <w:t>-Test (1921)</w:t>
      </w:r>
    </w:p>
    <w:p w14:paraId="0534E146" w14:textId="204AF9F1" w:rsidR="004B67DC" w:rsidRDefault="00E02B52" w:rsidP="004B67DC">
      <w:pPr>
        <w:numPr>
          <w:ilvl w:val="1"/>
          <w:numId w:val="4"/>
        </w:numPr>
        <w:spacing w:after="0"/>
        <w:jc w:val="both"/>
        <w:rPr>
          <w:rFonts w:ascii="Arial" w:hAnsi="Arial" w:cs="Arial"/>
          <w:sz w:val="24"/>
          <w:szCs w:val="24"/>
        </w:rPr>
      </w:pPr>
      <w:r>
        <w:rPr>
          <w:rFonts w:ascii="Arial" w:hAnsi="Arial" w:cs="Arial"/>
          <w:sz w:val="24"/>
          <w:szCs w:val="24"/>
        </w:rPr>
        <w:t>Schweizer Psychiater Hermann Rorschach (1884-1922) war Schüler von C. G. Jung</w:t>
      </w:r>
    </w:p>
    <w:p w14:paraId="77635D8D" w14:textId="703BD58B" w:rsidR="004B67DC" w:rsidRDefault="00E02B52" w:rsidP="004B67DC">
      <w:pPr>
        <w:numPr>
          <w:ilvl w:val="1"/>
          <w:numId w:val="4"/>
        </w:numPr>
        <w:spacing w:after="0"/>
        <w:jc w:val="both"/>
        <w:rPr>
          <w:rFonts w:ascii="Arial" w:hAnsi="Arial" w:cs="Arial"/>
          <w:sz w:val="24"/>
          <w:szCs w:val="24"/>
        </w:rPr>
      </w:pPr>
      <w:r>
        <w:rPr>
          <w:rFonts w:ascii="Arial" w:hAnsi="Arial" w:cs="Arial"/>
          <w:sz w:val="24"/>
          <w:szCs w:val="24"/>
        </w:rPr>
        <w:t>10 Tafeln, Auswertungsschema: Gesamtzahl der Deutungen, ganz- und Detailantworten, Form-, Farb- und Bewegu</w:t>
      </w:r>
      <w:r>
        <w:rPr>
          <w:rFonts w:ascii="Arial" w:hAnsi="Arial" w:cs="Arial"/>
          <w:sz w:val="24"/>
          <w:szCs w:val="24"/>
        </w:rPr>
        <w:t>ngsantworten, Deutungsinhalte</w:t>
      </w:r>
    </w:p>
    <w:p w14:paraId="427C2E21" w14:textId="1EB3B8F9" w:rsidR="004B67DC" w:rsidRDefault="00E02B52" w:rsidP="004B67DC">
      <w:pPr>
        <w:numPr>
          <w:ilvl w:val="1"/>
          <w:numId w:val="4"/>
        </w:numPr>
        <w:spacing w:after="0"/>
        <w:jc w:val="both"/>
        <w:rPr>
          <w:rFonts w:ascii="Arial" w:hAnsi="Arial" w:cs="Arial"/>
          <w:sz w:val="24"/>
          <w:szCs w:val="24"/>
        </w:rPr>
      </w:pPr>
      <w:r>
        <w:rPr>
          <w:rFonts w:ascii="Arial" w:hAnsi="Arial" w:cs="Arial"/>
          <w:sz w:val="24"/>
          <w:szCs w:val="24"/>
        </w:rPr>
        <w:t>Viele Interpretationen möglich von denen nicht einfach auf etwas geschlossen werden kann</w:t>
      </w:r>
    </w:p>
    <w:p w14:paraId="6A56D075" w14:textId="091159F4" w:rsidR="004B67DC" w:rsidRDefault="00E02B52" w:rsidP="004B67DC">
      <w:pPr>
        <w:numPr>
          <w:ilvl w:val="1"/>
          <w:numId w:val="4"/>
        </w:numPr>
        <w:spacing w:after="0"/>
        <w:jc w:val="both"/>
        <w:rPr>
          <w:rFonts w:ascii="Arial" w:hAnsi="Arial" w:cs="Arial"/>
          <w:sz w:val="24"/>
          <w:szCs w:val="24"/>
        </w:rPr>
      </w:pPr>
      <w:r>
        <w:rPr>
          <w:rFonts w:ascii="Arial" w:hAnsi="Arial" w:cs="Arial"/>
          <w:sz w:val="24"/>
          <w:szCs w:val="24"/>
        </w:rPr>
        <w:t>Keine trennscharfe Differenzierung zwischen bestimmten Gruppen</w:t>
      </w:r>
    </w:p>
    <w:p w14:paraId="7DCEBEA9" w14:textId="6C47C03C" w:rsidR="004B67DC" w:rsidRDefault="00E02B52" w:rsidP="004B67DC">
      <w:pPr>
        <w:numPr>
          <w:ilvl w:val="0"/>
          <w:numId w:val="4"/>
        </w:numPr>
        <w:spacing w:after="0"/>
        <w:jc w:val="both"/>
        <w:rPr>
          <w:rFonts w:ascii="Arial" w:hAnsi="Arial" w:cs="Arial"/>
          <w:sz w:val="24"/>
          <w:szCs w:val="24"/>
        </w:rPr>
      </w:pPr>
      <w:r>
        <w:rPr>
          <w:rFonts w:ascii="Arial" w:hAnsi="Arial" w:cs="Arial"/>
          <w:sz w:val="24"/>
          <w:szCs w:val="24"/>
        </w:rPr>
        <w:t>Begriff „projektiv“ erst 1938 eingeführt</w:t>
      </w:r>
    </w:p>
    <w:p w14:paraId="17A6ACB2" w14:textId="784A32F6" w:rsidR="004B67DC" w:rsidRDefault="00E02B52" w:rsidP="004B67DC">
      <w:pPr>
        <w:spacing w:after="0"/>
        <w:jc w:val="both"/>
        <w:rPr>
          <w:rFonts w:ascii="Arial" w:hAnsi="Arial" w:cs="Arial"/>
          <w:sz w:val="24"/>
          <w:szCs w:val="24"/>
        </w:rPr>
      </w:pPr>
    </w:p>
    <w:p w14:paraId="5191FD9A" w14:textId="3D4863CA" w:rsidR="004B67DC" w:rsidRPr="004B67DC" w:rsidRDefault="00E02B52" w:rsidP="004B67DC">
      <w:pPr>
        <w:spacing w:after="0"/>
        <w:jc w:val="both"/>
        <w:rPr>
          <w:rFonts w:ascii="Arial" w:hAnsi="Arial" w:cs="Arial"/>
          <w:sz w:val="26"/>
          <w:szCs w:val="26"/>
          <w:u w:val="single"/>
        </w:rPr>
      </w:pPr>
      <w:r w:rsidRPr="004B67DC">
        <w:rPr>
          <w:rFonts w:ascii="Arial" w:hAnsi="Arial" w:cs="Arial"/>
          <w:sz w:val="26"/>
          <w:szCs w:val="26"/>
          <w:u w:val="single"/>
        </w:rPr>
        <w:t>Alltag</w:t>
      </w:r>
    </w:p>
    <w:p w14:paraId="1D2917DF" w14:textId="6CF57E29" w:rsidR="004B67DC" w:rsidRPr="004B67DC" w:rsidRDefault="00E02B52" w:rsidP="004B67DC">
      <w:pPr>
        <w:numPr>
          <w:ilvl w:val="0"/>
          <w:numId w:val="5"/>
        </w:numPr>
        <w:spacing w:after="0"/>
        <w:jc w:val="both"/>
        <w:rPr>
          <w:rFonts w:ascii="Arial" w:hAnsi="Arial" w:cs="Arial"/>
          <w:b/>
          <w:sz w:val="24"/>
          <w:szCs w:val="24"/>
        </w:rPr>
      </w:pPr>
      <w:r w:rsidRPr="004B67DC">
        <w:rPr>
          <w:rFonts w:ascii="Arial" w:hAnsi="Arial" w:cs="Arial"/>
          <w:b/>
          <w:sz w:val="24"/>
          <w:szCs w:val="24"/>
        </w:rPr>
        <w:t>Personenbeurteilung im Alltag</w:t>
      </w:r>
    </w:p>
    <w:p w14:paraId="20F5D346" w14:textId="056D8355" w:rsidR="004B67DC" w:rsidRDefault="00E02B52" w:rsidP="004B67DC">
      <w:pPr>
        <w:numPr>
          <w:ilvl w:val="1"/>
          <w:numId w:val="5"/>
        </w:numPr>
        <w:spacing w:after="0"/>
        <w:jc w:val="both"/>
        <w:rPr>
          <w:rFonts w:ascii="Arial" w:hAnsi="Arial" w:cs="Arial"/>
          <w:sz w:val="24"/>
          <w:szCs w:val="24"/>
        </w:rPr>
      </w:pPr>
      <w:r>
        <w:rPr>
          <w:rFonts w:ascii="Arial" w:hAnsi="Arial" w:cs="Arial"/>
          <w:sz w:val="24"/>
          <w:szCs w:val="24"/>
        </w:rPr>
        <w:t>Diagnostische Urteilsprozess:</w:t>
      </w:r>
    </w:p>
    <w:p w14:paraId="555402C8" w14:textId="02B1646C" w:rsidR="004B67DC" w:rsidRDefault="00E02B52" w:rsidP="004B67DC">
      <w:pPr>
        <w:numPr>
          <w:ilvl w:val="2"/>
          <w:numId w:val="5"/>
        </w:numPr>
        <w:spacing w:after="0"/>
        <w:jc w:val="both"/>
        <w:rPr>
          <w:rFonts w:ascii="Arial" w:hAnsi="Arial" w:cs="Arial"/>
          <w:sz w:val="24"/>
          <w:szCs w:val="24"/>
        </w:rPr>
      </w:pPr>
      <w:r>
        <w:rPr>
          <w:rFonts w:ascii="Arial" w:hAnsi="Arial" w:cs="Arial"/>
          <w:sz w:val="24"/>
          <w:szCs w:val="24"/>
        </w:rPr>
        <w:t>Gewinnung von Daten</w:t>
      </w:r>
    </w:p>
    <w:p w14:paraId="6A6632BD" w14:textId="1377623C" w:rsidR="004B67DC" w:rsidRDefault="00E02B52" w:rsidP="004B67DC">
      <w:pPr>
        <w:numPr>
          <w:ilvl w:val="2"/>
          <w:numId w:val="5"/>
        </w:numPr>
        <w:spacing w:after="0"/>
        <w:jc w:val="both"/>
        <w:rPr>
          <w:rFonts w:ascii="Arial" w:hAnsi="Arial" w:cs="Arial"/>
          <w:sz w:val="24"/>
          <w:szCs w:val="24"/>
        </w:rPr>
      </w:pPr>
      <w:r>
        <w:rPr>
          <w:rFonts w:ascii="Arial" w:hAnsi="Arial" w:cs="Arial"/>
          <w:sz w:val="24"/>
          <w:szCs w:val="24"/>
        </w:rPr>
        <w:t>Deren Bewertung im Einzelnen</w:t>
      </w:r>
    </w:p>
    <w:p w14:paraId="7725476B" w14:textId="370F0EAD" w:rsidR="004B67DC" w:rsidRDefault="00E02B52" w:rsidP="004B67DC">
      <w:pPr>
        <w:numPr>
          <w:ilvl w:val="2"/>
          <w:numId w:val="5"/>
        </w:numPr>
        <w:spacing w:after="0"/>
        <w:jc w:val="both"/>
        <w:rPr>
          <w:rFonts w:ascii="Arial" w:hAnsi="Arial" w:cs="Arial"/>
          <w:sz w:val="24"/>
          <w:szCs w:val="24"/>
        </w:rPr>
      </w:pPr>
      <w:r>
        <w:rPr>
          <w:rFonts w:ascii="Arial" w:hAnsi="Arial" w:cs="Arial"/>
          <w:sz w:val="24"/>
          <w:szCs w:val="24"/>
        </w:rPr>
        <w:t>Bewertung ihrer Kombination bzw. Integration</w:t>
      </w:r>
    </w:p>
    <w:p w14:paraId="6FAE5184" w14:textId="33B1CEEB" w:rsidR="004B67DC" w:rsidRDefault="00E02B52" w:rsidP="004B67DC">
      <w:pPr>
        <w:numPr>
          <w:ilvl w:val="2"/>
          <w:numId w:val="5"/>
        </w:numPr>
        <w:spacing w:after="0"/>
        <w:jc w:val="both"/>
        <w:rPr>
          <w:rFonts w:ascii="Arial" w:hAnsi="Arial" w:cs="Arial"/>
          <w:sz w:val="24"/>
          <w:szCs w:val="24"/>
        </w:rPr>
      </w:pPr>
      <w:r>
        <w:rPr>
          <w:rFonts w:ascii="Arial" w:hAnsi="Arial" w:cs="Arial"/>
          <w:sz w:val="24"/>
          <w:szCs w:val="24"/>
        </w:rPr>
        <w:t>Entscheidung</w:t>
      </w:r>
    </w:p>
    <w:p w14:paraId="475BCE09" w14:textId="4EEBD05D" w:rsidR="004B67DC" w:rsidRDefault="00E02B52" w:rsidP="004B67DC">
      <w:pPr>
        <w:numPr>
          <w:ilvl w:val="1"/>
          <w:numId w:val="5"/>
        </w:numPr>
        <w:spacing w:after="0"/>
        <w:jc w:val="both"/>
        <w:rPr>
          <w:rFonts w:ascii="Arial" w:hAnsi="Arial" w:cs="Arial"/>
          <w:sz w:val="24"/>
          <w:szCs w:val="24"/>
        </w:rPr>
      </w:pPr>
      <w:r>
        <w:rPr>
          <w:rFonts w:ascii="Arial" w:hAnsi="Arial" w:cs="Arial"/>
          <w:sz w:val="24"/>
          <w:szCs w:val="24"/>
        </w:rPr>
        <w:t>3 fragekomplexe</w:t>
      </w:r>
    </w:p>
    <w:p w14:paraId="47A55641" w14:textId="6E80B8E5" w:rsidR="004B67DC" w:rsidRDefault="00E02B52" w:rsidP="004B67DC">
      <w:pPr>
        <w:numPr>
          <w:ilvl w:val="2"/>
          <w:numId w:val="5"/>
        </w:numPr>
        <w:spacing w:after="0"/>
        <w:jc w:val="both"/>
        <w:rPr>
          <w:rFonts w:ascii="Arial" w:hAnsi="Arial" w:cs="Arial"/>
          <w:sz w:val="24"/>
          <w:szCs w:val="24"/>
        </w:rPr>
      </w:pPr>
      <w:r>
        <w:rPr>
          <w:rFonts w:ascii="Arial" w:hAnsi="Arial" w:cs="Arial"/>
          <w:sz w:val="24"/>
          <w:szCs w:val="24"/>
        </w:rPr>
        <w:t>Wie kommt der Diagnostiker (die Diagnostikerin) zu einem Urteil?</w:t>
      </w:r>
    </w:p>
    <w:p w14:paraId="0CA0FA03" w14:textId="4E676A04" w:rsidR="004B67DC" w:rsidRDefault="00E02B52" w:rsidP="004B67DC">
      <w:pPr>
        <w:numPr>
          <w:ilvl w:val="2"/>
          <w:numId w:val="5"/>
        </w:numPr>
        <w:spacing w:after="0"/>
        <w:jc w:val="both"/>
        <w:rPr>
          <w:rFonts w:ascii="Arial" w:hAnsi="Arial" w:cs="Arial"/>
          <w:sz w:val="24"/>
          <w:szCs w:val="24"/>
        </w:rPr>
      </w:pPr>
      <w:r>
        <w:rPr>
          <w:rFonts w:ascii="Arial" w:hAnsi="Arial" w:cs="Arial"/>
          <w:sz w:val="24"/>
          <w:szCs w:val="24"/>
        </w:rPr>
        <w:t>Güte des</w:t>
      </w:r>
      <w:r>
        <w:rPr>
          <w:rFonts w:ascii="Arial" w:hAnsi="Arial" w:cs="Arial"/>
          <w:sz w:val="24"/>
          <w:szCs w:val="24"/>
        </w:rPr>
        <w:t xml:space="preserve"> Urteils?</w:t>
      </w:r>
    </w:p>
    <w:p w14:paraId="1BAA24EF" w14:textId="57B2D844" w:rsidR="004B67DC" w:rsidRDefault="00E02B52" w:rsidP="004B67DC">
      <w:pPr>
        <w:numPr>
          <w:ilvl w:val="2"/>
          <w:numId w:val="5"/>
        </w:numPr>
        <w:spacing w:after="0"/>
        <w:jc w:val="both"/>
        <w:rPr>
          <w:rFonts w:ascii="Arial" w:hAnsi="Arial" w:cs="Arial"/>
          <w:sz w:val="24"/>
          <w:szCs w:val="24"/>
        </w:rPr>
      </w:pPr>
      <w:r>
        <w:rPr>
          <w:rFonts w:ascii="Arial" w:hAnsi="Arial" w:cs="Arial"/>
          <w:sz w:val="24"/>
          <w:szCs w:val="24"/>
        </w:rPr>
        <w:t>Welche Einflussfaktoren auf die Urteilsgüte existieren?</w:t>
      </w:r>
    </w:p>
    <w:p w14:paraId="031F853E" w14:textId="1E12888E" w:rsidR="004B67DC" w:rsidRPr="00383080" w:rsidRDefault="00E02B52" w:rsidP="004B67DC">
      <w:pPr>
        <w:numPr>
          <w:ilvl w:val="0"/>
          <w:numId w:val="5"/>
        </w:numPr>
        <w:spacing w:after="0"/>
        <w:jc w:val="both"/>
        <w:rPr>
          <w:rFonts w:ascii="Arial" w:hAnsi="Arial" w:cs="Arial"/>
          <w:b/>
          <w:bCs/>
          <w:sz w:val="24"/>
          <w:szCs w:val="24"/>
        </w:rPr>
      </w:pPr>
      <w:r w:rsidRPr="00383080">
        <w:rPr>
          <w:rFonts w:ascii="Arial" w:hAnsi="Arial" w:cs="Arial"/>
          <w:b/>
          <w:bCs/>
          <w:sz w:val="24"/>
          <w:szCs w:val="24"/>
        </w:rPr>
        <w:t>Kriterien zur Überprüfung der Güte von Personenbeurteilungen</w:t>
      </w:r>
    </w:p>
    <w:p w14:paraId="480D73B2" w14:textId="777B28D6" w:rsidR="004B67DC" w:rsidRPr="00383080" w:rsidRDefault="00E02B52" w:rsidP="004B67DC">
      <w:pPr>
        <w:numPr>
          <w:ilvl w:val="1"/>
          <w:numId w:val="5"/>
        </w:numPr>
        <w:spacing w:after="0"/>
        <w:jc w:val="both"/>
        <w:rPr>
          <w:rFonts w:ascii="Arial" w:hAnsi="Arial" w:cs="Arial"/>
          <w:sz w:val="24"/>
          <w:szCs w:val="24"/>
          <w:u w:val="single"/>
        </w:rPr>
      </w:pPr>
      <w:r w:rsidRPr="00383080">
        <w:rPr>
          <w:rFonts w:ascii="Arial" w:hAnsi="Arial" w:cs="Arial"/>
          <w:sz w:val="24"/>
          <w:szCs w:val="24"/>
          <w:u w:val="single"/>
        </w:rPr>
        <w:t>1. Konsensus</w:t>
      </w:r>
    </w:p>
    <w:p w14:paraId="4ADA97FF" w14:textId="0E38ADC3" w:rsidR="004B67DC" w:rsidRDefault="00E02B52" w:rsidP="004B67DC">
      <w:pPr>
        <w:numPr>
          <w:ilvl w:val="2"/>
          <w:numId w:val="5"/>
        </w:numPr>
        <w:spacing w:after="0"/>
        <w:jc w:val="both"/>
        <w:rPr>
          <w:rFonts w:ascii="Arial" w:hAnsi="Arial" w:cs="Arial"/>
          <w:sz w:val="24"/>
          <w:szCs w:val="24"/>
        </w:rPr>
      </w:pPr>
      <w:r>
        <w:rPr>
          <w:rFonts w:ascii="Arial" w:hAnsi="Arial" w:cs="Arial"/>
          <w:sz w:val="24"/>
          <w:szCs w:val="24"/>
        </w:rPr>
        <w:t>Grad, in dem mehrere unabhängige Beobachter in ihren Urteilen über eine Zielperson übereinstimmen</w:t>
      </w:r>
    </w:p>
    <w:p w14:paraId="2F6EB92E" w14:textId="3E62E909" w:rsidR="004B67DC" w:rsidRDefault="00E02B52" w:rsidP="004B67DC">
      <w:pPr>
        <w:numPr>
          <w:ilvl w:val="2"/>
          <w:numId w:val="5"/>
        </w:numPr>
        <w:spacing w:after="0"/>
        <w:jc w:val="both"/>
        <w:rPr>
          <w:rFonts w:ascii="Arial" w:hAnsi="Arial" w:cs="Arial"/>
          <w:sz w:val="24"/>
          <w:szCs w:val="24"/>
        </w:rPr>
      </w:pPr>
      <w:r>
        <w:rPr>
          <w:rFonts w:ascii="Arial" w:hAnsi="Arial" w:cs="Arial"/>
          <w:sz w:val="24"/>
          <w:szCs w:val="24"/>
        </w:rPr>
        <w:t>(vgl. Verhaltensbe</w:t>
      </w:r>
      <w:r>
        <w:rPr>
          <w:rFonts w:ascii="Arial" w:hAnsi="Arial" w:cs="Arial"/>
          <w:sz w:val="24"/>
          <w:szCs w:val="24"/>
        </w:rPr>
        <w:t>obachtung: Gütekriterium der Objektivität)</w:t>
      </w:r>
    </w:p>
    <w:p w14:paraId="7392E3CB" w14:textId="6B1E49C9" w:rsidR="004B67DC" w:rsidRDefault="00E02B52" w:rsidP="004B67DC">
      <w:pPr>
        <w:numPr>
          <w:ilvl w:val="2"/>
          <w:numId w:val="5"/>
        </w:numPr>
        <w:spacing w:after="0"/>
        <w:jc w:val="both"/>
        <w:rPr>
          <w:rFonts w:ascii="Arial" w:hAnsi="Arial" w:cs="Arial"/>
          <w:sz w:val="24"/>
          <w:szCs w:val="24"/>
        </w:rPr>
      </w:pPr>
      <w:r>
        <w:rPr>
          <w:rFonts w:ascii="Arial" w:hAnsi="Arial" w:cs="Arial"/>
          <w:sz w:val="24"/>
          <w:szCs w:val="24"/>
        </w:rPr>
        <w:t>Mögliche Probleme:</w:t>
      </w:r>
    </w:p>
    <w:p w14:paraId="04019265" w14:textId="427083A1" w:rsidR="004B67DC" w:rsidRDefault="00E02B52" w:rsidP="004B67DC">
      <w:pPr>
        <w:numPr>
          <w:ilvl w:val="3"/>
          <w:numId w:val="5"/>
        </w:numPr>
        <w:spacing w:after="0"/>
        <w:jc w:val="both"/>
        <w:rPr>
          <w:rFonts w:ascii="Arial" w:hAnsi="Arial" w:cs="Arial"/>
          <w:sz w:val="24"/>
          <w:szCs w:val="24"/>
        </w:rPr>
      </w:pPr>
      <w:r>
        <w:rPr>
          <w:rFonts w:ascii="Arial" w:hAnsi="Arial" w:cs="Arial"/>
          <w:sz w:val="24"/>
          <w:szCs w:val="24"/>
        </w:rPr>
        <w:t>Gleiche Auffassung über Inhalt des Merkmals (shared meaning)?</w:t>
      </w:r>
    </w:p>
    <w:p w14:paraId="717684E3" w14:textId="31C9BE96" w:rsidR="004B67DC" w:rsidRDefault="00E02B52" w:rsidP="004B67DC">
      <w:pPr>
        <w:numPr>
          <w:ilvl w:val="3"/>
          <w:numId w:val="5"/>
        </w:numPr>
        <w:spacing w:after="0"/>
        <w:jc w:val="both"/>
        <w:rPr>
          <w:rFonts w:ascii="Arial" w:hAnsi="Arial" w:cs="Arial"/>
          <w:sz w:val="24"/>
          <w:szCs w:val="24"/>
        </w:rPr>
      </w:pPr>
      <w:r>
        <w:rPr>
          <w:rFonts w:ascii="Arial" w:hAnsi="Arial" w:cs="Arial"/>
          <w:sz w:val="24"/>
          <w:szCs w:val="24"/>
        </w:rPr>
        <w:t>Nur ein (teil der) Beurteiler urteilt korrekt</w:t>
      </w:r>
    </w:p>
    <w:p w14:paraId="23A14FFE" w14:textId="0267BC8C" w:rsidR="004B67DC" w:rsidRDefault="00E02B52" w:rsidP="004B67DC">
      <w:pPr>
        <w:numPr>
          <w:ilvl w:val="3"/>
          <w:numId w:val="5"/>
        </w:numPr>
        <w:spacing w:after="0"/>
        <w:jc w:val="both"/>
        <w:rPr>
          <w:rFonts w:ascii="Arial" w:hAnsi="Arial" w:cs="Arial"/>
          <w:sz w:val="24"/>
          <w:szCs w:val="24"/>
        </w:rPr>
      </w:pPr>
      <w:r>
        <w:rPr>
          <w:rFonts w:ascii="Arial" w:hAnsi="Arial" w:cs="Arial"/>
          <w:sz w:val="24"/>
          <w:szCs w:val="24"/>
        </w:rPr>
        <w:t xml:space="preserve">Gemeinsame Fehlertendenzen: </w:t>
      </w:r>
      <w:r>
        <w:rPr>
          <w:rFonts w:ascii="Arial" w:hAnsi="Arial" w:cs="Arial"/>
          <w:sz w:val="24"/>
          <w:szCs w:val="24"/>
        </w:rPr>
        <w:t>St</w:t>
      </w:r>
      <w:r>
        <w:rPr>
          <w:rFonts w:ascii="Arial" w:hAnsi="Arial" w:cs="Arial"/>
          <w:sz w:val="24"/>
          <w:szCs w:val="24"/>
        </w:rPr>
        <w:t>ereotype, Halo-Effekt</w:t>
      </w:r>
    </w:p>
    <w:p w14:paraId="60B908DF" w14:textId="572830E0" w:rsidR="00383080" w:rsidRPr="00383080" w:rsidRDefault="00E02B52" w:rsidP="00383080">
      <w:pPr>
        <w:numPr>
          <w:ilvl w:val="1"/>
          <w:numId w:val="5"/>
        </w:numPr>
        <w:spacing w:after="0"/>
        <w:jc w:val="both"/>
        <w:rPr>
          <w:rFonts w:ascii="Arial" w:hAnsi="Arial" w:cs="Arial"/>
          <w:sz w:val="24"/>
          <w:szCs w:val="24"/>
          <w:u w:val="single"/>
        </w:rPr>
      </w:pPr>
      <w:r w:rsidRPr="00383080">
        <w:rPr>
          <w:rFonts w:ascii="Arial" w:hAnsi="Arial" w:cs="Arial"/>
          <w:sz w:val="24"/>
          <w:szCs w:val="24"/>
          <w:u w:val="single"/>
        </w:rPr>
        <w:t xml:space="preserve">2. </w:t>
      </w:r>
      <w:r w:rsidRPr="00383080">
        <w:rPr>
          <w:rFonts w:ascii="Arial" w:hAnsi="Arial" w:cs="Arial"/>
          <w:sz w:val="24"/>
          <w:szCs w:val="24"/>
          <w:u w:val="single"/>
        </w:rPr>
        <w:t>Selbst-Fremdurteil-Übereinstimmung</w:t>
      </w:r>
    </w:p>
    <w:p w14:paraId="3BE7E568" w14:textId="50BF79D2" w:rsidR="00383080" w:rsidRDefault="00E02B52" w:rsidP="00383080">
      <w:pPr>
        <w:numPr>
          <w:ilvl w:val="2"/>
          <w:numId w:val="5"/>
        </w:numPr>
        <w:spacing w:after="0"/>
        <w:jc w:val="both"/>
        <w:rPr>
          <w:rFonts w:ascii="Arial" w:hAnsi="Arial" w:cs="Arial"/>
          <w:sz w:val="24"/>
          <w:szCs w:val="24"/>
        </w:rPr>
      </w:pPr>
      <w:r>
        <w:rPr>
          <w:rFonts w:ascii="Arial" w:hAnsi="Arial" w:cs="Arial"/>
          <w:sz w:val="24"/>
          <w:szCs w:val="24"/>
        </w:rPr>
        <w:t>(=Variante des Konsensus-Kriteriums)</w:t>
      </w:r>
    </w:p>
    <w:p w14:paraId="551CE664" w14:textId="5167397C" w:rsidR="00383080" w:rsidRDefault="00E02B52" w:rsidP="00383080">
      <w:pPr>
        <w:numPr>
          <w:ilvl w:val="2"/>
          <w:numId w:val="5"/>
        </w:numPr>
        <w:spacing w:after="0"/>
        <w:jc w:val="both"/>
        <w:rPr>
          <w:rFonts w:ascii="Arial" w:hAnsi="Arial" w:cs="Arial"/>
          <w:sz w:val="24"/>
          <w:szCs w:val="24"/>
        </w:rPr>
      </w:pPr>
      <w:r>
        <w:rPr>
          <w:rFonts w:ascii="Arial" w:hAnsi="Arial" w:cs="Arial"/>
          <w:sz w:val="24"/>
          <w:szCs w:val="24"/>
        </w:rPr>
        <w:t>Z.T. ähnliche Probleme wie bei 1.</w:t>
      </w:r>
    </w:p>
    <w:p w14:paraId="001522FE" w14:textId="6B3AB2A4" w:rsidR="00383080" w:rsidRDefault="00E02B52" w:rsidP="00383080">
      <w:pPr>
        <w:numPr>
          <w:ilvl w:val="2"/>
          <w:numId w:val="5"/>
        </w:numPr>
        <w:spacing w:after="0"/>
        <w:jc w:val="both"/>
        <w:rPr>
          <w:rFonts w:ascii="Arial" w:hAnsi="Arial" w:cs="Arial"/>
          <w:sz w:val="24"/>
          <w:szCs w:val="24"/>
        </w:rPr>
      </w:pPr>
      <w:r>
        <w:rPr>
          <w:rFonts w:ascii="Arial" w:hAnsi="Arial" w:cs="Arial"/>
          <w:sz w:val="24"/>
          <w:szCs w:val="24"/>
        </w:rPr>
        <w:t>Zusätzlich: unterschiedliche Datenbasis</w:t>
      </w:r>
    </w:p>
    <w:p w14:paraId="45E4322B" w14:textId="23F53F8A" w:rsidR="00383080" w:rsidRPr="00383080" w:rsidRDefault="00E02B52" w:rsidP="00383080">
      <w:pPr>
        <w:numPr>
          <w:ilvl w:val="1"/>
          <w:numId w:val="5"/>
        </w:numPr>
        <w:spacing w:after="0"/>
        <w:jc w:val="both"/>
        <w:rPr>
          <w:rFonts w:ascii="Arial" w:hAnsi="Arial" w:cs="Arial"/>
          <w:sz w:val="24"/>
          <w:szCs w:val="24"/>
          <w:u w:val="single"/>
        </w:rPr>
      </w:pPr>
      <w:r w:rsidRPr="00383080">
        <w:rPr>
          <w:rFonts w:ascii="Arial" w:hAnsi="Arial" w:cs="Arial"/>
          <w:sz w:val="24"/>
          <w:szCs w:val="24"/>
          <w:u w:val="single"/>
        </w:rPr>
        <w:t>3. Genauigkeit</w:t>
      </w:r>
    </w:p>
    <w:p w14:paraId="6BD6A142" w14:textId="34BB2EE4" w:rsidR="00383080" w:rsidRDefault="00E02B52" w:rsidP="00383080">
      <w:pPr>
        <w:numPr>
          <w:ilvl w:val="2"/>
          <w:numId w:val="5"/>
        </w:numPr>
        <w:spacing w:after="0"/>
        <w:jc w:val="both"/>
        <w:rPr>
          <w:rFonts w:ascii="Arial" w:hAnsi="Arial" w:cs="Arial"/>
          <w:sz w:val="24"/>
          <w:szCs w:val="24"/>
        </w:rPr>
      </w:pPr>
      <w:r>
        <w:rPr>
          <w:rFonts w:ascii="Arial" w:hAnsi="Arial" w:cs="Arial"/>
          <w:sz w:val="24"/>
          <w:szCs w:val="24"/>
        </w:rPr>
        <w:t>Übereinstimmung zwischen Urteil und Kriterium = kriteriumsorientierte Validität (konkurrent, pr</w:t>
      </w:r>
      <w:r>
        <w:rPr>
          <w:rFonts w:ascii="Arial" w:hAnsi="Arial" w:cs="Arial"/>
          <w:sz w:val="24"/>
          <w:szCs w:val="24"/>
        </w:rPr>
        <w:t>ädiktiv)</w:t>
      </w:r>
    </w:p>
    <w:p w14:paraId="0C02B6B3" w14:textId="33CB2BCD" w:rsidR="00383080" w:rsidRDefault="00E02B52" w:rsidP="00383080">
      <w:pPr>
        <w:numPr>
          <w:ilvl w:val="2"/>
          <w:numId w:val="5"/>
        </w:numPr>
        <w:spacing w:after="0"/>
        <w:jc w:val="both"/>
        <w:rPr>
          <w:rFonts w:ascii="Arial" w:hAnsi="Arial" w:cs="Arial"/>
          <w:sz w:val="24"/>
          <w:szCs w:val="24"/>
        </w:rPr>
      </w:pPr>
      <w:r>
        <w:rPr>
          <w:rFonts w:ascii="Arial" w:hAnsi="Arial" w:cs="Arial"/>
          <w:sz w:val="24"/>
          <w:szCs w:val="24"/>
        </w:rPr>
        <w:t>Probleme: shared meaning, Validität des Kriteriums selbst</w:t>
      </w:r>
    </w:p>
    <w:p w14:paraId="145C2B9F" w14:textId="77777777" w:rsidR="00383080" w:rsidRPr="00383080" w:rsidRDefault="00E02B52" w:rsidP="00383080">
      <w:pPr>
        <w:spacing w:after="0"/>
        <w:jc w:val="both"/>
        <w:rPr>
          <w:rFonts w:ascii="Arial" w:hAnsi="Arial" w:cs="Arial"/>
          <w:sz w:val="24"/>
          <w:szCs w:val="24"/>
        </w:rPr>
      </w:pPr>
    </w:p>
    <w:p w14:paraId="26413270" w14:textId="2E38C52F" w:rsidR="003C2DC6" w:rsidRDefault="00E02B52" w:rsidP="00A1014A">
      <w:pPr>
        <w:spacing w:after="0"/>
        <w:jc w:val="both"/>
        <w:rPr>
          <w:rFonts w:ascii="Arial" w:hAnsi="Arial" w:cs="Arial"/>
          <w:sz w:val="24"/>
          <w:szCs w:val="24"/>
        </w:rPr>
      </w:pPr>
    </w:p>
    <w:p w14:paraId="52F17563" w14:textId="77777777" w:rsidR="003C2DC6" w:rsidRPr="00A1014A" w:rsidRDefault="00E02B52" w:rsidP="00A1014A">
      <w:pPr>
        <w:spacing w:after="0"/>
        <w:jc w:val="both"/>
        <w:rPr>
          <w:rFonts w:ascii="Arial" w:hAnsi="Arial" w:cs="Arial"/>
          <w:sz w:val="24"/>
          <w:szCs w:val="24"/>
        </w:rPr>
      </w:pPr>
    </w:p>
    <w:p w14:paraId="2A565021" w14:textId="3986D4B2" w:rsidR="00A1014A" w:rsidRPr="003C2DC6" w:rsidRDefault="00E02B52" w:rsidP="003C2DC6">
      <w:pPr>
        <w:spacing w:after="0"/>
        <w:jc w:val="center"/>
        <w:rPr>
          <w:rFonts w:ascii="Arial" w:hAnsi="Arial" w:cs="Arial"/>
          <w:b/>
          <w:bCs/>
          <w:sz w:val="28"/>
          <w:szCs w:val="28"/>
        </w:rPr>
      </w:pPr>
      <w:r w:rsidRPr="003C2DC6">
        <w:rPr>
          <w:rFonts w:ascii="Arial" w:hAnsi="Arial" w:cs="Arial"/>
          <w:b/>
          <w:bCs/>
          <w:sz w:val="28"/>
          <w:szCs w:val="28"/>
        </w:rPr>
        <w:t>3. Prozess der diagnostischen Urteilsbildung</w:t>
      </w:r>
    </w:p>
    <w:p w14:paraId="049A7228" w14:textId="6773B47D" w:rsidR="00A1014A" w:rsidRDefault="00E02B52" w:rsidP="00A1014A">
      <w:pPr>
        <w:spacing w:after="0"/>
        <w:jc w:val="both"/>
        <w:rPr>
          <w:rFonts w:ascii="Arial" w:hAnsi="Arial" w:cs="Arial"/>
          <w:sz w:val="24"/>
          <w:szCs w:val="24"/>
        </w:rPr>
      </w:pPr>
    </w:p>
    <w:p w14:paraId="5CDFFDD2" w14:textId="11E1BEAC" w:rsidR="00383080" w:rsidRPr="00383080" w:rsidRDefault="00E02B52" w:rsidP="00A1014A">
      <w:pPr>
        <w:spacing w:after="0"/>
        <w:jc w:val="both"/>
        <w:rPr>
          <w:rFonts w:ascii="Arial" w:hAnsi="Arial" w:cs="Arial"/>
          <w:sz w:val="26"/>
          <w:szCs w:val="26"/>
          <w:u w:val="single"/>
        </w:rPr>
      </w:pPr>
      <w:r w:rsidRPr="00383080">
        <w:rPr>
          <w:rFonts w:ascii="Arial" w:hAnsi="Arial" w:cs="Arial"/>
          <w:sz w:val="26"/>
          <w:szCs w:val="26"/>
          <w:u w:val="single"/>
        </w:rPr>
        <w:t>Diagnostischer Prozess</w:t>
      </w:r>
    </w:p>
    <w:p w14:paraId="1C5C86EE" w14:textId="29D1665B" w:rsidR="00383080" w:rsidRDefault="00E02B52" w:rsidP="00383080">
      <w:pPr>
        <w:numPr>
          <w:ilvl w:val="0"/>
          <w:numId w:val="6"/>
        </w:numPr>
        <w:spacing w:after="0"/>
        <w:jc w:val="both"/>
        <w:rPr>
          <w:rFonts w:ascii="Arial" w:hAnsi="Arial" w:cs="Arial"/>
          <w:sz w:val="24"/>
          <w:szCs w:val="24"/>
        </w:rPr>
      </w:pPr>
      <w:r w:rsidRPr="00383080">
        <w:rPr>
          <w:rFonts w:ascii="Arial" w:hAnsi="Arial" w:cs="Arial"/>
          <w:b/>
          <w:bCs/>
          <w:sz w:val="24"/>
          <w:szCs w:val="24"/>
        </w:rPr>
        <w:t>Diagnostische Urteile</w:t>
      </w:r>
      <w:r>
        <w:rPr>
          <w:rFonts w:ascii="Arial" w:hAnsi="Arial" w:cs="Arial"/>
          <w:sz w:val="24"/>
          <w:szCs w:val="24"/>
        </w:rPr>
        <w:t xml:space="preserve"> sind Aussagen, die auf der Basis vorliegender oder eigens erhobener psychologischer Daten über eine Person, eine Gruppe oder einen Sachverhalt getroffen werden</w:t>
      </w:r>
    </w:p>
    <w:p w14:paraId="1891CE3A" w14:textId="6150850D"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Beispiele</w:t>
      </w:r>
    </w:p>
    <w:p w14:paraId="690D3550" w14:textId="18BE6F04" w:rsidR="00383080" w:rsidRDefault="00E02B52" w:rsidP="00383080">
      <w:pPr>
        <w:numPr>
          <w:ilvl w:val="2"/>
          <w:numId w:val="6"/>
        </w:numPr>
        <w:spacing w:after="0"/>
        <w:jc w:val="both"/>
        <w:rPr>
          <w:rFonts w:ascii="Arial" w:hAnsi="Arial" w:cs="Arial"/>
          <w:sz w:val="24"/>
          <w:szCs w:val="24"/>
        </w:rPr>
      </w:pPr>
      <w:r>
        <w:rPr>
          <w:rFonts w:ascii="Arial" w:hAnsi="Arial" w:cs="Arial"/>
          <w:sz w:val="24"/>
          <w:szCs w:val="24"/>
        </w:rPr>
        <w:t>„Herr X leidet unter einer generalisierten Angststörung“</w:t>
      </w:r>
    </w:p>
    <w:p w14:paraId="435CF5E7" w14:textId="3A2D26C3" w:rsidR="00383080" w:rsidRDefault="00E02B52" w:rsidP="00383080">
      <w:pPr>
        <w:numPr>
          <w:ilvl w:val="2"/>
          <w:numId w:val="6"/>
        </w:numPr>
        <w:spacing w:after="0"/>
        <w:jc w:val="both"/>
        <w:rPr>
          <w:rFonts w:ascii="Arial" w:hAnsi="Arial" w:cs="Arial"/>
          <w:sz w:val="24"/>
          <w:szCs w:val="24"/>
        </w:rPr>
      </w:pPr>
      <w:r>
        <w:rPr>
          <w:rFonts w:ascii="Arial" w:hAnsi="Arial" w:cs="Arial"/>
          <w:sz w:val="24"/>
          <w:szCs w:val="24"/>
        </w:rPr>
        <w:t xml:space="preserve">„Die </w:t>
      </w:r>
      <w:r>
        <w:rPr>
          <w:rFonts w:ascii="Arial" w:hAnsi="Arial" w:cs="Arial"/>
          <w:sz w:val="24"/>
          <w:szCs w:val="24"/>
        </w:rPr>
        <w:t>Arbeitsgruppe Y ist durch starkes Konkurrenzverhalten geprägt“</w:t>
      </w:r>
    </w:p>
    <w:p w14:paraId="7134CCBF" w14:textId="5CB5AB04" w:rsidR="00383080" w:rsidRDefault="00E02B52" w:rsidP="00383080">
      <w:pPr>
        <w:numPr>
          <w:ilvl w:val="2"/>
          <w:numId w:val="6"/>
        </w:numPr>
        <w:spacing w:after="0"/>
        <w:jc w:val="both"/>
        <w:rPr>
          <w:rFonts w:ascii="Arial" w:hAnsi="Arial" w:cs="Arial"/>
          <w:sz w:val="24"/>
          <w:szCs w:val="24"/>
        </w:rPr>
      </w:pPr>
      <w:r>
        <w:rPr>
          <w:rFonts w:ascii="Arial" w:hAnsi="Arial" w:cs="Arial"/>
          <w:sz w:val="24"/>
          <w:szCs w:val="24"/>
        </w:rPr>
        <w:t>„Frau Z ist die geeignetste Bewerberin für die ausgeschriebene Stelle“</w:t>
      </w:r>
    </w:p>
    <w:p w14:paraId="406EABFE" w14:textId="0EF140B2"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Im Rahmen von Interventionen liefern diagnostische Urteile die Grundlage für Empfehlungen oder Entscheidungen</w:t>
      </w:r>
    </w:p>
    <w:p w14:paraId="584B9DAA" w14:textId="1F12394A" w:rsidR="00383080" w:rsidRDefault="00E02B52" w:rsidP="00383080">
      <w:pPr>
        <w:numPr>
          <w:ilvl w:val="2"/>
          <w:numId w:val="6"/>
        </w:numPr>
        <w:spacing w:after="0"/>
        <w:jc w:val="both"/>
        <w:rPr>
          <w:rFonts w:ascii="Arial" w:hAnsi="Arial" w:cs="Arial"/>
          <w:sz w:val="24"/>
          <w:szCs w:val="24"/>
        </w:rPr>
      </w:pPr>
      <w:r>
        <w:rPr>
          <w:rFonts w:ascii="Arial" w:hAnsi="Arial" w:cs="Arial"/>
          <w:sz w:val="24"/>
          <w:szCs w:val="24"/>
        </w:rPr>
        <w:t xml:space="preserve">„Therapie A </w:t>
      </w:r>
      <w:r>
        <w:rPr>
          <w:rFonts w:ascii="Arial" w:hAnsi="Arial" w:cs="Arial"/>
          <w:sz w:val="24"/>
          <w:szCs w:val="24"/>
        </w:rPr>
        <w:t>hat bei Frau Z eine höhere Erfolgschance als Therapie B“</w:t>
      </w:r>
    </w:p>
    <w:p w14:paraId="192C8249" w14:textId="3440B65B" w:rsidR="00383080" w:rsidRDefault="00E02B52" w:rsidP="00383080">
      <w:pPr>
        <w:numPr>
          <w:ilvl w:val="0"/>
          <w:numId w:val="6"/>
        </w:numPr>
        <w:spacing w:after="0"/>
        <w:jc w:val="both"/>
        <w:rPr>
          <w:rFonts w:ascii="Arial" w:hAnsi="Arial" w:cs="Arial"/>
          <w:sz w:val="24"/>
          <w:szCs w:val="24"/>
        </w:rPr>
      </w:pPr>
      <w:r w:rsidRPr="00383080">
        <w:rPr>
          <w:rFonts w:ascii="Arial" w:hAnsi="Arial" w:cs="Arial"/>
          <w:b/>
          <w:sz w:val="24"/>
          <w:szCs w:val="24"/>
        </w:rPr>
        <w:t>Diagnostischer Prozess</w:t>
      </w:r>
      <w:r>
        <w:rPr>
          <w:rFonts w:ascii="Arial" w:hAnsi="Arial" w:cs="Arial"/>
          <w:sz w:val="24"/>
          <w:szCs w:val="24"/>
        </w:rPr>
        <w:t xml:space="preserve"> = mehrstufiger und rückgekoppelter Vorgang</w:t>
      </w:r>
    </w:p>
    <w:p w14:paraId="36458766" w14:textId="2D410C7F"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1. Fragestellung/ Anliegen/ Auftrag</w:t>
      </w:r>
    </w:p>
    <w:p w14:paraId="338930CA" w14:textId="228E89B2"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2. Diagnostisches Gespräch</w:t>
      </w:r>
    </w:p>
    <w:p w14:paraId="51453F10" w14:textId="78FE3272"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3. Hypothesenbildung</w:t>
      </w:r>
    </w:p>
    <w:p w14:paraId="4AE23DAB" w14:textId="5E39307B"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4. Auswahl von Tests/ Herstellung von Untersuchun</w:t>
      </w:r>
      <w:r>
        <w:rPr>
          <w:rFonts w:ascii="Arial" w:hAnsi="Arial" w:cs="Arial"/>
          <w:sz w:val="24"/>
          <w:szCs w:val="24"/>
        </w:rPr>
        <w:t>gssituationen</w:t>
      </w:r>
    </w:p>
    <w:p w14:paraId="5305CCFA" w14:textId="6AA97E24"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5. Datensammlung/ -erhebung</w:t>
      </w:r>
    </w:p>
    <w:p w14:paraId="0359243E" w14:textId="0AECE82B"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6. Datenbewertung und -kombination im Hinblick auf Hypothesen</w:t>
      </w:r>
    </w:p>
    <w:p w14:paraId="3D935EB6" w14:textId="3EC277D3"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7. Diagnostisches Urteil (Entscheidung, Diagnose, Prognose, Modifikation, Empfehlung, …)</w:t>
      </w:r>
    </w:p>
    <w:p w14:paraId="457BAB79" w14:textId="57AE0356"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8. Überprüfung</w:t>
      </w:r>
    </w:p>
    <w:p w14:paraId="49C2F101" w14:textId="2DA43D21" w:rsidR="00383080" w:rsidRPr="00383080" w:rsidRDefault="00E02B52" w:rsidP="00383080">
      <w:pPr>
        <w:numPr>
          <w:ilvl w:val="0"/>
          <w:numId w:val="6"/>
        </w:numPr>
        <w:spacing w:after="0"/>
        <w:jc w:val="both"/>
        <w:rPr>
          <w:rFonts w:ascii="Arial" w:hAnsi="Arial" w:cs="Arial"/>
          <w:b/>
          <w:sz w:val="24"/>
          <w:szCs w:val="24"/>
        </w:rPr>
      </w:pPr>
      <w:r w:rsidRPr="00383080">
        <w:rPr>
          <w:rFonts w:ascii="Arial" w:hAnsi="Arial" w:cs="Arial"/>
          <w:b/>
          <w:sz w:val="24"/>
          <w:szCs w:val="24"/>
        </w:rPr>
        <w:t>Zentrale Fragen zur diagnostischen Urteilsbildun</w:t>
      </w:r>
      <w:r w:rsidRPr="00383080">
        <w:rPr>
          <w:rFonts w:ascii="Arial" w:hAnsi="Arial" w:cs="Arial"/>
          <w:b/>
          <w:sz w:val="24"/>
          <w:szCs w:val="24"/>
        </w:rPr>
        <w:t>g</w:t>
      </w:r>
    </w:p>
    <w:p w14:paraId="10C9D8CF" w14:textId="22CF3795"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Wie kommen Diagnostiker zu ihren Urteilen?</w:t>
      </w:r>
    </w:p>
    <w:p w14:paraId="0294102C" w14:textId="11BA4E33" w:rsidR="00383080" w:rsidRDefault="00E02B52" w:rsidP="00383080">
      <w:pPr>
        <w:numPr>
          <w:ilvl w:val="2"/>
          <w:numId w:val="6"/>
        </w:numPr>
        <w:spacing w:after="0"/>
        <w:jc w:val="both"/>
        <w:rPr>
          <w:rFonts w:ascii="Arial" w:hAnsi="Arial" w:cs="Arial"/>
          <w:sz w:val="24"/>
          <w:szCs w:val="24"/>
        </w:rPr>
      </w:pPr>
      <w:r>
        <w:rPr>
          <w:rFonts w:ascii="Arial" w:hAnsi="Arial" w:cs="Arial"/>
          <w:sz w:val="24"/>
          <w:szCs w:val="24"/>
        </w:rPr>
        <w:t>Paramorphe Modelle des Diagnostizierens (Deskriptive Modelle)</w:t>
      </w:r>
    </w:p>
    <w:p w14:paraId="3356C24F" w14:textId="0A2731CA"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Wie valide sind diese Urteile?</w:t>
      </w:r>
    </w:p>
    <w:p w14:paraId="1CADD419" w14:textId="00388BAC"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Optimierung: Wie lässt sich die Qualität der Urteile verbessern?</w:t>
      </w:r>
    </w:p>
    <w:p w14:paraId="7ADAD822" w14:textId="1452F5D1" w:rsidR="00383080" w:rsidRDefault="00E02B52" w:rsidP="00383080">
      <w:pPr>
        <w:numPr>
          <w:ilvl w:val="2"/>
          <w:numId w:val="6"/>
        </w:numPr>
        <w:spacing w:after="0"/>
        <w:jc w:val="both"/>
        <w:rPr>
          <w:rFonts w:ascii="Arial" w:hAnsi="Arial" w:cs="Arial"/>
          <w:sz w:val="24"/>
          <w:szCs w:val="24"/>
        </w:rPr>
      </w:pPr>
      <w:r>
        <w:rPr>
          <w:rFonts w:ascii="Arial" w:hAnsi="Arial" w:cs="Arial"/>
          <w:sz w:val="24"/>
          <w:szCs w:val="24"/>
        </w:rPr>
        <w:t>Präskriptive Modelle</w:t>
      </w:r>
    </w:p>
    <w:p w14:paraId="4DAD0C79" w14:textId="070940B3" w:rsidR="00383080" w:rsidRDefault="00E02B52" w:rsidP="00383080">
      <w:pPr>
        <w:numPr>
          <w:ilvl w:val="0"/>
          <w:numId w:val="6"/>
        </w:numPr>
        <w:spacing w:after="0"/>
        <w:jc w:val="both"/>
        <w:rPr>
          <w:rFonts w:ascii="Arial" w:hAnsi="Arial" w:cs="Arial"/>
          <w:sz w:val="24"/>
          <w:szCs w:val="24"/>
        </w:rPr>
      </w:pPr>
      <w:r w:rsidRPr="00383080">
        <w:rPr>
          <w:rFonts w:ascii="Arial" w:hAnsi="Arial" w:cs="Arial"/>
          <w:b/>
          <w:sz w:val="24"/>
          <w:szCs w:val="24"/>
        </w:rPr>
        <w:t>Historisch</w:t>
      </w:r>
      <w:r>
        <w:rPr>
          <w:rFonts w:ascii="Arial" w:hAnsi="Arial" w:cs="Arial"/>
          <w:sz w:val="24"/>
          <w:szCs w:val="24"/>
        </w:rPr>
        <w:t>: diagnostische Urteil</w:t>
      </w:r>
      <w:r>
        <w:rPr>
          <w:rFonts w:ascii="Arial" w:hAnsi="Arial" w:cs="Arial"/>
          <w:sz w:val="24"/>
          <w:szCs w:val="24"/>
        </w:rPr>
        <w:t>sbildung zunächst fast ausschließlich unter dem Gesichtspunkt der Validität diskutiert</w:t>
      </w:r>
    </w:p>
    <w:p w14:paraId="69E9B174" w14:textId="3AF04848"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Wie gut treffen Diagnosen und Vorhersagen zu, die mittels unterschiedlicher Methoden gewonnen werden?</w:t>
      </w:r>
    </w:p>
    <w:p w14:paraId="2F11D12B" w14:textId="7E10F3B9" w:rsidR="00383080" w:rsidRDefault="00E02B52" w:rsidP="00383080">
      <w:pPr>
        <w:numPr>
          <w:ilvl w:val="1"/>
          <w:numId w:val="6"/>
        </w:numPr>
        <w:spacing w:after="0"/>
        <w:jc w:val="both"/>
        <w:rPr>
          <w:rFonts w:ascii="Arial" w:hAnsi="Arial" w:cs="Arial"/>
          <w:sz w:val="24"/>
          <w:szCs w:val="24"/>
        </w:rPr>
      </w:pPr>
      <w:r>
        <w:rPr>
          <w:rFonts w:ascii="Arial" w:hAnsi="Arial" w:cs="Arial"/>
          <w:sz w:val="24"/>
          <w:szCs w:val="24"/>
        </w:rPr>
        <w:t>Beispiele:</w:t>
      </w:r>
    </w:p>
    <w:p w14:paraId="6B62EC2D" w14:textId="060A39E8" w:rsidR="00383080" w:rsidRDefault="00E02B52" w:rsidP="00383080">
      <w:pPr>
        <w:numPr>
          <w:ilvl w:val="2"/>
          <w:numId w:val="6"/>
        </w:numPr>
        <w:spacing w:after="0"/>
        <w:jc w:val="both"/>
        <w:rPr>
          <w:rFonts w:ascii="Arial" w:hAnsi="Arial" w:cs="Arial"/>
          <w:sz w:val="24"/>
          <w:szCs w:val="24"/>
        </w:rPr>
      </w:pPr>
      <w:r>
        <w:rPr>
          <w:rFonts w:ascii="Arial" w:hAnsi="Arial" w:cs="Arial"/>
          <w:sz w:val="24"/>
          <w:szCs w:val="24"/>
        </w:rPr>
        <w:t xml:space="preserve">Richtigkeit klinischer Diagnosen </w:t>
      </w:r>
      <w:r w:rsidRPr="00383080">
        <w:rPr>
          <w:rFonts w:ascii="Arial" w:hAnsi="Arial" w:cs="Arial"/>
          <w:b/>
          <w:sz w:val="24"/>
          <w:szCs w:val="24"/>
        </w:rPr>
        <w:t>(wie überprü</w:t>
      </w:r>
      <w:r>
        <w:rPr>
          <w:rFonts w:ascii="Arial" w:hAnsi="Arial" w:cs="Arial"/>
          <w:b/>
          <w:sz w:val="24"/>
          <w:szCs w:val="24"/>
        </w:rPr>
        <w:t>f</w:t>
      </w:r>
      <w:r w:rsidRPr="00383080">
        <w:rPr>
          <w:rFonts w:ascii="Arial" w:hAnsi="Arial" w:cs="Arial"/>
          <w:b/>
          <w:sz w:val="24"/>
          <w:szCs w:val="24"/>
        </w:rPr>
        <w:t>en?)</w:t>
      </w:r>
    </w:p>
    <w:p w14:paraId="2596A5C2" w14:textId="34555513" w:rsidR="00383080" w:rsidRDefault="00E02B52" w:rsidP="00383080">
      <w:pPr>
        <w:numPr>
          <w:ilvl w:val="2"/>
          <w:numId w:val="6"/>
        </w:numPr>
        <w:spacing w:after="0"/>
        <w:jc w:val="both"/>
        <w:rPr>
          <w:rFonts w:ascii="Arial" w:hAnsi="Arial" w:cs="Arial"/>
          <w:sz w:val="24"/>
          <w:szCs w:val="24"/>
        </w:rPr>
      </w:pPr>
      <w:r>
        <w:rPr>
          <w:rFonts w:ascii="Arial" w:hAnsi="Arial" w:cs="Arial"/>
          <w:sz w:val="24"/>
          <w:szCs w:val="24"/>
        </w:rPr>
        <w:t>Prognose: Rückfallrisiko von Straftätern, Akademischer Erfolg von Studienbewerbern</w:t>
      </w:r>
    </w:p>
    <w:p w14:paraId="20ED6B86" w14:textId="29E3FC25" w:rsidR="00383080" w:rsidRDefault="00E02B52" w:rsidP="00383080">
      <w:pPr>
        <w:numPr>
          <w:ilvl w:val="2"/>
          <w:numId w:val="6"/>
        </w:numPr>
        <w:spacing w:after="0"/>
        <w:jc w:val="both"/>
        <w:rPr>
          <w:rFonts w:ascii="Arial" w:hAnsi="Arial" w:cs="Arial"/>
          <w:sz w:val="24"/>
          <w:szCs w:val="24"/>
        </w:rPr>
      </w:pPr>
      <w:r>
        <w:rPr>
          <w:rFonts w:ascii="Arial" w:hAnsi="Arial" w:cs="Arial"/>
          <w:sz w:val="24"/>
          <w:szCs w:val="24"/>
        </w:rPr>
        <w:t>Beurteilung des Vorliegens von Kindesmissbrauch auf der Basis von Zeugenaussagen (Retroindikation)</w:t>
      </w:r>
    </w:p>
    <w:p w14:paraId="2A4CD63C" w14:textId="7B862084" w:rsidR="00383080" w:rsidRDefault="00E02B52" w:rsidP="00383080">
      <w:pPr>
        <w:spacing w:after="0"/>
        <w:jc w:val="both"/>
        <w:rPr>
          <w:rFonts w:ascii="Arial" w:hAnsi="Arial" w:cs="Arial"/>
          <w:sz w:val="24"/>
          <w:szCs w:val="24"/>
        </w:rPr>
      </w:pPr>
    </w:p>
    <w:p w14:paraId="639A5712" w14:textId="03D0DD64" w:rsidR="00383080" w:rsidRPr="00383080" w:rsidRDefault="00E02B52" w:rsidP="00383080">
      <w:pPr>
        <w:spacing w:after="0"/>
        <w:jc w:val="both"/>
        <w:rPr>
          <w:rFonts w:ascii="Arial" w:hAnsi="Arial" w:cs="Arial"/>
          <w:sz w:val="26"/>
          <w:szCs w:val="26"/>
          <w:u w:val="single"/>
        </w:rPr>
      </w:pPr>
      <w:r w:rsidRPr="00383080">
        <w:rPr>
          <w:rFonts w:ascii="Arial" w:hAnsi="Arial" w:cs="Arial"/>
          <w:sz w:val="26"/>
          <w:szCs w:val="26"/>
          <w:u w:val="single"/>
        </w:rPr>
        <w:t>Klinische und statistische Methode</w:t>
      </w:r>
    </w:p>
    <w:p w14:paraId="7EC9EE03" w14:textId="3D365302" w:rsidR="00383080" w:rsidRDefault="00E02B52" w:rsidP="00383080">
      <w:pPr>
        <w:numPr>
          <w:ilvl w:val="0"/>
          <w:numId w:val="7"/>
        </w:numPr>
        <w:spacing w:after="0"/>
        <w:jc w:val="both"/>
        <w:rPr>
          <w:rFonts w:ascii="Arial" w:hAnsi="Arial" w:cs="Arial"/>
          <w:sz w:val="24"/>
          <w:szCs w:val="24"/>
        </w:rPr>
      </w:pPr>
      <w:r>
        <w:rPr>
          <w:rFonts w:ascii="Arial" w:hAnsi="Arial" w:cs="Arial"/>
          <w:sz w:val="24"/>
          <w:szCs w:val="24"/>
        </w:rPr>
        <w:t xml:space="preserve">Zwei scheinbar antagonistische Verfahren der Diagnosefindung: </w:t>
      </w:r>
      <w:r w:rsidRPr="00383080">
        <w:rPr>
          <w:rFonts w:ascii="Arial" w:hAnsi="Arial" w:cs="Arial"/>
          <w:b/>
          <w:sz w:val="24"/>
          <w:szCs w:val="24"/>
        </w:rPr>
        <w:t>„klinische“</w:t>
      </w:r>
      <w:r>
        <w:rPr>
          <w:rFonts w:ascii="Arial" w:hAnsi="Arial" w:cs="Arial"/>
          <w:sz w:val="24"/>
          <w:szCs w:val="24"/>
        </w:rPr>
        <w:t xml:space="preserve"> oder </w:t>
      </w:r>
      <w:r w:rsidRPr="00383080">
        <w:rPr>
          <w:rFonts w:ascii="Arial" w:hAnsi="Arial" w:cs="Arial"/>
          <w:b/>
          <w:sz w:val="24"/>
          <w:szCs w:val="24"/>
        </w:rPr>
        <w:t>„statistische“</w:t>
      </w:r>
      <w:r>
        <w:rPr>
          <w:rFonts w:ascii="Arial" w:hAnsi="Arial" w:cs="Arial"/>
          <w:sz w:val="24"/>
          <w:szCs w:val="24"/>
        </w:rPr>
        <w:t xml:space="preserve"> Urteilsbildung</w:t>
      </w:r>
    </w:p>
    <w:p w14:paraId="681B43F9" w14:textId="4CB14C25" w:rsidR="00383080" w:rsidRDefault="00E02B52" w:rsidP="00383080">
      <w:pPr>
        <w:numPr>
          <w:ilvl w:val="0"/>
          <w:numId w:val="7"/>
        </w:numPr>
        <w:spacing w:after="0"/>
        <w:jc w:val="both"/>
        <w:rPr>
          <w:rFonts w:ascii="Arial" w:hAnsi="Arial" w:cs="Arial"/>
          <w:sz w:val="24"/>
          <w:szCs w:val="24"/>
        </w:rPr>
      </w:pPr>
      <w:r>
        <w:rPr>
          <w:rFonts w:ascii="Arial" w:hAnsi="Arial" w:cs="Arial"/>
          <w:sz w:val="24"/>
          <w:szCs w:val="24"/>
        </w:rPr>
        <w:t>Paul Meehl (1954) „Clinical versus statistical prediction“</w:t>
      </w:r>
    </w:p>
    <w:p w14:paraId="48C30FAB" w14:textId="49796B30" w:rsidR="00383080" w:rsidRDefault="00E02B52" w:rsidP="00383080">
      <w:pPr>
        <w:numPr>
          <w:ilvl w:val="1"/>
          <w:numId w:val="7"/>
        </w:numPr>
        <w:spacing w:after="0"/>
        <w:jc w:val="both"/>
        <w:rPr>
          <w:rFonts w:ascii="Arial" w:hAnsi="Arial" w:cs="Arial"/>
          <w:sz w:val="24"/>
          <w:szCs w:val="24"/>
        </w:rPr>
      </w:pPr>
      <w:r>
        <w:rPr>
          <w:rFonts w:ascii="Arial" w:hAnsi="Arial" w:cs="Arial"/>
          <w:sz w:val="24"/>
          <w:szCs w:val="24"/>
        </w:rPr>
        <w:t>Klassische Monographie</w:t>
      </w:r>
    </w:p>
    <w:p w14:paraId="5211FD28" w14:textId="24E18C84" w:rsidR="00383080" w:rsidRDefault="00E02B52" w:rsidP="00383080">
      <w:pPr>
        <w:numPr>
          <w:ilvl w:val="1"/>
          <w:numId w:val="7"/>
        </w:numPr>
        <w:spacing w:after="0"/>
        <w:jc w:val="both"/>
        <w:rPr>
          <w:rFonts w:ascii="Arial" w:hAnsi="Arial" w:cs="Arial"/>
          <w:sz w:val="24"/>
          <w:szCs w:val="24"/>
        </w:rPr>
      </w:pPr>
      <w:r>
        <w:rPr>
          <w:rFonts w:ascii="Arial" w:hAnsi="Arial" w:cs="Arial"/>
          <w:sz w:val="24"/>
          <w:szCs w:val="24"/>
        </w:rPr>
        <w:t>Meilenstein in der Kontroverse</w:t>
      </w:r>
    </w:p>
    <w:p w14:paraId="7BD86211" w14:textId="58043515" w:rsidR="00383080" w:rsidRDefault="00E02B52" w:rsidP="00B26917">
      <w:pPr>
        <w:numPr>
          <w:ilvl w:val="0"/>
          <w:numId w:val="7"/>
        </w:numPr>
        <w:spacing w:after="0"/>
        <w:jc w:val="both"/>
        <w:rPr>
          <w:rFonts w:ascii="Arial" w:hAnsi="Arial" w:cs="Arial"/>
          <w:sz w:val="24"/>
          <w:szCs w:val="24"/>
        </w:rPr>
      </w:pPr>
      <w:r w:rsidRPr="00B26917">
        <w:rPr>
          <w:rFonts w:ascii="Arial" w:hAnsi="Arial" w:cs="Arial"/>
          <w:b/>
          <w:sz w:val="24"/>
          <w:szCs w:val="24"/>
        </w:rPr>
        <w:t>Klinische vs. statistische Vorhers</w:t>
      </w:r>
      <w:r w:rsidRPr="00B26917">
        <w:rPr>
          <w:rFonts w:ascii="Arial" w:hAnsi="Arial" w:cs="Arial"/>
          <w:b/>
          <w:sz w:val="24"/>
          <w:szCs w:val="24"/>
        </w:rPr>
        <w:t>age</w:t>
      </w:r>
      <w:r>
        <w:rPr>
          <w:rFonts w:ascii="Arial" w:hAnsi="Arial" w:cs="Arial"/>
          <w:sz w:val="24"/>
          <w:szCs w:val="24"/>
        </w:rPr>
        <w:t xml:space="preserve"> (Meehl, 1954)</w:t>
      </w:r>
    </w:p>
    <w:p w14:paraId="34753FB8" w14:textId="78232B6B" w:rsidR="00B26917" w:rsidRPr="00B26917" w:rsidRDefault="00E02B52" w:rsidP="00B26917">
      <w:pPr>
        <w:numPr>
          <w:ilvl w:val="1"/>
          <w:numId w:val="7"/>
        </w:numPr>
        <w:spacing w:after="0"/>
        <w:jc w:val="both"/>
        <w:rPr>
          <w:rFonts w:ascii="Arial" w:hAnsi="Arial" w:cs="Arial"/>
          <w:sz w:val="24"/>
          <w:szCs w:val="24"/>
          <w:u w:val="single"/>
        </w:rPr>
      </w:pPr>
      <w:r w:rsidRPr="00B26917">
        <w:rPr>
          <w:rFonts w:ascii="Arial" w:hAnsi="Arial" w:cs="Arial"/>
          <w:sz w:val="24"/>
          <w:szCs w:val="24"/>
          <w:u w:val="single"/>
        </w:rPr>
        <w:t>Klinische Vorhersage (damals Standardmodell des Vorgehens):</w:t>
      </w:r>
    </w:p>
    <w:p w14:paraId="7845A573" w14:textId="50F2E0C9" w:rsidR="00B26917" w:rsidRDefault="00E02B52" w:rsidP="00B26917">
      <w:pPr>
        <w:numPr>
          <w:ilvl w:val="2"/>
          <w:numId w:val="7"/>
        </w:numPr>
        <w:spacing w:after="0"/>
        <w:jc w:val="both"/>
        <w:rPr>
          <w:rFonts w:ascii="Arial" w:hAnsi="Arial" w:cs="Arial"/>
          <w:sz w:val="24"/>
          <w:szCs w:val="24"/>
        </w:rPr>
      </w:pPr>
      <w:r>
        <w:rPr>
          <w:rFonts w:ascii="Arial" w:hAnsi="Arial" w:cs="Arial"/>
          <w:sz w:val="24"/>
          <w:szCs w:val="24"/>
        </w:rPr>
        <w:t>Menschliche Beurteilung als Basis: Beurteilung durch Experten (Fallkonferenz)</w:t>
      </w:r>
    </w:p>
    <w:p w14:paraId="10A668BF" w14:textId="257B4843" w:rsidR="00B26917" w:rsidRDefault="00E02B52" w:rsidP="00B26917">
      <w:pPr>
        <w:numPr>
          <w:ilvl w:val="2"/>
          <w:numId w:val="7"/>
        </w:numPr>
        <w:spacing w:after="0"/>
        <w:jc w:val="both"/>
        <w:rPr>
          <w:rFonts w:ascii="Arial" w:hAnsi="Arial" w:cs="Arial"/>
          <w:sz w:val="24"/>
          <w:szCs w:val="24"/>
        </w:rPr>
      </w:pPr>
      <w:r>
        <w:rPr>
          <w:rFonts w:ascii="Arial" w:hAnsi="Arial" w:cs="Arial"/>
          <w:sz w:val="24"/>
          <w:szCs w:val="24"/>
        </w:rPr>
        <w:t>Orientierung an der Besonderheit des konkreten Falls</w:t>
      </w:r>
    </w:p>
    <w:p w14:paraId="05900896" w14:textId="0FDD1A2F" w:rsidR="00B26917" w:rsidRPr="00B26917" w:rsidRDefault="00E02B52" w:rsidP="00B26917">
      <w:pPr>
        <w:numPr>
          <w:ilvl w:val="2"/>
          <w:numId w:val="7"/>
        </w:numPr>
        <w:spacing w:after="0"/>
        <w:jc w:val="both"/>
        <w:rPr>
          <w:rFonts w:ascii="Arial" w:hAnsi="Arial" w:cs="Arial"/>
          <w:b/>
          <w:sz w:val="24"/>
          <w:szCs w:val="24"/>
        </w:rPr>
      </w:pPr>
      <w:r w:rsidRPr="00B26917">
        <w:rPr>
          <w:rFonts w:ascii="Arial" w:hAnsi="Arial" w:cs="Arial"/>
          <w:b/>
          <w:sz w:val="24"/>
          <w:szCs w:val="24"/>
        </w:rPr>
        <w:t>Erfahrungs- und z.T. institutionsgesteuert</w:t>
      </w:r>
    </w:p>
    <w:p w14:paraId="3042411C" w14:textId="03BDCAAC" w:rsidR="00B26917" w:rsidRPr="00B26917" w:rsidRDefault="00E02B52" w:rsidP="00B26917">
      <w:pPr>
        <w:numPr>
          <w:ilvl w:val="2"/>
          <w:numId w:val="7"/>
        </w:numPr>
        <w:spacing w:after="0"/>
        <w:jc w:val="both"/>
        <w:rPr>
          <w:rFonts w:ascii="Arial" w:hAnsi="Arial" w:cs="Arial"/>
          <w:b/>
          <w:sz w:val="24"/>
          <w:szCs w:val="24"/>
        </w:rPr>
      </w:pPr>
      <w:r w:rsidRPr="00B26917">
        <w:rPr>
          <w:rFonts w:ascii="Arial" w:hAnsi="Arial" w:cs="Arial"/>
          <w:b/>
          <w:sz w:val="24"/>
          <w:szCs w:val="24"/>
        </w:rPr>
        <w:t>Rege</w:t>
      </w:r>
      <w:r w:rsidRPr="00B26917">
        <w:rPr>
          <w:rFonts w:ascii="Arial" w:hAnsi="Arial" w:cs="Arial"/>
          <w:b/>
          <w:sz w:val="24"/>
          <w:szCs w:val="24"/>
        </w:rPr>
        <w:t>ln nicht explizit</w:t>
      </w:r>
    </w:p>
    <w:p w14:paraId="331D78B5" w14:textId="2262B197" w:rsidR="00B26917" w:rsidRDefault="00E02B52" w:rsidP="00B26917">
      <w:pPr>
        <w:numPr>
          <w:ilvl w:val="2"/>
          <w:numId w:val="7"/>
        </w:numPr>
        <w:spacing w:after="0"/>
        <w:jc w:val="both"/>
        <w:rPr>
          <w:rFonts w:ascii="Arial" w:hAnsi="Arial" w:cs="Arial"/>
          <w:sz w:val="24"/>
          <w:szCs w:val="24"/>
        </w:rPr>
      </w:pPr>
      <w:r>
        <w:rPr>
          <w:rFonts w:ascii="Arial" w:hAnsi="Arial" w:cs="Arial"/>
          <w:sz w:val="24"/>
          <w:szCs w:val="24"/>
        </w:rPr>
        <w:t>Nicht auf Klinische Psychologie beschränkt (auch bei Personalauslese…)</w:t>
      </w:r>
    </w:p>
    <w:p w14:paraId="3F43A886" w14:textId="017B7C90" w:rsidR="00B26917" w:rsidRPr="00B26917" w:rsidRDefault="00E02B52" w:rsidP="00B26917">
      <w:pPr>
        <w:numPr>
          <w:ilvl w:val="1"/>
          <w:numId w:val="7"/>
        </w:numPr>
        <w:spacing w:after="0"/>
        <w:jc w:val="both"/>
        <w:rPr>
          <w:rFonts w:ascii="Arial" w:hAnsi="Arial" w:cs="Arial"/>
          <w:sz w:val="24"/>
          <w:szCs w:val="24"/>
          <w:u w:val="single"/>
        </w:rPr>
      </w:pPr>
      <w:r w:rsidRPr="00B26917">
        <w:rPr>
          <w:rFonts w:ascii="Arial" w:hAnsi="Arial" w:cs="Arial"/>
          <w:sz w:val="24"/>
          <w:szCs w:val="24"/>
          <w:u w:val="single"/>
        </w:rPr>
        <w:t>Statistische Vorhersage</w:t>
      </w:r>
    </w:p>
    <w:p w14:paraId="7966452D" w14:textId="7746B156" w:rsidR="00B26917" w:rsidRPr="00B26917" w:rsidRDefault="00E02B52" w:rsidP="00B26917">
      <w:pPr>
        <w:numPr>
          <w:ilvl w:val="2"/>
          <w:numId w:val="7"/>
        </w:numPr>
        <w:spacing w:after="0"/>
        <w:jc w:val="both"/>
        <w:rPr>
          <w:rFonts w:ascii="Arial" w:hAnsi="Arial" w:cs="Arial"/>
          <w:b/>
          <w:sz w:val="24"/>
          <w:szCs w:val="24"/>
        </w:rPr>
      </w:pPr>
      <w:r w:rsidRPr="00B26917">
        <w:rPr>
          <w:rFonts w:ascii="Arial" w:hAnsi="Arial" w:cs="Arial"/>
          <w:b/>
          <w:sz w:val="24"/>
          <w:szCs w:val="24"/>
        </w:rPr>
        <w:t>Empirisch gesicherte Zusammenhänge zwischen Prädiktor- und Kriteriumsvariablen</w:t>
      </w:r>
    </w:p>
    <w:p w14:paraId="6E0E2F18" w14:textId="4367D3AA" w:rsidR="00B26917" w:rsidRDefault="00E02B52" w:rsidP="00B26917">
      <w:pPr>
        <w:numPr>
          <w:ilvl w:val="2"/>
          <w:numId w:val="7"/>
        </w:numPr>
        <w:spacing w:after="0"/>
        <w:jc w:val="both"/>
        <w:rPr>
          <w:rFonts w:ascii="Arial" w:hAnsi="Arial" w:cs="Arial"/>
          <w:sz w:val="24"/>
          <w:szCs w:val="24"/>
        </w:rPr>
      </w:pPr>
      <w:r>
        <w:rPr>
          <w:rFonts w:ascii="Arial" w:hAnsi="Arial" w:cs="Arial"/>
          <w:sz w:val="24"/>
          <w:szCs w:val="24"/>
        </w:rPr>
        <w:t>Menschliche Beurteilung nicht involviert</w:t>
      </w:r>
    </w:p>
    <w:p w14:paraId="012FF6EE" w14:textId="4ABBA35C" w:rsidR="00B26917" w:rsidRDefault="00E02B52" w:rsidP="00B26917">
      <w:pPr>
        <w:numPr>
          <w:ilvl w:val="2"/>
          <w:numId w:val="7"/>
        </w:numPr>
        <w:spacing w:after="0"/>
        <w:jc w:val="both"/>
        <w:rPr>
          <w:rFonts w:ascii="Arial" w:hAnsi="Arial" w:cs="Arial"/>
          <w:b/>
          <w:sz w:val="24"/>
          <w:szCs w:val="24"/>
        </w:rPr>
      </w:pPr>
      <w:r w:rsidRPr="00B26917">
        <w:rPr>
          <w:rFonts w:ascii="Arial" w:hAnsi="Arial" w:cs="Arial"/>
          <w:b/>
          <w:sz w:val="24"/>
          <w:szCs w:val="24"/>
        </w:rPr>
        <w:t>Regeln explizit</w:t>
      </w:r>
    </w:p>
    <w:p w14:paraId="1B76E414" w14:textId="08E5B3BA" w:rsidR="00B26917" w:rsidRPr="00B26917" w:rsidRDefault="00E02B52" w:rsidP="00B26917">
      <w:pPr>
        <w:numPr>
          <w:ilvl w:val="0"/>
          <w:numId w:val="7"/>
        </w:numPr>
        <w:spacing w:after="0"/>
        <w:jc w:val="both"/>
        <w:rPr>
          <w:rFonts w:ascii="Arial" w:hAnsi="Arial" w:cs="Arial"/>
          <w:b/>
          <w:sz w:val="24"/>
          <w:szCs w:val="24"/>
        </w:rPr>
      </w:pPr>
      <w:r w:rsidRPr="00B26917">
        <w:rPr>
          <w:rFonts w:ascii="Arial" w:hAnsi="Arial" w:cs="Arial"/>
          <w:b/>
          <w:sz w:val="24"/>
          <w:szCs w:val="24"/>
        </w:rPr>
        <w:t>Statist</w:t>
      </w:r>
      <w:r w:rsidRPr="00B26917">
        <w:rPr>
          <w:rFonts w:ascii="Arial" w:hAnsi="Arial" w:cs="Arial"/>
          <w:b/>
          <w:sz w:val="24"/>
          <w:szCs w:val="24"/>
        </w:rPr>
        <w:t>ische Vorhersagemodelle</w:t>
      </w:r>
    </w:p>
    <w:p w14:paraId="6F2C95B3" w14:textId="5E7E5894" w:rsidR="00B26917" w:rsidRPr="00B26917" w:rsidRDefault="00E02B52" w:rsidP="00B26917">
      <w:pPr>
        <w:numPr>
          <w:ilvl w:val="1"/>
          <w:numId w:val="7"/>
        </w:numPr>
        <w:spacing w:after="0"/>
        <w:jc w:val="both"/>
        <w:rPr>
          <w:rFonts w:ascii="Arial" w:hAnsi="Arial" w:cs="Arial"/>
          <w:b/>
          <w:sz w:val="24"/>
          <w:szCs w:val="24"/>
          <w:u w:val="single"/>
        </w:rPr>
      </w:pPr>
      <w:r w:rsidRPr="00B26917">
        <w:rPr>
          <w:rFonts w:ascii="Arial" w:hAnsi="Arial" w:cs="Arial"/>
          <w:sz w:val="24"/>
          <w:szCs w:val="24"/>
          <w:u w:val="single"/>
        </w:rPr>
        <w:t>Häufigste Modelle</w:t>
      </w:r>
    </w:p>
    <w:p w14:paraId="30190F6A" w14:textId="2365DB0C" w:rsidR="00B26917" w:rsidRPr="00B26917" w:rsidRDefault="00E02B52" w:rsidP="00B26917">
      <w:pPr>
        <w:numPr>
          <w:ilvl w:val="2"/>
          <w:numId w:val="7"/>
        </w:numPr>
        <w:spacing w:after="0"/>
        <w:jc w:val="both"/>
        <w:rPr>
          <w:rFonts w:ascii="Arial" w:hAnsi="Arial" w:cs="Arial"/>
          <w:b/>
          <w:sz w:val="24"/>
          <w:szCs w:val="24"/>
        </w:rPr>
      </w:pPr>
      <w:r>
        <w:rPr>
          <w:rFonts w:ascii="Arial" w:hAnsi="Arial" w:cs="Arial"/>
          <w:sz w:val="24"/>
          <w:szCs w:val="24"/>
        </w:rPr>
        <w:t xml:space="preserve">Einfache Regression: </w:t>
      </w:r>
      <w:r>
        <w:rPr>
          <w:rFonts w:ascii="Arial" w:hAnsi="Arial" w:cs="Arial"/>
          <w:sz w:val="24"/>
          <w:szCs w:val="24"/>
        </w:rPr>
        <w:tab/>
        <w:t>Y = a + bx</w:t>
      </w:r>
    </w:p>
    <w:p w14:paraId="13904EC6" w14:textId="47FD5085" w:rsidR="00B26917" w:rsidRPr="00B26917" w:rsidRDefault="00E02B52" w:rsidP="00B26917">
      <w:pPr>
        <w:numPr>
          <w:ilvl w:val="2"/>
          <w:numId w:val="7"/>
        </w:numPr>
        <w:spacing w:after="0"/>
        <w:jc w:val="both"/>
        <w:rPr>
          <w:rFonts w:ascii="Arial" w:hAnsi="Arial" w:cs="Arial"/>
          <w:b/>
          <w:sz w:val="24"/>
          <w:szCs w:val="24"/>
        </w:rPr>
      </w:pPr>
      <w:r>
        <w:rPr>
          <w:rFonts w:ascii="Arial" w:hAnsi="Arial" w:cs="Arial"/>
          <w:sz w:val="24"/>
          <w:szCs w:val="24"/>
        </w:rPr>
        <w:t xml:space="preserve">Multiple Regression: </w:t>
      </w:r>
      <w:r>
        <w:rPr>
          <w:rFonts w:ascii="Arial" w:hAnsi="Arial" w:cs="Arial"/>
          <w:sz w:val="24"/>
          <w:szCs w:val="24"/>
        </w:rPr>
        <w:tab/>
        <w:t>Y = a + b</w:t>
      </w:r>
      <w:r w:rsidRPr="00B26917">
        <w:rPr>
          <w:rFonts w:ascii="Arial" w:hAnsi="Arial" w:cs="Arial"/>
          <w:sz w:val="24"/>
          <w:szCs w:val="24"/>
          <w:vertAlign w:val="subscript"/>
        </w:rPr>
        <w:t>1</w:t>
      </w:r>
      <w:r>
        <w:rPr>
          <w:rFonts w:ascii="Arial" w:hAnsi="Arial" w:cs="Arial"/>
          <w:sz w:val="24"/>
          <w:szCs w:val="24"/>
        </w:rPr>
        <w:t>x</w:t>
      </w:r>
      <w:r w:rsidRPr="00B26917">
        <w:rPr>
          <w:rFonts w:ascii="Arial" w:hAnsi="Arial" w:cs="Arial"/>
          <w:sz w:val="24"/>
          <w:szCs w:val="24"/>
          <w:vertAlign w:val="subscript"/>
        </w:rPr>
        <w:t>1</w:t>
      </w:r>
      <w:r>
        <w:rPr>
          <w:rFonts w:ascii="Arial" w:hAnsi="Arial" w:cs="Arial"/>
          <w:sz w:val="24"/>
          <w:szCs w:val="24"/>
        </w:rPr>
        <w:t xml:space="preserve"> + … + b</w:t>
      </w:r>
      <w:r>
        <w:rPr>
          <w:rFonts w:ascii="Arial" w:hAnsi="Arial" w:cs="Arial"/>
          <w:sz w:val="24"/>
          <w:szCs w:val="24"/>
          <w:vertAlign w:val="subscript"/>
        </w:rPr>
        <w:t>n</w:t>
      </w:r>
      <w:r>
        <w:rPr>
          <w:rFonts w:ascii="Arial" w:hAnsi="Arial" w:cs="Arial"/>
          <w:sz w:val="24"/>
          <w:szCs w:val="24"/>
        </w:rPr>
        <w:t>x</w:t>
      </w:r>
      <w:r>
        <w:rPr>
          <w:rFonts w:ascii="Arial" w:hAnsi="Arial" w:cs="Arial"/>
          <w:sz w:val="24"/>
          <w:szCs w:val="24"/>
          <w:vertAlign w:val="subscript"/>
        </w:rPr>
        <w:t>n</w:t>
      </w:r>
    </w:p>
    <w:p w14:paraId="5C06E56B" w14:textId="5705A7A5" w:rsidR="00B26917" w:rsidRPr="00B26917" w:rsidRDefault="00E02B52" w:rsidP="00B26917">
      <w:pPr>
        <w:numPr>
          <w:ilvl w:val="2"/>
          <w:numId w:val="7"/>
        </w:numPr>
        <w:spacing w:after="0"/>
        <w:jc w:val="both"/>
        <w:rPr>
          <w:rFonts w:ascii="Arial" w:hAnsi="Arial" w:cs="Arial"/>
          <w:b/>
          <w:sz w:val="24"/>
          <w:szCs w:val="24"/>
        </w:rPr>
      </w:pPr>
      <w:r>
        <w:rPr>
          <w:rFonts w:ascii="Arial" w:hAnsi="Arial" w:cs="Arial"/>
          <w:sz w:val="24"/>
          <w:szCs w:val="24"/>
        </w:rPr>
        <w:t>Bei dichotomem Kriterium: logistische Regression</w:t>
      </w:r>
    </w:p>
    <w:p w14:paraId="6617338A" w14:textId="06117561" w:rsidR="00B26917" w:rsidRPr="00B26917" w:rsidRDefault="00E02B52" w:rsidP="00B26917">
      <w:pPr>
        <w:numPr>
          <w:ilvl w:val="2"/>
          <w:numId w:val="7"/>
        </w:numPr>
        <w:spacing w:after="0"/>
        <w:jc w:val="both"/>
        <w:rPr>
          <w:rFonts w:ascii="Arial" w:hAnsi="Arial" w:cs="Arial"/>
          <w:b/>
          <w:sz w:val="24"/>
          <w:szCs w:val="24"/>
        </w:rPr>
      </w:pPr>
      <w:r>
        <w:rPr>
          <w:rFonts w:ascii="Arial" w:hAnsi="Arial" w:cs="Arial"/>
          <w:sz w:val="24"/>
          <w:szCs w:val="24"/>
        </w:rPr>
        <w:t xml:space="preserve">Bestimmung der Gewichte anhand vorliegender Daten (Minimierung der Summe der </w:t>
      </w:r>
      <w:r>
        <w:rPr>
          <w:rFonts w:ascii="Arial" w:hAnsi="Arial" w:cs="Arial"/>
          <w:sz w:val="24"/>
          <w:szCs w:val="24"/>
        </w:rPr>
        <w:t>Abweichungsquadrate)</w:t>
      </w:r>
    </w:p>
    <w:p w14:paraId="66D0AC07" w14:textId="4C16F5E3" w:rsidR="00B26917" w:rsidRPr="00B26917" w:rsidRDefault="00E02B52" w:rsidP="00B26917">
      <w:pPr>
        <w:numPr>
          <w:ilvl w:val="2"/>
          <w:numId w:val="7"/>
        </w:numPr>
        <w:spacing w:after="0"/>
        <w:jc w:val="both"/>
        <w:rPr>
          <w:rFonts w:ascii="Arial" w:hAnsi="Arial" w:cs="Arial"/>
          <w:b/>
          <w:sz w:val="24"/>
          <w:szCs w:val="24"/>
        </w:rPr>
      </w:pPr>
      <w:r>
        <w:rPr>
          <w:rFonts w:ascii="Arial" w:hAnsi="Arial" w:cs="Arial"/>
          <w:sz w:val="24"/>
          <w:szCs w:val="24"/>
        </w:rPr>
        <w:t>Notwendigkeit einer Kreuzvalidierung (= Validierung mit 2. Stichprobe)</w:t>
      </w:r>
    </w:p>
    <w:p w14:paraId="52602CF6" w14:textId="3D6716F4" w:rsidR="00B26917" w:rsidRPr="00B26917" w:rsidRDefault="00E02B52" w:rsidP="00B26917">
      <w:pPr>
        <w:numPr>
          <w:ilvl w:val="1"/>
          <w:numId w:val="7"/>
        </w:numPr>
        <w:spacing w:after="0"/>
        <w:jc w:val="both"/>
        <w:rPr>
          <w:rFonts w:ascii="Arial" w:hAnsi="Arial" w:cs="Arial"/>
          <w:b/>
          <w:sz w:val="24"/>
          <w:szCs w:val="24"/>
          <w:u w:val="single"/>
        </w:rPr>
      </w:pPr>
      <w:r w:rsidRPr="00B26917">
        <w:rPr>
          <w:rFonts w:ascii="Arial" w:hAnsi="Arial" w:cs="Arial"/>
          <w:sz w:val="24"/>
          <w:szCs w:val="24"/>
          <w:u w:val="single"/>
        </w:rPr>
        <w:t>Eigenschaften der Modelle:</w:t>
      </w:r>
    </w:p>
    <w:p w14:paraId="36E85DC4" w14:textId="5ED5190F" w:rsidR="00B26917" w:rsidRPr="00B26917" w:rsidRDefault="00E02B52" w:rsidP="00B26917">
      <w:pPr>
        <w:numPr>
          <w:ilvl w:val="2"/>
          <w:numId w:val="7"/>
        </w:numPr>
        <w:spacing w:after="0"/>
        <w:jc w:val="both"/>
        <w:rPr>
          <w:rFonts w:ascii="Arial" w:hAnsi="Arial" w:cs="Arial"/>
          <w:b/>
          <w:sz w:val="24"/>
          <w:szCs w:val="24"/>
        </w:rPr>
      </w:pPr>
      <w:r>
        <w:rPr>
          <w:rFonts w:ascii="Arial" w:hAnsi="Arial" w:cs="Arial"/>
          <w:b/>
          <w:sz w:val="24"/>
          <w:szCs w:val="24"/>
        </w:rPr>
        <w:t>Additiv</w:t>
      </w:r>
      <w:r>
        <w:rPr>
          <w:rFonts w:ascii="Arial" w:hAnsi="Arial" w:cs="Arial"/>
          <w:sz w:val="24"/>
          <w:szCs w:val="24"/>
        </w:rPr>
        <w:t xml:space="preserve"> und kompensatorisch (aber: auch nicht-kompensatorische Modelle möglich. Diese werden später vorgestellt)</w:t>
      </w:r>
    </w:p>
    <w:p w14:paraId="302F44B2" w14:textId="5FBBCA14" w:rsidR="00B26917" w:rsidRDefault="00E02B52" w:rsidP="00B26917">
      <w:pPr>
        <w:numPr>
          <w:ilvl w:val="2"/>
          <w:numId w:val="7"/>
        </w:numPr>
        <w:spacing w:after="0"/>
        <w:jc w:val="both"/>
        <w:rPr>
          <w:rFonts w:ascii="Arial" w:hAnsi="Arial" w:cs="Arial"/>
          <w:sz w:val="24"/>
          <w:szCs w:val="24"/>
        </w:rPr>
      </w:pPr>
      <w:r w:rsidRPr="00B26917">
        <w:rPr>
          <w:rFonts w:ascii="Arial" w:hAnsi="Arial" w:cs="Arial"/>
          <w:sz w:val="24"/>
          <w:szCs w:val="24"/>
        </w:rPr>
        <w:t>Vorhersage bedeutet</w:t>
      </w:r>
      <w:r>
        <w:rPr>
          <w:rFonts w:ascii="Arial" w:hAnsi="Arial" w:cs="Arial"/>
          <w:sz w:val="24"/>
          <w:szCs w:val="24"/>
        </w:rPr>
        <w:t xml:space="preserve"> nich</w:t>
      </w:r>
      <w:r>
        <w:rPr>
          <w:rFonts w:ascii="Arial" w:hAnsi="Arial" w:cs="Arial"/>
          <w:sz w:val="24"/>
          <w:szCs w:val="24"/>
        </w:rPr>
        <w:t>t Verursachung</w:t>
      </w:r>
    </w:p>
    <w:p w14:paraId="42443CE7" w14:textId="00B70D55" w:rsidR="00B26917" w:rsidRDefault="00E02B52" w:rsidP="00B26917">
      <w:pPr>
        <w:numPr>
          <w:ilvl w:val="0"/>
          <w:numId w:val="7"/>
        </w:numPr>
        <w:spacing w:after="0"/>
        <w:jc w:val="both"/>
        <w:rPr>
          <w:rFonts w:ascii="Arial" w:hAnsi="Arial" w:cs="Arial"/>
          <w:sz w:val="24"/>
          <w:szCs w:val="24"/>
        </w:rPr>
      </w:pPr>
      <w:r>
        <w:rPr>
          <w:rFonts w:ascii="Arial" w:hAnsi="Arial" w:cs="Arial"/>
          <w:sz w:val="24"/>
          <w:szCs w:val="24"/>
        </w:rPr>
        <w:t>Beispiele für eine empirische Untersuchung</w:t>
      </w:r>
    </w:p>
    <w:p w14:paraId="09871C52" w14:textId="4E7DB727" w:rsidR="00B26917" w:rsidRPr="00B26917" w:rsidRDefault="00E02B52" w:rsidP="00B26917">
      <w:pPr>
        <w:numPr>
          <w:ilvl w:val="1"/>
          <w:numId w:val="7"/>
        </w:numPr>
        <w:spacing w:after="0"/>
        <w:jc w:val="both"/>
        <w:rPr>
          <w:rFonts w:ascii="Arial" w:hAnsi="Arial" w:cs="Arial"/>
          <w:sz w:val="24"/>
          <w:szCs w:val="24"/>
          <w:u w:val="single"/>
        </w:rPr>
      </w:pPr>
      <w:r w:rsidRPr="00B26917">
        <w:rPr>
          <w:rFonts w:ascii="Arial" w:hAnsi="Arial" w:cs="Arial"/>
          <w:sz w:val="24"/>
          <w:szCs w:val="24"/>
          <w:u w:val="single"/>
        </w:rPr>
        <w:t>Studie von Sarbin (1942):</w:t>
      </w:r>
    </w:p>
    <w:p w14:paraId="5279CE04" w14:textId="621EC717" w:rsidR="00B26917" w:rsidRDefault="00E02B52" w:rsidP="00B26917">
      <w:pPr>
        <w:numPr>
          <w:ilvl w:val="2"/>
          <w:numId w:val="7"/>
        </w:numPr>
        <w:spacing w:after="0"/>
        <w:jc w:val="both"/>
        <w:rPr>
          <w:rFonts w:ascii="Arial" w:hAnsi="Arial" w:cs="Arial"/>
          <w:sz w:val="24"/>
          <w:szCs w:val="24"/>
        </w:rPr>
      </w:pPr>
      <w:r>
        <w:rPr>
          <w:rFonts w:ascii="Arial" w:hAnsi="Arial" w:cs="Arial"/>
          <w:sz w:val="24"/>
          <w:szCs w:val="24"/>
        </w:rPr>
        <w:t>Vergleich der Vorhersagegenauigkeit: akademischer Erfolg von 162 Studienanfängern</w:t>
      </w:r>
    </w:p>
    <w:p w14:paraId="51C8B371" w14:textId="5A59A187" w:rsidR="00B26917" w:rsidRDefault="00E02B52" w:rsidP="00B26917">
      <w:pPr>
        <w:numPr>
          <w:ilvl w:val="2"/>
          <w:numId w:val="7"/>
        </w:numPr>
        <w:spacing w:after="0"/>
        <w:jc w:val="both"/>
        <w:rPr>
          <w:rFonts w:ascii="Arial" w:hAnsi="Arial" w:cs="Arial"/>
          <w:sz w:val="24"/>
          <w:szCs w:val="24"/>
        </w:rPr>
      </w:pPr>
      <w:r>
        <w:rPr>
          <w:rFonts w:ascii="Arial" w:hAnsi="Arial" w:cs="Arial"/>
          <w:sz w:val="24"/>
          <w:szCs w:val="24"/>
        </w:rPr>
        <w:t>(1) professionelle Studienberater</w:t>
      </w:r>
    </w:p>
    <w:p w14:paraId="3B96A0B8" w14:textId="501F1989" w:rsidR="00B26917" w:rsidRDefault="00E02B52" w:rsidP="00B26917">
      <w:pPr>
        <w:numPr>
          <w:ilvl w:val="3"/>
          <w:numId w:val="7"/>
        </w:numPr>
        <w:spacing w:after="0"/>
        <w:jc w:val="both"/>
        <w:rPr>
          <w:rFonts w:ascii="Arial" w:hAnsi="Arial" w:cs="Arial"/>
          <w:sz w:val="24"/>
          <w:szCs w:val="24"/>
        </w:rPr>
      </w:pPr>
      <w:r>
        <w:rPr>
          <w:rFonts w:ascii="Arial" w:hAnsi="Arial" w:cs="Arial"/>
          <w:sz w:val="24"/>
          <w:szCs w:val="24"/>
        </w:rPr>
        <w:t>Daten: diverse Tests, biographische Angaben, Interview</w:t>
      </w:r>
    </w:p>
    <w:p w14:paraId="542387B1" w14:textId="3801F81B" w:rsidR="00B26917" w:rsidRDefault="00E02B52" w:rsidP="00B26917">
      <w:pPr>
        <w:numPr>
          <w:ilvl w:val="2"/>
          <w:numId w:val="7"/>
        </w:numPr>
        <w:spacing w:after="0"/>
        <w:jc w:val="both"/>
        <w:rPr>
          <w:rFonts w:ascii="Arial" w:hAnsi="Arial" w:cs="Arial"/>
          <w:sz w:val="24"/>
          <w:szCs w:val="24"/>
        </w:rPr>
      </w:pPr>
      <w:r>
        <w:rPr>
          <w:rFonts w:ascii="Arial" w:hAnsi="Arial" w:cs="Arial"/>
          <w:sz w:val="24"/>
          <w:szCs w:val="24"/>
        </w:rPr>
        <w:t>(</w:t>
      </w:r>
      <w:r>
        <w:rPr>
          <w:rFonts w:ascii="Arial" w:hAnsi="Arial" w:cs="Arial"/>
          <w:sz w:val="24"/>
          <w:szCs w:val="24"/>
        </w:rPr>
        <w:t>2) Vorhersagegleichung</w:t>
      </w:r>
    </w:p>
    <w:p w14:paraId="3E980823" w14:textId="52333F1D" w:rsidR="00B26917" w:rsidRDefault="00E02B52" w:rsidP="00B26917">
      <w:pPr>
        <w:numPr>
          <w:ilvl w:val="3"/>
          <w:numId w:val="7"/>
        </w:numPr>
        <w:spacing w:after="0"/>
        <w:jc w:val="both"/>
        <w:rPr>
          <w:rFonts w:ascii="Arial" w:hAnsi="Arial" w:cs="Arial"/>
          <w:sz w:val="24"/>
          <w:szCs w:val="24"/>
        </w:rPr>
      </w:pPr>
      <w:r>
        <w:rPr>
          <w:rFonts w:ascii="Arial" w:hAnsi="Arial" w:cs="Arial"/>
          <w:sz w:val="24"/>
          <w:szCs w:val="24"/>
        </w:rPr>
        <w:t>Eignungstest, Abschlussnote Schule (= 2 Variablen)</w:t>
      </w:r>
    </w:p>
    <w:p w14:paraId="13092603" w14:textId="1B3B6C0E" w:rsidR="00B26917" w:rsidRDefault="00E02B52" w:rsidP="00B26917">
      <w:pPr>
        <w:numPr>
          <w:ilvl w:val="3"/>
          <w:numId w:val="7"/>
        </w:numPr>
        <w:spacing w:after="0"/>
        <w:jc w:val="both"/>
        <w:rPr>
          <w:rFonts w:ascii="Arial" w:hAnsi="Arial" w:cs="Arial"/>
          <w:sz w:val="24"/>
          <w:szCs w:val="24"/>
        </w:rPr>
      </w:pPr>
      <w:r>
        <w:rPr>
          <w:rFonts w:ascii="Arial" w:hAnsi="Arial" w:cs="Arial"/>
          <w:sz w:val="24"/>
          <w:szCs w:val="24"/>
        </w:rPr>
        <w:t>Teilmenge von (1), d.h. alle Informationen von (2) sind in (1) enthalten</w:t>
      </w:r>
    </w:p>
    <w:p w14:paraId="51AD0317" w14:textId="5C11BE3C" w:rsidR="00B26917" w:rsidRDefault="00E02B52" w:rsidP="00B26917">
      <w:pPr>
        <w:numPr>
          <w:ilvl w:val="2"/>
          <w:numId w:val="7"/>
        </w:numPr>
        <w:spacing w:after="0"/>
        <w:jc w:val="both"/>
        <w:rPr>
          <w:rFonts w:ascii="Arial" w:hAnsi="Arial" w:cs="Arial"/>
          <w:sz w:val="24"/>
          <w:szCs w:val="24"/>
        </w:rPr>
      </w:pPr>
      <w:r>
        <w:rPr>
          <w:rFonts w:ascii="Arial" w:hAnsi="Arial" w:cs="Arial"/>
          <w:sz w:val="24"/>
          <w:szCs w:val="24"/>
        </w:rPr>
        <w:t>Vorhersage: Studienerfolg (8-Punkte-Skala)</w:t>
      </w:r>
    </w:p>
    <w:p w14:paraId="39473CAD" w14:textId="76F0C711" w:rsidR="00B26917" w:rsidRDefault="00E02B52" w:rsidP="00B26917">
      <w:pPr>
        <w:numPr>
          <w:ilvl w:val="2"/>
          <w:numId w:val="7"/>
        </w:numPr>
        <w:spacing w:after="0"/>
        <w:jc w:val="both"/>
        <w:rPr>
          <w:rFonts w:ascii="Arial" w:hAnsi="Arial" w:cs="Arial"/>
          <w:sz w:val="24"/>
          <w:szCs w:val="24"/>
        </w:rPr>
      </w:pPr>
      <w:r>
        <w:rPr>
          <w:rFonts w:ascii="Arial" w:hAnsi="Arial" w:cs="Arial"/>
          <w:sz w:val="24"/>
          <w:szCs w:val="24"/>
        </w:rPr>
        <w:t>Kriterium: Noten im ersten Studienabschnitt</w:t>
      </w:r>
    </w:p>
    <w:p w14:paraId="5A55DA74" w14:textId="7855E8FD" w:rsidR="00B26917" w:rsidRPr="00B26917" w:rsidRDefault="00E02B52" w:rsidP="00B26917">
      <w:pPr>
        <w:numPr>
          <w:ilvl w:val="1"/>
          <w:numId w:val="7"/>
        </w:numPr>
        <w:spacing w:after="0"/>
        <w:jc w:val="both"/>
        <w:rPr>
          <w:rFonts w:ascii="Arial" w:hAnsi="Arial" w:cs="Arial"/>
          <w:sz w:val="24"/>
          <w:szCs w:val="24"/>
          <w:u w:val="single"/>
        </w:rPr>
      </w:pPr>
      <w:r w:rsidRPr="00B26917">
        <w:rPr>
          <w:rFonts w:ascii="Arial" w:hAnsi="Arial" w:cs="Arial"/>
          <w:sz w:val="24"/>
          <w:szCs w:val="24"/>
          <w:u w:val="single"/>
        </w:rPr>
        <w:t>Studie von Sarbin (194</w:t>
      </w:r>
      <w:r w:rsidRPr="00B26917">
        <w:rPr>
          <w:rFonts w:ascii="Arial" w:hAnsi="Arial" w:cs="Arial"/>
          <w:sz w:val="24"/>
          <w:szCs w:val="24"/>
          <w:u w:val="single"/>
        </w:rPr>
        <w:t>2):</w:t>
      </w:r>
      <w:r>
        <w:rPr>
          <w:rFonts w:ascii="Arial" w:hAnsi="Arial" w:cs="Arial"/>
          <w:sz w:val="24"/>
          <w:szCs w:val="24"/>
          <w:u w:val="single"/>
        </w:rPr>
        <w:t xml:space="preserve"> Ergebnisse</w:t>
      </w:r>
    </w:p>
    <w:p w14:paraId="3FFD2A9A" w14:textId="77777777" w:rsidR="00A11A07" w:rsidRPr="00B26917" w:rsidRDefault="00E02B52" w:rsidP="00A11A07">
      <w:pPr>
        <w:numPr>
          <w:ilvl w:val="2"/>
          <w:numId w:val="7"/>
        </w:numPr>
        <w:spacing w:after="0"/>
        <w:jc w:val="both"/>
        <w:rPr>
          <w:rFonts w:ascii="Arial" w:hAnsi="Arial" w:cs="Arial"/>
          <w:sz w:val="24"/>
          <w:szCs w:val="24"/>
        </w:rPr>
      </w:pPr>
      <w:r>
        <w:rPr>
          <w:rFonts w:ascii="Arial" w:hAnsi="Arial" w:cs="Arial"/>
          <w:sz w:val="24"/>
          <w:szCs w:val="24"/>
        </w:rPr>
        <w:t xml:space="preserve">Korrelationen klinischer und statistischer Vorhersagen mit dem Studienerfolg in der Untersuchung von Sarbin </w:t>
      </w:r>
    </w:p>
    <w:tbl>
      <w:tblPr>
        <w:tblW w:w="0" w:type="auto"/>
        <w:tblInd w:w="2160" w:type="dxa"/>
        <w:tblCellMar>
          <w:left w:w="10" w:type="dxa"/>
          <w:right w:w="10" w:type="dxa"/>
        </w:tblCellMar>
        <w:tblLook w:val="04A0" w:firstRow="1" w:lastRow="0" w:firstColumn="1" w:lastColumn="0" w:noHBand="0" w:noVBand="1"/>
      </w:tblPr>
      <w:tblGrid>
        <w:gridCol w:w="2862"/>
        <w:gridCol w:w="2730"/>
        <w:gridCol w:w="2714"/>
      </w:tblGrid>
      <w:tr w:rsidR="00A11A07" w14:paraId="061382ED" w14:textId="77777777" w:rsidTr="00A11A07">
        <w:tblPrEx>
          <w:tblCellMar>
            <w:top w:w="0" w:type="dxa"/>
            <w:bottom w:w="0" w:type="dxa"/>
          </w:tblCellMar>
        </w:tblPrEx>
        <w:tc>
          <w:tcPr>
            <w:tcW w:w="2862" w:type="dxa"/>
            <w:tcBorders>
              <w:top w:val="single" w:sz="18" w:space="0" w:color="auto"/>
              <w:left w:val="nil"/>
              <w:bottom w:val="single" w:sz="18" w:space="0" w:color="auto"/>
              <w:right w:val="nil"/>
            </w:tcBorders>
          </w:tcPr>
          <w:p w14:paraId="3FE5C3C7" w14:textId="2048C52C" w:rsidR="00A11A07" w:rsidRDefault="00E02B52" w:rsidP="00A11A07">
            <w:pPr>
              <w:jc w:val="both"/>
              <w:rPr>
                <w:rFonts w:ascii="Arial" w:hAnsi="Arial" w:cs="Arial"/>
                <w:sz w:val="24"/>
                <w:szCs w:val="24"/>
              </w:rPr>
            </w:pPr>
            <w:r>
              <w:rPr>
                <w:rFonts w:ascii="Arial" w:hAnsi="Arial" w:cs="Arial"/>
                <w:sz w:val="24"/>
                <w:szCs w:val="24"/>
              </w:rPr>
              <w:t>Vorhersage</w:t>
            </w:r>
          </w:p>
        </w:tc>
        <w:tc>
          <w:tcPr>
            <w:tcW w:w="2730" w:type="dxa"/>
            <w:tcBorders>
              <w:top w:val="single" w:sz="18" w:space="0" w:color="auto"/>
              <w:left w:val="nil"/>
              <w:bottom w:val="single" w:sz="18" w:space="0" w:color="auto"/>
              <w:right w:val="nil"/>
            </w:tcBorders>
          </w:tcPr>
          <w:p w14:paraId="6C9491F7" w14:textId="7E1B62A1" w:rsidR="00A11A07" w:rsidRDefault="00E02B52" w:rsidP="00A11A07">
            <w:pPr>
              <w:jc w:val="both"/>
              <w:rPr>
                <w:rFonts w:ascii="Arial" w:hAnsi="Arial" w:cs="Arial"/>
                <w:sz w:val="24"/>
                <w:szCs w:val="24"/>
              </w:rPr>
            </w:pPr>
            <w:r>
              <w:rPr>
                <w:rFonts w:ascii="Arial" w:hAnsi="Arial" w:cs="Arial"/>
                <w:sz w:val="24"/>
                <w:szCs w:val="24"/>
              </w:rPr>
              <w:t>Männer</w:t>
            </w:r>
          </w:p>
        </w:tc>
        <w:tc>
          <w:tcPr>
            <w:tcW w:w="2714" w:type="dxa"/>
            <w:tcBorders>
              <w:top w:val="single" w:sz="18" w:space="0" w:color="auto"/>
              <w:left w:val="nil"/>
              <w:bottom w:val="single" w:sz="18" w:space="0" w:color="auto"/>
              <w:right w:val="nil"/>
            </w:tcBorders>
          </w:tcPr>
          <w:p w14:paraId="1AB0A76B" w14:textId="4D39AA5F" w:rsidR="00A11A07" w:rsidRDefault="00E02B52" w:rsidP="00A11A07">
            <w:pPr>
              <w:jc w:val="both"/>
              <w:rPr>
                <w:rFonts w:ascii="Arial" w:hAnsi="Arial" w:cs="Arial"/>
                <w:sz w:val="24"/>
                <w:szCs w:val="24"/>
              </w:rPr>
            </w:pPr>
            <w:r>
              <w:rPr>
                <w:rFonts w:ascii="Arial" w:hAnsi="Arial" w:cs="Arial"/>
                <w:sz w:val="24"/>
                <w:szCs w:val="24"/>
              </w:rPr>
              <w:t>Frauen</w:t>
            </w:r>
          </w:p>
        </w:tc>
      </w:tr>
      <w:tr w:rsidR="00A11A07" w14:paraId="5B961526" w14:textId="77777777" w:rsidTr="00A11A07">
        <w:tblPrEx>
          <w:tblCellMar>
            <w:top w:w="0" w:type="dxa"/>
            <w:bottom w:w="0" w:type="dxa"/>
          </w:tblCellMar>
        </w:tblPrEx>
        <w:tc>
          <w:tcPr>
            <w:tcW w:w="2862" w:type="dxa"/>
            <w:tcBorders>
              <w:top w:val="single" w:sz="18" w:space="0" w:color="auto"/>
              <w:left w:val="nil"/>
              <w:bottom w:val="nil"/>
              <w:right w:val="nil"/>
            </w:tcBorders>
          </w:tcPr>
          <w:p w14:paraId="3592636A" w14:textId="588EAA34" w:rsidR="00A11A07" w:rsidRDefault="00E02B52" w:rsidP="00A11A07">
            <w:pPr>
              <w:jc w:val="both"/>
              <w:rPr>
                <w:rFonts w:ascii="Arial" w:hAnsi="Arial" w:cs="Arial"/>
                <w:sz w:val="24"/>
                <w:szCs w:val="24"/>
              </w:rPr>
            </w:pPr>
            <w:r>
              <w:rPr>
                <w:rFonts w:ascii="Arial" w:hAnsi="Arial" w:cs="Arial"/>
                <w:sz w:val="24"/>
                <w:szCs w:val="24"/>
              </w:rPr>
              <w:t>Klinisch</w:t>
            </w:r>
          </w:p>
        </w:tc>
        <w:tc>
          <w:tcPr>
            <w:tcW w:w="2730" w:type="dxa"/>
            <w:tcBorders>
              <w:top w:val="single" w:sz="18" w:space="0" w:color="auto"/>
              <w:left w:val="nil"/>
              <w:bottom w:val="nil"/>
              <w:right w:val="nil"/>
            </w:tcBorders>
          </w:tcPr>
          <w:p w14:paraId="4BFC9E84" w14:textId="39AFDD8A" w:rsidR="00A11A07" w:rsidRDefault="00E02B52" w:rsidP="00A11A07">
            <w:pPr>
              <w:jc w:val="both"/>
              <w:rPr>
                <w:rFonts w:ascii="Arial" w:hAnsi="Arial" w:cs="Arial"/>
                <w:sz w:val="24"/>
                <w:szCs w:val="24"/>
              </w:rPr>
            </w:pPr>
            <w:r>
              <w:rPr>
                <w:rFonts w:ascii="Arial" w:hAnsi="Arial" w:cs="Arial"/>
                <w:sz w:val="24"/>
                <w:szCs w:val="24"/>
              </w:rPr>
              <w:t>.35</w:t>
            </w:r>
          </w:p>
        </w:tc>
        <w:tc>
          <w:tcPr>
            <w:tcW w:w="2714" w:type="dxa"/>
            <w:tcBorders>
              <w:top w:val="single" w:sz="18" w:space="0" w:color="auto"/>
              <w:left w:val="nil"/>
              <w:bottom w:val="nil"/>
              <w:right w:val="nil"/>
            </w:tcBorders>
          </w:tcPr>
          <w:p w14:paraId="355A12F5" w14:textId="1BC75854" w:rsidR="00A11A07" w:rsidRDefault="00E02B52" w:rsidP="00A11A07">
            <w:pPr>
              <w:jc w:val="both"/>
              <w:rPr>
                <w:rFonts w:ascii="Arial" w:hAnsi="Arial" w:cs="Arial"/>
                <w:sz w:val="24"/>
                <w:szCs w:val="24"/>
              </w:rPr>
            </w:pPr>
            <w:r>
              <w:rPr>
                <w:rFonts w:ascii="Arial" w:hAnsi="Arial" w:cs="Arial"/>
                <w:sz w:val="24"/>
                <w:szCs w:val="24"/>
              </w:rPr>
              <w:t>.69</w:t>
            </w:r>
          </w:p>
        </w:tc>
      </w:tr>
      <w:tr w:rsidR="00A11A07" w14:paraId="59ED30FF" w14:textId="77777777" w:rsidTr="00A11A07">
        <w:tblPrEx>
          <w:tblCellMar>
            <w:top w:w="0" w:type="dxa"/>
            <w:bottom w:w="0" w:type="dxa"/>
          </w:tblCellMar>
        </w:tblPrEx>
        <w:tc>
          <w:tcPr>
            <w:tcW w:w="2862" w:type="dxa"/>
            <w:tcBorders>
              <w:top w:val="nil"/>
              <w:left w:val="nil"/>
              <w:bottom w:val="single" w:sz="18" w:space="0" w:color="auto"/>
              <w:right w:val="nil"/>
            </w:tcBorders>
          </w:tcPr>
          <w:p w14:paraId="27B62BF9" w14:textId="225CA240" w:rsidR="00A11A07" w:rsidRDefault="00E02B52" w:rsidP="00A11A07">
            <w:pPr>
              <w:jc w:val="both"/>
              <w:rPr>
                <w:rFonts w:ascii="Arial" w:hAnsi="Arial" w:cs="Arial"/>
                <w:sz w:val="24"/>
                <w:szCs w:val="24"/>
              </w:rPr>
            </w:pPr>
            <w:r>
              <w:rPr>
                <w:rFonts w:ascii="Arial" w:hAnsi="Arial" w:cs="Arial"/>
                <w:sz w:val="24"/>
                <w:szCs w:val="24"/>
              </w:rPr>
              <w:t>Statistisch</w:t>
            </w:r>
          </w:p>
        </w:tc>
        <w:tc>
          <w:tcPr>
            <w:tcW w:w="2730" w:type="dxa"/>
            <w:tcBorders>
              <w:top w:val="nil"/>
              <w:left w:val="nil"/>
              <w:bottom w:val="single" w:sz="18" w:space="0" w:color="auto"/>
              <w:right w:val="nil"/>
            </w:tcBorders>
          </w:tcPr>
          <w:p w14:paraId="12C1A8C8" w14:textId="1CDE98CF" w:rsidR="00A11A07" w:rsidRDefault="00E02B52" w:rsidP="00A11A07">
            <w:pPr>
              <w:jc w:val="both"/>
              <w:rPr>
                <w:rFonts w:ascii="Arial" w:hAnsi="Arial" w:cs="Arial"/>
                <w:sz w:val="24"/>
                <w:szCs w:val="24"/>
              </w:rPr>
            </w:pPr>
            <w:r>
              <w:rPr>
                <w:rFonts w:ascii="Arial" w:hAnsi="Arial" w:cs="Arial"/>
                <w:sz w:val="24"/>
                <w:szCs w:val="24"/>
              </w:rPr>
              <w:t>.45</w:t>
            </w:r>
          </w:p>
        </w:tc>
        <w:tc>
          <w:tcPr>
            <w:tcW w:w="2714" w:type="dxa"/>
            <w:tcBorders>
              <w:top w:val="nil"/>
              <w:left w:val="nil"/>
              <w:bottom w:val="single" w:sz="18" w:space="0" w:color="auto"/>
              <w:right w:val="nil"/>
            </w:tcBorders>
          </w:tcPr>
          <w:p w14:paraId="2A74B269" w14:textId="5B10AC2C" w:rsidR="00A11A07" w:rsidRDefault="00E02B52" w:rsidP="00A11A07">
            <w:pPr>
              <w:jc w:val="both"/>
              <w:rPr>
                <w:rFonts w:ascii="Arial" w:hAnsi="Arial" w:cs="Arial"/>
                <w:sz w:val="24"/>
                <w:szCs w:val="24"/>
              </w:rPr>
            </w:pPr>
            <w:r>
              <w:rPr>
                <w:rFonts w:ascii="Arial" w:hAnsi="Arial" w:cs="Arial"/>
                <w:sz w:val="24"/>
                <w:szCs w:val="24"/>
              </w:rPr>
              <w:t>.70</w:t>
            </w:r>
          </w:p>
        </w:tc>
      </w:tr>
    </w:tbl>
    <w:p w14:paraId="07886942" w14:textId="77777777" w:rsidR="00A11A07" w:rsidRDefault="00E02B52" w:rsidP="00A11A07">
      <w:pPr>
        <w:numPr>
          <w:ilvl w:val="2"/>
          <w:numId w:val="7"/>
        </w:numPr>
        <w:spacing w:after="0"/>
        <w:jc w:val="both"/>
        <w:rPr>
          <w:rFonts w:ascii="Arial" w:hAnsi="Arial" w:cs="Arial"/>
          <w:sz w:val="24"/>
          <w:szCs w:val="24"/>
        </w:rPr>
      </w:pPr>
      <w:r>
        <w:rPr>
          <w:rFonts w:ascii="Arial" w:hAnsi="Arial" w:cs="Arial"/>
          <w:sz w:val="24"/>
          <w:szCs w:val="24"/>
        </w:rPr>
        <w:t>Aufgabe:</w:t>
      </w:r>
    </w:p>
    <w:p w14:paraId="173ABF4D" w14:textId="77777777" w:rsidR="00A11A07" w:rsidRDefault="00E02B52" w:rsidP="00A11A07">
      <w:pPr>
        <w:numPr>
          <w:ilvl w:val="3"/>
          <w:numId w:val="7"/>
        </w:numPr>
        <w:spacing w:after="0"/>
        <w:jc w:val="both"/>
        <w:rPr>
          <w:rFonts w:ascii="Arial" w:hAnsi="Arial" w:cs="Arial"/>
          <w:sz w:val="24"/>
          <w:szCs w:val="24"/>
        </w:rPr>
      </w:pPr>
      <w:r>
        <w:rPr>
          <w:rFonts w:ascii="Arial" w:hAnsi="Arial" w:cs="Arial"/>
          <w:sz w:val="24"/>
          <w:szCs w:val="24"/>
        </w:rPr>
        <w:t>(1) Beschreibung</w:t>
      </w:r>
    </w:p>
    <w:p w14:paraId="43C9BAE6" w14:textId="77777777" w:rsidR="00A11A07" w:rsidRDefault="00E02B52" w:rsidP="00A11A07">
      <w:pPr>
        <w:numPr>
          <w:ilvl w:val="3"/>
          <w:numId w:val="7"/>
        </w:numPr>
        <w:spacing w:after="0"/>
        <w:jc w:val="both"/>
        <w:rPr>
          <w:rFonts w:ascii="Arial" w:hAnsi="Arial" w:cs="Arial"/>
          <w:sz w:val="24"/>
          <w:szCs w:val="24"/>
        </w:rPr>
      </w:pPr>
      <w:r>
        <w:rPr>
          <w:rFonts w:ascii="Arial" w:hAnsi="Arial" w:cs="Arial"/>
          <w:sz w:val="24"/>
          <w:szCs w:val="24"/>
        </w:rPr>
        <w:t>(2) Ursachen?</w:t>
      </w:r>
    </w:p>
    <w:p w14:paraId="5D7ACD6C" w14:textId="78AB5FC6" w:rsidR="00A11A07" w:rsidRPr="00B26917" w:rsidRDefault="00E02B52" w:rsidP="00A11A07">
      <w:pPr>
        <w:numPr>
          <w:ilvl w:val="1"/>
          <w:numId w:val="7"/>
        </w:numPr>
        <w:spacing w:after="0"/>
        <w:jc w:val="both"/>
        <w:rPr>
          <w:rFonts w:ascii="Arial" w:hAnsi="Arial" w:cs="Arial"/>
          <w:sz w:val="24"/>
          <w:szCs w:val="24"/>
          <w:u w:val="single"/>
        </w:rPr>
      </w:pPr>
      <w:r w:rsidRPr="00B26917">
        <w:rPr>
          <w:rFonts w:ascii="Arial" w:hAnsi="Arial" w:cs="Arial"/>
          <w:sz w:val="24"/>
          <w:szCs w:val="24"/>
          <w:u w:val="single"/>
        </w:rPr>
        <w:t xml:space="preserve">Studie von Sarbin </w:t>
      </w:r>
      <w:r w:rsidRPr="00B26917">
        <w:rPr>
          <w:rFonts w:ascii="Arial" w:hAnsi="Arial" w:cs="Arial"/>
          <w:sz w:val="24"/>
          <w:szCs w:val="24"/>
          <w:u w:val="single"/>
        </w:rPr>
        <w:t>(1942):</w:t>
      </w:r>
      <w:r>
        <w:rPr>
          <w:rFonts w:ascii="Arial" w:hAnsi="Arial" w:cs="Arial"/>
          <w:sz w:val="24"/>
          <w:szCs w:val="24"/>
          <w:u w:val="single"/>
        </w:rPr>
        <w:t xml:space="preserve"> Kontroverse und Kritik</w:t>
      </w:r>
    </w:p>
    <w:p w14:paraId="2D074087" w14:textId="24CA764A" w:rsidR="00A11A07" w:rsidRDefault="00E02B52" w:rsidP="00A11A07">
      <w:pPr>
        <w:numPr>
          <w:ilvl w:val="2"/>
          <w:numId w:val="7"/>
        </w:numPr>
        <w:spacing w:after="0"/>
        <w:jc w:val="both"/>
        <w:rPr>
          <w:rFonts w:ascii="Arial" w:hAnsi="Arial" w:cs="Arial"/>
          <w:sz w:val="24"/>
          <w:szCs w:val="24"/>
        </w:rPr>
      </w:pPr>
      <w:r>
        <w:rPr>
          <w:rFonts w:ascii="Arial" w:hAnsi="Arial" w:cs="Arial"/>
          <w:sz w:val="24"/>
          <w:szCs w:val="24"/>
        </w:rPr>
        <w:t xml:space="preserve">Bei Unentschieden (Frauen) </w:t>
      </w:r>
      <w:r w:rsidRPr="00A11A07">
        <w:rPr>
          <w:rFonts w:ascii="Arial" w:hAnsi="Arial" w:cs="Arial"/>
          <w:sz w:val="24"/>
          <w:szCs w:val="24"/>
        </w:rPr>
        <w:sym w:font="Wingdings" w:char="F0E0"/>
      </w:r>
      <w:r>
        <w:rPr>
          <w:rFonts w:ascii="Arial" w:hAnsi="Arial" w:cs="Arial"/>
          <w:sz w:val="24"/>
          <w:szCs w:val="24"/>
        </w:rPr>
        <w:t xml:space="preserve"> ?</w:t>
      </w:r>
    </w:p>
    <w:p w14:paraId="0628BB3F" w14:textId="06CE35AF" w:rsidR="00A11A07" w:rsidRDefault="00E02B52" w:rsidP="00A11A07">
      <w:pPr>
        <w:numPr>
          <w:ilvl w:val="2"/>
          <w:numId w:val="7"/>
        </w:numPr>
        <w:spacing w:after="0"/>
        <w:jc w:val="both"/>
        <w:rPr>
          <w:rFonts w:ascii="Arial" w:hAnsi="Arial" w:cs="Arial"/>
          <w:sz w:val="24"/>
          <w:szCs w:val="24"/>
        </w:rPr>
      </w:pPr>
      <w:r>
        <w:rPr>
          <w:rFonts w:ascii="Arial" w:hAnsi="Arial" w:cs="Arial"/>
          <w:sz w:val="24"/>
          <w:szCs w:val="24"/>
        </w:rPr>
        <w:t>Ökonomie (Durchführung, Erstellung Modell)?</w:t>
      </w:r>
    </w:p>
    <w:p w14:paraId="2FEE3C23" w14:textId="21A3A9BC" w:rsidR="00A11A07" w:rsidRDefault="00E02B52" w:rsidP="00A11A07">
      <w:pPr>
        <w:numPr>
          <w:ilvl w:val="2"/>
          <w:numId w:val="7"/>
        </w:numPr>
        <w:spacing w:after="0"/>
        <w:jc w:val="both"/>
        <w:rPr>
          <w:rFonts w:ascii="Arial" w:hAnsi="Arial" w:cs="Arial"/>
          <w:sz w:val="24"/>
          <w:szCs w:val="24"/>
        </w:rPr>
      </w:pPr>
      <w:r>
        <w:rPr>
          <w:rFonts w:ascii="Arial" w:hAnsi="Arial" w:cs="Arial"/>
          <w:sz w:val="24"/>
          <w:szCs w:val="24"/>
        </w:rPr>
        <w:t>Validität des Kriteriums? (Studienerfolg? Vorhersage von Studienerfolg als Aufgabe von Studienberatern?)</w:t>
      </w:r>
    </w:p>
    <w:p w14:paraId="3EA0AE13" w14:textId="1EB353C3" w:rsidR="00A11A07" w:rsidRDefault="00E02B52" w:rsidP="00A11A07">
      <w:pPr>
        <w:numPr>
          <w:ilvl w:val="2"/>
          <w:numId w:val="7"/>
        </w:numPr>
        <w:spacing w:after="0"/>
        <w:jc w:val="both"/>
        <w:rPr>
          <w:rFonts w:ascii="Arial" w:hAnsi="Arial" w:cs="Arial"/>
          <w:sz w:val="24"/>
          <w:szCs w:val="24"/>
        </w:rPr>
      </w:pPr>
      <w:r>
        <w:rPr>
          <w:rFonts w:ascii="Arial" w:hAnsi="Arial" w:cs="Arial"/>
          <w:sz w:val="24"/>
          <w:szCs w:val="24"/>
        </w:rPr>
        <w:t>Individuelle Differenzen in der Vorhersagegen</w:t>
      </w:r>
      <w:r>
        <w:rPr>
          <w:rFonts w:ascii="Arial" w:hAnsi="Arial" w:cs="Arial"/>
          <w:sz w:val="24"/>
          <w:szCs w:val="24"/>
        </w:rPr>
        <w:t>auigkeit?</w:t>
      </w:r>
    </w:p>
    <w:p w14:paraId="60A117BC" w14:textId="6E1D0444" w:rsidR="00A11A07" w:rsidRDefault="00E02B52" w:rsidP="00A11A07">
      <w:pPr>
        <w:spacing w:after="0"/>
        <w:jc w:val="both"/>
        <w:rPr>
          <w:rFonts w:ascii="Arial" w:hAnsi="Arial" w:cs="Arial"/>
          <w:sz w:val="24"/>
          <w:szCs w:val="24"/>
        </w:rPr>
      </w:pPr>
    </w:p>
    <w:p w14:paraId="6A399C83" w14:textId="14660620" w:rsidR="00A11A07" w:rsidRPr="00A11A07" w:rsidRDefault="00E02B52" w:rsidP="00A11A07">
      <w:pPr>
        <w:spacing w:after="0"/>
        <w:jc w:val="both"/>
        <w:rPr>
          <w:rFonts w:ascii="Arial" w:hAnsi="Arial" w:cs="Arial"/>
          <w:sz w:val="26"/>
          <w:szCs w:val="26"/>
          <w:u w:val="single"/>
        </w:rPr>
      </w:pPr>
      <w:r w:rsidRPr="00A11A07">
        <w:rPr>
          <w:rFonts w:ascii="Arial" w:hAnsi="Arial" w:cs="Arial"/>
          <w:sz w:val="26"/>
          <w:szCs w:val="26"/>
          <w:u w:val="single"/>
        </w:rPr>
        <w:t>Datenerhebung &amp; -kombi</w:t>
      </w:r>
    </w:p>
    <w:p w14:paraId="2905AFCD" w14:textId="31303129" w:rsidR="00A11A07" w:rsidRDefault="00E02B52" w:rsidP="00A11A07">
      <w:pPr>
        <w:numPr>
          <w:ilvl w:val="0"/>
          <w:numId w:val="8"/>
        </w:numPr>
        <w:spacing w:after="0"/>
        <w:jc w:val="both"/>
        <w:rPr>
          <w:rFonts w:ascii="Arial" w:hAnsi="Arial" w:cs="Arial"/>
          <w:sz w:val="24"/>
          <w:szCs w:val="24"/>
        </w:rPr>
      </w:pPr>
      <w:r>
        <w:rPr>
          <w:rFonts w:ascii="Arial" w:hAnsi="Arial" w:cs="Arial"/>
          <w:sz w:val="24"/>
          <w:szCs w:val="24"/>
        </w:rPr>
        <w:t>Meehl (1954): weiteres zentrales Problem von Studien wie der von Sarbin ist die fehlende Differenzierung zwischen</w:t>
      </w:r>
    </w:p>
    <w:p w14:paraId="20DAB14A" w14:textId="6CCE43CF" w:rsidR="00A11A07" w:rsidRDefault="00E02B52" w:rsidP="00A11A07">
      <w:pPr>
        <w:numPr>
          <w:ilvl w:val="1"/>
          <w:numId w:val="8"/>
        </w:numPr>
        <w:spacing w:after="0"/>
        <w:jc w:val="both"/>
        <w:rPr>
          <w:rFonts w:ascii="Arial" w:hAnsi="Arial" w:cs="Arial"/>
          <w:sz w:val="24"/>
          <w:szCs w:val="24"/>
        </w:rPr>
      </w:pPr>
      <w:r>
        <w:rPr>
          <w:rFonts w:ascii="Arial" w:hAnsi="Arial" w:cs="Arial"/>
          <w:sz w:val="24"/>
          <w:szCs w:val="24"/>
        </w:rPr>
        <w:t>Arte der Datenerhebung</w:t>
      </w:r>
    </w:p>
    <w:p w14:paraId="400C4CBE" w14:textId="5D4CAB0B" w:rsidR="00A11A07" w:rsidRDefault="00E02B52" w:rsidP="00A11A07">
      <w:pPr>
        <w:numPr>
          <w:ilvl w:val="2"/>
          <w:numId w:val="8"/>
        </w:numPr>
        <w:spacing w:after="0"/>
        <w:jc w:val="both"/>
        <w:rPr>
          <w:rFonts w:ascii="Arial" w:hAnsi="Arial" w:cs="Arial"/>
          <w:sz w:val="24"/>
          <w:szCs w:val="24"/>
        </w:rPr>
      </w:pPr>
      <w:r>
        <w:rPr>
          <w:rFonts w:ascii="Arial" w:hAnsi="Arial" w:cs="Arial"/>
          <w:sz w:val="24"/>
          <w:szCs w:val="24"/>
        </w:rPr>
        <w:t>Erhebung psychometrischer Daten</w:t>
      </w:r>
    </w:p>
    <w:p w14:paraId="614AA820" w14:textId="6984B0A8" w:rsidR="00A11A07" w:rsidRDefault="00E02B52" w:rsidP="00A11A07">
      <w:pPr>
        <w:numPr>
          <w:ilvl w:val="2"/>
          <w:numId w:val="8"/>
        </w:numPr>
        <w:spacing w:after="0"/>
        <w:jc w:val="both"/>
        <w:rPr>
          <w:rFonts w:ascii="Arial" w:hAnsi="Arial" w:cs="Arial"/>
          <w:sz w:val="24"/>
          <w:szCs w:val="24"/>
        </w:rPr>
      </w:pPr>
      <w:r>
        <w:rPr>
          <w:rFonts w:ascii="Arial" w:hAnsi="Arial" w:cs="Arial"/>
          <w:sz w:val="24"/>
          <w:szCs w:val="24"/>
        </w:rPr>
        <w:t>Erhebung nicht-psychometrischer Daten</w:t>
      </w:r>
    </w:p>
    <w:p w14:paraId="227A05A2" w14:textId="24F481CC" w:rsidR="00A11A07" w:rsidRDefault="00E02B52" w:rsidP="00A11A07">
      <w:pPr>
        <w:numPr>
          <w:ilvl w:val="1"/>
          <w:numId w:val="8"/>
        </w:numPr>
        <w:spacing w:after="0"/>
        <w:jc w:val="both"/>
        <w:rPr>
          <w:rFonts w:ascii="Arial" w:hAnsi="Arial" w:cs="Arial"/>
          <w:sz w:val="24"/>
          <w:szCs w:val="24"/>
        </w:rPr>
      </w:pPr>
      <w:r>
        <w:rPr>
          <w:rFonts w:ascii="Arial" w:hAnsi="Arial" w:cs="Arial"/>
          <w:sz w:val="24"/>
          <w:szCs w:val="24"/>
        </w:rPr>
        <w:t xml:space="preserve">Art der </w:t>
      </w:r>
      <w:r>
        <w:rPr>
          <w:rFonts w:ascii="Arial" w:hAnsi="Arial" w:cs="Arial"/>
          <w:sz w:val="24"/>
          <w:szCs w:val="24"/>
        </w:rPr>
        <w:t>Datenkombination</w:t>
      </w:r>
    </w:p>
    <w:p w14:paraId="53242296" w14:textId="57C42DF2" w:rsidR="00A11A07" w:rsidRDefault="00E02B52" w:rsidP="00A11A07">
      <w:pPr>
        <w:numPr>
          <w:ilvl w:val="2"/>
          <w:numId w:val="8"/>
        </w:numPr>
        <w:spacing w:after="0"/>
        <w:jc w:val="both"/>
        <w:rPr>
          <w:rFonts w:ascii="Arial" w:hAnsi="Arial" w:cs="Arial"/>
          <w:sz w:val="24"/>
          <w:szCs w:val="24"/>
        </w:rPr>
      </w:pPr>
      <w:r>
        <w:rPr>
          <w:rFonts w:ascii="Arial" w:hAnsi="Arial" w:cs="Arial"/>
          <w:sz w:val="24"/>
          <w:szCs w:val="24"/>
        </w:rPr>
        <w:t>Formelle Datenkombination</w:t>
      </w:r>
    </w:p>
    <w:p w14:paraId="1C237AE0" w14:textId="7282EFFF" w:rsidR="00A11A07" w:rsidRDefault="00E02B52" w:rsidP="00A11A07">
      <w:pPr>
        <w:numPr>
          <w:ilvl w:val="2"/>
          <w:numId w:val="8"/>
        </w:numPr>
        <w:spacing w:after="0"/>
        <w:jc w:val="both"/>
        <w:rPr>
          <w:rFonts w:ascii="Arial" w:hAnsi="Arial" w:cs="Arial"/>
          <w:sz w:val="24"/>
          <w:szCs w:val="24"/>
        </w:rPr>
      </w:pPr>
      <w:r>
        <w:rPr>
          <w:rFonts w:ascii="Arial" w:hAnsi="Arial" w:cs="Arial"/>
          <w:sz w:val="24"/>
          <w:szCs w:val="24"/>
        </w:rPr>
        <w:t>Informelle Datenkombination</w:t>
      </w:r>
    </w:p>
    <w:p w14:paraId="243DF024" w14:textId="301DC3E7" w:rsidR="00A11A07" w:rsidRPr="00A11A07" w:rsidRDefault="00E02B52" w:rsidP="00A11A07">
      <w:pPr>
        <w:numPr>
          <w:ilvl w:val="0"/>
          <w:numId w:val="8"/>
        </w:numPr>
        <w:spacing w:after="0"/>
        <w:jc w:val="both"/>
        <w:rPr>
          <w:rFonts w:ascii="Arial" w:hAnsi="Arial" w:cs="Arial"/>
          <w:b/>
          <w:sz w:val="24"/>
          <w:szCs w:val="24"/>
        </w:rPr>
      </w:pPr>
      <w:r w:rsidRPr="00A11A07">
        <w:rPr>
          <w:rFonts w:ascii="Arial" w:hAnsi="Arial" w:cs="Arial"/>
          <w:b/>
          <w:sz w:val="24"/>
          <w:szCs w:val="24"/>
        </w:rPr>
        <w:t>Art der Datenerhebung</w:t>
      </w:r>
    </w:p>
    <w:p w14:paraId="00F14B8A" w14:textId="116988DA" w:rsidR="00A11A07" w:rsidRDefault="00E02B52" w:rsidP="00A11A07">
      <w:pPr>
        <w:numPr>
          <w:ilvl w:val="1"/>
          <w:numId w:val="8"/>
        </w:numPr>
        <w:spacing w:after="0"/>
        <w:jc w:val="both"/>
        <w:rPr>
          <w:rFonts w:ascii="Arial" w:hAnsi="Arial" w:cs="Arial"/>
          <w:sz w:val="24"/>
          <w:szCs w:val="24"/>
        </w:rPr>
      </w:pPr>
      <w:r>
        <w:rPr>
          <w:rFonts w:ascii="Arial" w:hAnsi="Arial" w:cs="Arial"/>
          <w:sz w:val="24"/>
          <w:szCs w:val="24"/>
        </w:rPr>
        <w:t>Zwei Informationsquellen, die für eine Vorhersage genutzt werden</w:t>
      </w:r>
    </w:p>
    <w:p w14:paraId="18B3C763" w14:textId="05A79469" w:rsidR="00A11A07" w:rsidRDefault="00E02B52" w:rsidP="00A11A07">
      <w:pPr>
        <w:numPr>
          <w:ilvl w:val="1"/>
          <w:numId w:val="8"/>
        </w:numPr>
        <w:spacing w:after="0"/>
        <w:jc w:val="both"/>
        <w:rPr>
          <w:rFonts w:ascii="Arial" w:hAnsi="Arial" w:cs="Arial"/>
          <w:sz w:val="24"/>
          <w:szCs w:val="24"/>
        </w:rPr>
      </w:pPr>
      <w:r>
        <w:rPr>
          <w:rFonts w:ascii="Arial" w:hAnsi="Arial" w:cs="Arial"/>
          <w:sz w:val="24"/>
          <w:szCs w:val="24"/>
        </w:rPr>
        <w:t xml:space="preserve">1. </w:t>
      </w:r>
      <w:r w:rsidRPr="00A11A07">
        <w:rPr>
          <w:rFonts w:ascii="Arial" w:hAnsi="Arial" w:cs="Arial"/>
          <w:sz w:val="24"/>
          <w:szCs w:val="24"/>
          <w:u w:val="single"/>
        </w:rPr>
        <w:t>Psychometrische Daten:</w:t>
      </w:r>
    </w:p>
    <w:p w14:paraId="08F5356C" w14:textId="261F1D09" w:rsidR="00A11A07" w:rsidRDefault="00E02B52" w:rsidP="00A11A07">
      <w:pPr>
        <w:numPr>
          <w:ilvl w:val="2"/>
          <w:numId w:val="8"/>
        </w:numPr>
        <w:spacing w:after="0"/>
        <w:jc w:val="both"/>
        <w:rPr>
          <w:rFonts w:ascii="Arial" w:hAnsi="Arial" w:cs="Arial"/>
          <w:sz w:val="24"/>
          <w:szCs w:val="24"/>
        </w:rPr>
      </w:pPr>
      <w:r>
        <w:rPr>
          <w:rFonts w:ascii="Arial" w:hAnsi="Arial" w:cs="Arial"/>
          <w:sz w:val="24"/>
          <w:szCs w:val="24"/>
        </w:rPr>
        <w:t>Werden von Tests/ Verfahren geliefert, für die eine standardisierte Vorg</w:t>
      </w:r>
      <w:r>
        <w:rPr>
          <w:rFonts w:ascii="Arial" w:hAnsi="Arial" w:cs="Arial"/>
          <w:sz w:val="24"/>
          <w:szCs w:val="24"/>
        </w:rPr>
        <w:t>abe und eine einheitliche Klassifikation und Verrechnung der Reaktionen gewährleistet</w:t>
      </w:r>
    </w:p>
    <w:p w14:paraId="2761EF36" w14:textId="12A99C44" w:rsidR="00A11A07" w:rsidRDefault="00E02B52" w:rsidP="00A11A07">
      <w:pPr>
        <w:numPr>
          <w:ilvl w:val="2"/>
          <w:numId w:val="8"/>
        </w:numPr>
        <w:spacing w:after="0"/>
        <w:jc w:val="both"/>
        <w:rPr>
          <w:rFonts w:ascii="Arial" w:hAnsi="Arial" w:cs="Arial"/>
          <w:sz w:val="24"/>
          <w:szCs w:val="24"/>
        </w:rPr>
      </w:pPr>
      <w:r>
        <w:rPr>
          <w:rFonts w:ascii="Arial" w:hAnsi="Arial" w:cs="Arial"/>
          <w:sz w:val="24"/>
          <w:szCs w:val="24"/>
        </w:rPr>
        <w:t>Solche Daten sind von Ermessenesentscheidungen der beurteilenden Person frei</w:t>
      </w:r>
    </w:p>
    <w:p w14:paraId="0FDCA6CF" w14:textId="74ECFF09" w:rsidR="00A11A07" w:rsidRDefault="00E02B52" w:rsidP="00A11A07">
      <w:pPr>
        <w:numPr>
          <w:ilvl w:val="1"/>
          <w:numId w:val="8"/>
        </w:numPr>
        <w:spacing w:after="0"/>
        <w:jc w:val="both"/>
        <w:rPr>
          <w:rFonts w:ascii="Arial" w:hAnsi="Arial" w:cs="Arial"/>
          <w:sz w:val="24"/>
          <w:szCs w:val="24"/>
          <w:u w:val="single"/>
        </w:rPr>
      </w:pPr>
      <w:r>
        <w:rPr>
          <w:rFonts w:ascii="Arial" w:hAnsi="Arial" w:cs="Arial"/>
          <w:sz w:val="24"/>
          <w:szCs w:val="24"/>
        </w:rPr>
        <w:t xml:space="preserve">2. </w:t>
      </w:r>
      <w:r w:rsidRPr="00A11A07">
        <w:rPr>
          <w:rFonts w:ascii="Arial" w:hAnsi="Arial" w:cs="Arial"/>
          <w:sz w:val="24"/>
          <w:szCs w:val="24"/>
          <w:u w:val="single"/>
        </w:rPr>
        <w:t>Nich</w:t>
      </w:r>
      <w:r>
        <w:rPr>
          <w:rFonts w:ascii="Arial" w:hAnsi="Arial" w:cs="Arial"/>
          <w:sz w:val="24"/>
          <w:szCs w:val="24"/>
          <w:u w:val="single"/>
        </w:rPr>
        <w:t>t</w:t>
      </w:r>
      <w:r w:rsidRPr="00A11A07">
        <w:rPr>
          <w:rFonts w:ascii="Arial" w:hAnsi="Arial" w:cs="Arial"/>
          <w:sz w:val="24"/>
          <w:szCs w:val="24"/>
          <w:u w:val="single"/>
        </w:rPr>
        <w:t>-psychometrische Daten</w:t>
      </w:r>
    </w:p>
    <w:p w14:paraId="4300EE3C" w14:textId="76EDC466" w:rsidR="00A11A07" w:rsidRPr="00A11A07" w:rsidRDefault="00E02B52" w:rsidP="00A11A07">
      <w:pPr>
        <w:numPr>
          <w:ilvl w:val="2"/>
          <w:numId w:val="8"/>
        </w:numPr>
        <w:spacing w:after="0"/>
        <w:jc w:val="both"/>
        <w:rPr>
          <w:rFonts w:ascii="Arial" w:hAnsi="Arial" w:cs="Arial"/>
          <w:sz w:val="24"/>
          <w:szCs w:val="24"/>
          <w:u w:val="single"/>
        </w:rPr>
      </w:pPr>
      <w:r>
        <w:rPr>
          <w:rFonts w:ascii="Arial" w:hAnsi="Arial" w:cs="Arial"/>
          <w:sz w:val="24"/>
          <w:szCs w:val="24"/>
        </w:rPr>
        <w:t>keine standardisierte Vorgabe und Auswertung</w:t>
      </w:r>
    </w:p>
    <w:p w14:paraId="1A947684" w14:textId="23452C9B" w:rsidR="00A11A07" w:rsidRPr="00A11A07" w:rsidRDefault="00E02B52" w:rsidP="00A11A07">
      <w:pPr>
        <w:numPr>
          <w:ilvl w:val="2"/>
          <w:numId w:val="8"/>
        </w:numPr>
        <w:spacing w:after="0"/>
        <w:jc w:val="both"/>
        <w:rPr>
          <w:rFonts w:ascii="Arial" w:hAnsi="Arial" w:cs="Arial"/>
          <w:sz w:val="24"/>
          <w:szCs w:val="24"/>
          <w:u w:val="single"/>
        </w:rPr>
      </w:pPr>
      <w:r>
        <w:rPr>
          <w:rFonts w:ascii="Arial" w:hAnsi="Arial" w:cs="Arial"/>
          <w:sz w:val="24"/>
          <w:szCs w:val="24"/>
        </w:rPr>
        <w:t>Beispiel: Eindrüc</w:t>
      </w:r>
      <w:r>
        <w:rPr>
          <w:rFonts w:ascii="Arial" w:hAnsi="Arial" w:cs="Arial"/>
          <w:sz w:val="24"/>
          <w:szCs w:val="24"/>
        </w:rPr>
        <w:t>ke eines Diagnostikers, die er aus den Äußerungen einer Person während eines Interviews gewinnt. Hier fungiert der beurteilende Diagnostiker gewissermaßen selbst als Messinstrument.</w:t>
      </w:r>
    </w:p>
    <w:p w14:paraId="2FCCF300" w14:textId="15EAA4A3" w:rsidR="00A11A07" w:rsidRPr="00A11A07" w:rsidRDefault="00E02B52" w:rsidP="00A11A07">
      <w:pPr>
        <w:numPr>
          <w:ilvl w:val="1"/>
          <w:numId w:val="8"/>
        </w:numPr>
        <w:spacing w:after="0"/>
        <w:jc w:val="both"/>
        <w:rPr>
          <w:rFonts w:ascii="Arial" w:hAnsi="Arial" w:cs="Arial"/>
          <w:sz w:val="24"/>
          <w:szCs w:val="24"/>
          <w:u w:val="single"/>
        </w:rPr>
      </w:pPr>
      <w:r>
        <w:rPr>
          <w:rFonts w:ascii="Arial" w:hAnsi="Arial" w:cs="Arial"/>
          <w:sz w:val="24"/>
          <w:szCs w:val="24"/>
        </w:rPr>
        <w:t>Unterscheidung sagt im Prinzip nichts über Objektivität oder Zuverlässigke</w:t>
      </w:r>
      <w:r>
        <w:rPr>
          <w:rFonts w:ascii="Arial" w:hAnsi="Arial" w:cs="Arial"/>
          <w:sz w:val="24"/>
          <w:szCs w:val="24"/>
        </w:rPr>
        <w:t>it der Messung aus</w:t>
      </w:r>
    </w:p>
    <w:p w14:paraId="65BABC68" w14:textId="6E6B25D5" w:rsidR="00A11A07" w:rsidRPr="00A11A07" w:rsidRDefault="00E02B52" w:rsidP="00A11A07">
      <w:pPr>
        <w:numPr>
          <w:ilvl w:val="1"/>
          <w:numId w:val="8"/>
        </w:numPr>
        <w:spacing w:after="0"/>
        <w:jc w:val="both"/>
        <w:rPr>
          <w:rFonts w:ascii="Arial" w:hAnsi="Arial" w:cs="Arial"/>
          <w:sz w:val="24"/>
          <w:szCs w:val="24"/>
          <w:u w:val="single"/>
        </w:rPr>
      </w:pPr>
      <w:r>
        <w:rPr>
          <w:rFonts w:ascii="Arial" w:hAnsi="Arial" w:cs="Arial"/>
          <w:sz w:val="24"/>
          <w:szCs w:val="24"/>
        </w:rPr>
        <w:t>Auch nicht-psychometrische Daten können objektiv und zuverlässig sein</w:t>
      </w:r>
    </w:p>
    <w:p w14:paraId="1F974E59" w14:textId="53725DB2" w:rsidR="00A11A07" w:rsidRPr="00A11A07" w:rsidRDefault="00E02B52" w:rsidP="00A11A07">
      <w:pPr>
        <w:numPr>
          <w:ilvl w:val="0"/>
          <w:numId w:val="8"/>
        </w:numPr>
        <w:spacing w:after="0"/>
        <w:jc w:val="both"/>
        <w:rPr>
          <w:rFonts w:ascii="Arial" w:hAnsi="Arial" w:cs="Arial"/>
          <w:sz w:val="24"/>
          <w:szCs w:val="24"/>
          <w:u w:val="single"/>
        </w:rPr>
      </w:pPr>
      <w:r>
        <w:rPr>
          <w:rFonts w:ascii="Arial" w:hAnsi="Arial" w:cs="Arial"/>
          <w:b/>
          <w:sz w:val="24"/>
          <w:szCs w:val="24"/>
        </w:rPr>
        <w:t>Art der Datenkombination</w:t>
      </w:r>
    </w:p>
    <w:p w14:paraId="65814AC8" w14:textId="5A0C073C" w:rsidR="00A11A07" w:rsidRPr="00A11A07" w:rsidRDefault="00E02B52" w:rsidP="00A11A07">
      <w:pPr>
        <w:numPr>
          <w:ilvl w:val="1"/>
          <w:numId w:val="8"/>
        </w:numPr>
        <w:spacing w:after="0"/>
        <w:jc w:val="both"/>
        <w:rPr>
          <w:rFonts w:ascii="Arial" w:hAnsi="Arial" w:cs="Arial"/>
          <w:sz w:val="24"/>
          <w:szCs w:val="24"/>
          <w:u w:val="single"/>
        </w:rPr>
      </w:pPr>
      <w:r>
        <w:rPr>
          <w:rFonts w:ascii="Arial" w:hAnsi="Arial" w:cs="Arial"/>
          <w:sz w:val="24"/>
          <w:szCs w:val="24"/>
        </w:rPr>
        <w:t>Ebenfalls zwei Modelle</w:t>
      </w:r>
    </w:p>
    <w:p w14:paraId="1A7E748C" w14:textId="42E75DC2" w:rsidR="00A11A07" w:rsidRPr="00A11A07" w:rsidRDefault="00E02B52" w:rsidP="00A11A07">
      <w:pPr>
        <w:numPr>
          <w:ilvl w:val="1"/>
          <w:numId w:val="8"/>
        </w:numPr>
        <w:spacing w:after="0"/>
        <w:jc w:val="both"/>
        <w:rPr>
          <w:rFonts w:ascii="Arial" w:hAnsi="Arial" w:cs="Arial"/>
          <w:sz w:val="24"/>
          <w:szCs w:val="24"/>
          <w:u w:val="single"/>
        </w:rPr>
      </w:pPr>
      <w:r>
        <w:rPr>
          <w:rFonts w:ascii="Arial" w:hAnsi="Arial" w:cs="Arial"/>
          <w:sz w:val="24"/>
          <w:szCs w:val="24"/>
        </w:rPr>
        <w:t xml:space="preserve">1. </w:t>
      </w:r>
      <w:r>
        <w:rPr>
          <w:rFonts w:ascii="Arial" w:hAnsi="Arial" w:cs="Arial"/>
          <w:sz w:val="24"/>
          <w:szCs w:val="24"/>
          <w:u w:val="single"/>
        </w:rPr>
        <w:t>Formell</w:t>
      </w:r>
    </w:p>
    <w:p w14:paraId="54763018" w14:textId="162776A0" w:rsidR="00A11A07" w:rsidRDefault="00E02B52" w:rsidP="00A11A07">
      <w:pPr>
        <w:numPr>
          <w:ilvl w:val="2"/>
          <w:numId w:val="8"/>
        </w:numPr>
        <w:spacing w:after="0"/>
        <w:jc w:val="both"/>
        <w:rPr>
          <w:rFonts w:ascii="Arial" w:hAnsi="Arial" w:cs="Arial"/>
          <w:sz w:val="24"/>
          <w:szCs w:val="24"/>
        </w:rPr>
      </w:pPr>
      <w:r w:rsidRPr="00A11A07">
        <w:rPr>
          <w:rFonts w:ascii="Arial" w:hAnsi="Arial" w:cs="Arial"/>
          <w:sz w:val="24"/>
          <w:szCs w:val="24"/>
        </w:rPr>
        <w:t>Synonyme: mechanisch, aktuarisch</w:t>
      </w:r>
      <w:r>
        <w:rPr>
          <w:rFonts w:ascii="Arial" w:hAnsi="Arial" w:cs="Arial"/>
          <w:sz w:val="24"/>
          <w:szCs w:val="24"/>
        </w:rPr>
        <w:t>, algorithmisch, explizit</w:t>
      </w:r>
    </w:p>
    <w:p w14:paraId="02FEA78E" w14:textId="78F30C6E" w:rsidR="00A11A07" w:rsidRDefault="00E02B52" w:rsidP="00A11A07">
      <w:pPr>
        <w:numPr>
          <w:ilvl w:val="2"/>
          <w:numId w:val="8"/>
        </w:numPr>
        <w:spacing w:after="0"/>
        <w:jc w:val="both"/>
        <w:rPr>
          <w:rFonts w:ascii="Arial" w:hAnsi="Arial" w:cs="Arial"/>
          <w:sz w:val="24"/>
          <w:szCs w:val="24"/>
        </w:rPr>
      </w:pPr>
      <w:r>
        <w:rPr>
          <w:rFonts w:ascii="Arial" w:hAnsi="Arial" w:cs="Arial"/>
          <w:sz w:val="24"/>
          <w:szCs w:val="24"/>
        </w:rPr>
        <w:t>Entsch</w:t>
      </w:r>
      <w:r>
        <w:rPr>
          <w:rFonts w:ascii="Arial" w:hAnsi="Arial" w:cs="Arial"/>
          <w:sz w:val="24"/>
          <w:szCs w:val="24"/>
        </w:rPr>
        <w:t>eidend</w:t>
      </w:r>
      <w:r>
        <w:rPr>
          <w:rFonts w:ascii="Arial" w:hAnsi="Arial" w:cs="Arial"/>
          <w:sz w:val="24"/>
          <w:szCs w:val="24"/>
        </w:rPr>
        <w:t xml:space="preserve"> für die Qualifikation der Datenkombination als formell ist die </w:t>
      </w:r>
      <w:r>
        <w:rPr>
          <w:rFonts w:ascii="Arial" w:hAnsi="Arial" w:cs="Arial"/>
          <w:b/>
          <w:sz w:val="24"/>
          <w:szCs w:val="24"/>
        </w:rPr>
        <w:t>Existenz angebbarer Regeln</w:t>
      </w:r>
      <w:r>
        <w:rPr>
          <w:rFonts w:ascii="Arial" w:hAnsi="Arial" w:cs="Arial"/>
          <w:sz w:val="24"/>
          <w:szCs w:val="24"/>
        </w:rPr>
        <w:t>, wie sie bei statistischen Vorhersagemodellen vorliegen</w:t>
      </w:r>
    </w:p>
    <w:p w14:paraId="1F30C5CF" w14:textId="07AF05EE" w:rsidR="00721E0B" w:rsidRPr="00721E0B" w:rsidRDefault="00E02B52" w:rsidP="00721E0B">
      <w:pPr>
        <w:numPr>
          <w:ilvl w:val="1"/>
          <w:numId w:val="8"/>
        </w:numPr>
        <w:spacing w:after="0"/>
        <w:jc w:val="both"/>
        <w:rPr>
          <w:rFonts w:ascii="Arial" w:hAnsi="Arial" w:cs="Arial"/>
          <w:sz w:val="24"/>
          <w:szCs w:val="24"/>
        </w:rPr>
      </w:pPr>
      <w:r>
        <w:rPr>
          <w:rFonts w:ascii="Arial" w:hAnsi="Arial" w:cs="Arial"/>
          <w:sz w:val="24"/>
          <w:szCs w:val="24"/>
        </w:rPr>
        <w:t xml:space="preserve">2. </w:t>
      </w:r>
      <w:r>
        <w:rPr>
          <w:rFonts w:ascii="Arial" w:hAnsi="Arial" w:cs="Arial"/>
          <w:sz w:val="24"/>
          <w:szCs w:val="24"/>
          <w:u w:val="single"/>
        </w:rPr>
        <w:t>Informell</w:t>
      </w:r>
    </w:p>
    <w:p w14:paraId="742E4FED" w14:textId="4C687AFE" w:rsidR="00721E0B" w:rsidRDefault="00E02B52" w:rsidP="00721E0B">
      <w:pPr>
        <w:numPr>
          <w:ilvl w:val="2"/>
          <w:numId w:val="8"/>
        </w:numPr>
        <w:spacing w:after="0"/>
        <w:jc w:val="both"/>
        <w:rPr>
          <w:rFonts w:ascii="Arial" w:hAnsi="Arial" w:cs="Arial"/>
          <w:sz w:val="24"/>
          <w:szCs w:val="24"/>
        </w:rPr>
      </w:pPr>
      <w:r>
        <w:rPr>
          <w:rFonts w:ascii="Arial" w:hAnsi="Arial" w:cs="Arial"/>
          <w:sz w:val="24"/>
          <w:szCs w:val="24"/>
        </w:rPr>
        <w:t>Synonyme: beurteilend, intuitiv, implizit</w:t>
      </w:r>
    </w:p>
    <w:p w14:paraId="5F43501E" w14:textId="020CDA42" w:rsidR="00721E0B" w:rsidRDefault="00E02B52" w:rsidP="00721E0B">
      <w:pPr>
        <w:numPr>
          <w:ilvl w:val="1"/>
          <w:numId w:val="8"/>
        </w:numPr>
        <w:spacing w:after="0"/>
        <w:jc w:val="both"/>
        <w:rPr>
          <w:rFonts w:ascii="Arial" w:hAnsi="Arial" w:cs="Arial"/>
          <w:sz w:val="24"/>
          <w:szCs w:val="24"/>
        </w:rPr>
      </w:pPr>
      <w:r>
        <w:rPr>
          <w:rFonts w:ascii="Arial" w:hAnsi="Arial" w:cs="Arial"/>
          <w:sz w:val="24"/>
          <w:szCs w:val="24"/>
        </w:rPr>
        <w:t xml:space="preserve">Die Arte der Methode (formell oder </w:t>
      </w:r>
      <w:r>
        <w:rPr>
          <w:rFonts w:ascii="Arial" w:hAnsi="Arial" w:cs="Arial"/>
          <w:sz w:val="24"/>
          <w:szCs w:val="24"/>
        </w:rPr>
        <w:t>informell), hat mit der Effektivität eines Vorhersagesystems logisch nichts zu tun</w:t>
      </w:r>
    </w:p>
    <w:p w14:paraId="421DCDE0" w14:textId="4EE2E38F" w:rsidR="00721E0B" w:rsidRDefault="00E02B52" w:rsidP="00721E0B">
      <w:pPr>
        <w:numPr>
          <w:ilvl w:val="0"/>
          <w:numId w:val="8"/>
        </w:numPr>
        <w:spacing w:after="0"/>
        <w:jc w:val="both"/>
        <w:rPr>
          <w:rFonts w:ascii="Arial" w:hAnsi="Arial" w:cs="Arial"/>
          <w:sz w:val="24"/>
          <w:szCs w:val="24"/>
        </w:rPr>
      </w:pPr>
      <w:r>
        <w:rPr>
          <w:rFonts w:ascii="Arial" w:hAnsi="Arial" w:cs="Arial"/>
          <w:sz w:val="24"/>
          <w:szCs w:val="24"/>
        </w:rPr>
        <w:t xml:space="preserve">Psychometrische und nicht-psychometrische Daten können formell und informell integriert werden </w:t>
      </w:r>
      <w:r w:rsidRPr="00721E0B">
        <w:rPr>
          <w:rFonts w:ascii="Arial" w:hAnsi="Arial" w:cs="Arial"/>
          <w:sz w:val="24"/>
          <w:szCs w:val="24"/>
        </w:rPr>
        <w:sym w:font="Wingdings" w:char="F0E0"/>
      </w:r>
      <w:r>
        <w:rPr>
          <w:rFonts w:ascii="Arial" w:hAnsi="Arial" w:cs="Arial"/>
          <w:sz w:val="24"/>
          <w:szCs w:val="24"/>
        </w:rPr>
        <w:t xml:space="preserve"> vier basale Möglichkeiten der Diagnosefindung:</w:t>
      </w:r>
    </w:p>
    <w:p w14:paraId="6A2D9450" w14:textId="213D7CA1" w:rsidR="00721E0B" w:rsidRPr="00721E0B" w:rsidRDefault="00E02B52" w:rsidP="00721E0B">
      <w:pPr>
        <w:numPr>
          <w:ilvl w:val="1"/>
          <w:numId w:val="8"/>
        </w:numPr>
        <w:spacing w:after="0"/>
        <w:jc w:val="both"/>
        <w:rPr>
          <w:rFonts w:ascii="Arial" w:hAnsi="Arial" w:cs="Arial"/>
          <w:sz w:val="24"/>
          <w:szCs w:val="24"/>
        </w:rPr>
      </w:pPr>
      <w:r>
        <w:rPr>
          <w:rFonts w:ascii="Arial" w:hAnsi="Arial" w:cs="Arial"/>
          <w:b/>
          <w:sz w:val="24"/>
          <w:szCs w:val="24"/>
        </w:rPr>
        <w:t>1. Nicht-psychometrische Date</w:t>
      </w:r>
      <w:r>
        <w:rPr>
          <w:rFonts w:ascii="Arial" w:hAnsi="Arial" w:cs="Arial"/>
          <w:b/>
          <w:sz w:val="24"/>
          <w:szCs w:val="24"/>
        </w:rPr>
        <w:t>n werden informell kombiniert</w:t>
      </w:r>
    </w:p>
    <w:p w14:paraId="6A91FAB8" w14:textId="1B71E32B" w:rsidR="00721E0B" w:rsidRDefault="00E02B52" w:rsidP="00721E0B">
      <w:pPr>
        <w:numPr>
          <w:ilvl w:val="2"/>
          <w:numId w:val="8"/>
        </w:numPr>
        <w:spacing w:after="0"/>
        <w:jc w:val="both"/>
        <w:rPr>
          <w:rFonts w:ascii="Arial" w:hAnsi="Arial" w:cs="Arial"/>
          <w:sz w:val="24"/>
          <w:szCs w:val="24"/>
        </w:rPr>
      </w:pPr>
      <w:r>
        <w:rPr>
          <w:rFonts w:ascii="Arial" w:hAnsi="Arial" w:cs="Arial"/>
          <w:sz w:val="24"/>
          <w:szCs w:val="24"/>
        </w:rPr>
        <w:t>Z.B. wird die Fahreignung eines alkoholauffälligen Verkehrsteilnehmers auf der Grundlage eines Interviews beurteil</w:t>
      </w:r>
    </w:p>
    <w:p w14:paraId="7B24B040" w14:textId="63381AF2" w:rsidR="00721E0B" w:rsidRPr="00721E0B" w:rsidRDefault="00E02B52" w:rsidP="00721E0B">
      <w:pPr>
        <w:numPr>
          <w:ilvl w:val="1"/>
          <w:numId w:val="8"/>
        </w:numPr>
        <w:spacing w:after="0"/>
        <w:jc w:val="both"/>
        <w:rPr>
          <w:rFonts w:ascii="Arial" w:hAnsi="Arial" w:cs="Arial"/>
          <w:sz w:val="24"/>
          <w:szCs w:val="24"/>
        </w:rPr>
      </w:pPr>
      <w:r>
        <w:rPr>
          <w:rFonts w:ascii="Arial" w:hAnsi="Arial" w:cs="Arial"/>
          <w:b/>
          <w:sz w:val="24"/>
          <w:szCs w:val="24"/>
        </w:rPr>
        <w:t>2. Psychometrische Daten werden informell kombiniert</w:t>
      </w:r>
    </w:p>
    <w:p w14:paraId="7A6EA94D" w14:textId="26413692" w:rsidR="00721E0B" w:rsidRDefault="00E02B52" w:rsidP="00721E0B">
      <w:pPr>
        <w:numPr>
          <w:ilvl w:val="2"/>
          <w:numId w:val="8"/>
        </w:numPr>
        <w:spacing w:after="0"/>
        <w:jc w:val="both"/>
        <w:rPr>
          <w:rFonts w:ascii="Arial" w:hAnsi="Arial" w:cs="Arial"/>
          <w:sz w:val="24"/>
          <w:szCs w:val="24"/>
        </w:rPr>
      </w:pPr>
      <w:r>
        <w:rPr>
          <w:rFonts w:ascii="Arial" w:hAnsi="Arial" w:cs="Arial"/>
          <w:sz w:val="24"/>
          <w:szCs w:val="24"/>
        </w:rPr>
        <w:t>Z.B. werden die Ergebnisse von Konzentrations-, Vigilanzte</w:t>
      </w:r>
      <w:r>
        <w:rPr>
          <w:rFonts w:ascii="Arial" w:hAnsi="Arial" w:cs="Arial"/>
          <w:sz w:val="24"/>
          <w:szCs w:val="24"/>
        </w:rPr>
        <w:t>sts usw. herangezogen und intuitiv für die Diagnose genutzt</w:t>
      </w:r>
    </w:p>
    <w:p w14:paraId="2ED737E9" w14:textId="146429A9" w:rsidR="00721E0B" w:rsidRPr="00721E0B" w:rsidRDefault="00E02B52" w:rsidP="00721E0B">
      <w:pPr>
        <w:numPr>
          <w:ilvl w:val="1"/>
          <w:numId w:val="8"/>
        </w:numPr>
        <w:spacing w:after="0"/>
        <w:jc w:val="both"/>
        <w:rPr>
          <w:rFonts w:ascii="Arial" w:hAnsi="Arial" w:cs="Arial"/>
          <w:sz w:val="24"/>
          <w:szCs w:val="24"/>
        </w:rPr>
      </w:pPr>
      <w:r>
        <w:rPr>
          <w:rFonts w:ascii="Arial" w:hAnsi="Arial" w:cs="Arial"/>
          <w:b/>
          <w:sz w:val="24"/>
          <w:szCs w:val="24"/>
        </w:rPr>
        <w:t>3. Nicht-psychometrische Daten werden formell kombiniert</w:t>
      </w:r>
    </w:p>
    <w:p w14:paraId="0615D365" w14:textId="511C1299" w:rsidR="00721E0B" w:rsidRDefault="00E02B52" w:rsidP="00721E0B">
      <w:pPr>
        <w:numPr>
          <w:ilvl w:val="2"/>
          <w:numId w:val="8"/>
        </w:numPr>
        <w:spacing w:after="0"/>
        <w:jc w:val="both"/>
        <w:rPr>
          <w:rFonts w:ascii="Arial" w:hAnsi="Arial" w:cs="Arial"/>
          <w:sz w:val="24"/>
          <w:szCs w:val="24"/>
        </w:rPr>
      </w:pPr>
      <w:r>
        <w:rPr>
          <w:rFonts w:ascii="Arial" w:hAnsi="Arial" w:cs="Arial"/>
          <w:sz w:val="24"/>
          <w:szCs w:val="24"/>
        </w:rPr>
        <w:t>z.B. wird ein Interview durchgeführt und die dabei anfallenden Daten werden nach einem fixierten Regelsystem integriert</w:t>
      </w:r>
    </w:p>
    <w:p w14:paraId="3C44BB5C" w14:textId="5AD67FAA" w:rsidR="00721E0B" w:rsidRPr="00721E0B" w:rsidRDefault="00E02B52" w:rsidP="00721E0B">
      <w:pPr>
        <w:numPr>
          <w:ilvl w:val="1"/>
          <w:numId w:val="8"/>
        </w:numPr>
        <w:spacing w:after="0"/>
        <w:jc w:val="both"/>
        <w:rPr>
          <w:rFonts w:ascii="Arial" w:hAnsi="Arial" w:cs="Arial"/>
          <w:sz w:val="24"/>
          <w:szCs w:val="24"/>
        </w:rPr>
      </w:pPr>
      <w:r>
        <w:rPr>
          <w:rFonts w:ascii="Arial" w:hAnsi="Arial" w:cs="Arial"/>
          <w:b/>
          <w:sz w:val="24"/>
          <w:szCs w:val="24"/>
        </w:rPr>
        <w:t xml:space="preserve">4. Psychometrische </w:t>
      </w:r>
      <w:r>
        <w:rPr>
          <w:rFonts w:ascii="Arial" w:hAnsi="Arial" w:cs="Arial"/>
          <w:b/>
          <w:sz w:val="24"/>
          <w:szCs w:val="24"/>
        </w:rPr>
        <w:t>Daten werden formell kombiniert</w:t>
      </w:r>
    </w:p>
    <w:p w14:paraId="71EC8B93" w14:textId="3D026833" w:rsidR="00721E0B" w:rsidRDefault="00E02B52" w:rsidP="00721E0B">
      <w:pPr>
        <w:numPr>
          <w:ilvl w:val="2"/>
          <w:numId w:val="8"/>
        </w:numPr>
        <w:spacing w:after="0"/>
        <w:jc w:val="both"/>
        <w:rPr>
          <w:rFonts w:ascii="Arial" w:hAnsi="Arial" w:cs="Arial"/>
          <w:sz w:val="24"/>
          <w:szCs w:val="24"/>
        </w:rPr>
      </w:pPr>
      <w:r>
        <w:rPr>
          <w:rFonts w:ascii="Arial" w:hAnsi="Arial" w:cs="Arial"/>
          <w:sz w:val="24"/>
          <w:szCs w:val="24"/>
        </w:rPr>
        <w:t>Es werden die Ergebnisse von Konzentrations-, Vigilanztest usw. herangezogen und anschließend in eine Gleichung zur Bestimmung des Unfallrisikos eingesetzt</w:t>
      </w:r>
    </w:p>
    <w:p w14:paraId="20644698" w14:textId="01D5F650" w:rsidR="00721E0B" w:rsidRPr="00721E0B" w:rsidRDefault="00E02B52" w:rsidP="00721E0B">
      <w:pPr>
        <w:numPr>
          <w:ilvl w:val="1"/>
          <w:numId w:val="8"/>
        </w:numPr>
        <w:spacing w:after="0"/>
        <w:jc w:val="both"/>
        <w:rPr>
          <w:rFonts w:ascii="Arial" w:hAnsi="Arial" w:cs="Arial"/>
          <w:sz w:val="24"/>
          <w:szCs w:val="24"/>
        </w:rPr>
      </w:pPr>
      <w:r>
        <w:rPr>
          <w:rFonts w:ascii="Arial" w:hAnsi="Arial" w:cs="Arial"/>
          <w:b/>
          <w:sz w:val="24"/>
          <w:szCs w:val="24"/>
        </w:rPr>
        <w:t>Zwei weitere Möglichkeiten:</w:t>
      </w:r>
    </w:p>
    <w:p w14:paraId="54456690" w14:textId="0E95F0AA" w:rsidR="00721E0B" w:rsidRDefault="00E02B52" w:rsidP="00721E0B">
      <w:pPr>
        <w:numPr>
          <w:ilvl w:val="2"/>
          <w:numId w:val="8"/>
        </w:numPr>
        <w:spacing w:after="0"/>
        <w:jc w:val="both"/>
        <w:rPr>
          <w:rFonts w:ascii="Arial" w:hAnsi="Arial" w:cs="Arial"/>
          <w:sz w:val="24"/>
          <w:szCs w:val="24"/>
        </w:rPr>
      </w:pPr>
      <w:r>
        <w:rPr>
          <w:rFonts w:ascii="Arial" w:hAnsi="Arial" w:cs="Arial"/>
          <w:sz w:val="24"/>
          <w:szCs w:val="24"/>
        </w:rPr>
        <w:t xml:space="preserve">Psychometrische </w:t>
      </w:r>
      <w:r>
        <w:rPr>
          <w:rFonts w:ascii="Arial" w:hAnsi="Arial" w:cs="Arial"/>
          <w:i/>
          <w:sz w:val="24"/>
          <w:szCs w:val="24"/>
          <w:u w:val="single"/>
        </w:rPr>
        <w:t>und</w:t>
      </w:r>
      <w:r>
        <w:rPr>
          <w:rFonts w:ascii="Arial" w:hAnsi="Arial" w:cs="Arial"/>
          <w:sz w:val="24"/>
          <w:szCs w:val="24"/>
        </w:rPr>
        <w:t xml:space="preserve"> nicht-psychometrisch</w:t>
      </w:r>
      <w:r>
        <w:rPr>
          <w:rFonts w:ascii="Arial" w:hAnsi="Arial" w:cs="Arial"/>
          <w:sz w:val="24"/>
          <w:szCs w:val="24"/>
        </w:rPr>
        <w:t>e Daten liegen vor und können entweder formell oder informell kombiniert werden</w:t>
      </w:r>
    </w:p>
    <w:p w14:paraId="293E4FC0" w14:textId="0C5BE57C" w:rsidR="00721E0B" w:rsidRDefault="00E02B52" w:rsidP="00721E0B">
      <w:pPr>
        <w:numPr>
          <w:ilvl w:val="2"/>
          <w:numId w:val="8"/>
        </w:numPr>
        <w:spacing w:after="0"/>
        <w:jc w:val="both"/>
        <w:rPr>
          <w:rFonts w:ascii="Arial" w:hAnsi="Arial" w:cs="Arial"/>
          <w:sz w:val="24"/>
          <w:szCs w:val="24"/>
        </w:rPr>
      </w:pPr>
      <w:r>
        <w:rPr>
          <w:rFonts w:ascii="Arial" w:hAnsi="Arial" w:cs="Arial"/>
          <w:sz w:val="24"/>
          <w:szCs w:val="24"/>
        </w:rPr>
        <w:t>Häufiger Fall in der diagnostischen Praxis</w:t>
      </w:r>
    </w:p>
    <w:p w14:paraId="3C7F7C72" w14:textId="0AC6B4B9" w:rsidR="00721E0B" w:rsidRDefault="00E02B52" w:rsidP="00721E0B">
      <w:pPr>
        <w:numPr>
          <w:ilvl w:val="0"/>
          <w:numId w:val="8"/>
        </w:numPr>
        <w:spacing w:after="0"/>
        <w:jc w:val="both"/>
        <w:rPr>
          <w:rFonts w:ascii="Arial" w:hAnsi="Arial" w:cs="Arial"/>
          <w:sz w:val="24"/>
          <w:szCs w:val="24"/>
        </w:rPr>
      </w:pPr>
      <w:r>
        <w:rPr>
          <w:rFonts w:ascii="Arial" w:hAnsi="Arial" w:cs="Arial"/>
          <w:b/>
          <w:sz w:val="24"/>
          <w:szCs w:val="24"/>
        </w:rPr>
        <w:t>Konfundierung</w:t>
      </w:r>
      <w:r>
        <w:rPr>
          <w:rFonts w:ascii="Arial" w:hAnsi="Arial" w:cs="Arial"/>
          <w:sz w:val="24"/>
          <w:szCs w:val="24"/>
        </w:rPr>
        <w:t xml:space="preserve"> (laut Meehl)</w:t>
      </w:r>
    </w:p>
    <w:p w14:paraId="040FDD6D" w14:textId="65CD6258" w:rsidR="00721E0B" w:rsidRDefault="00E02B52" w:rsidP="00721E0B">
      <w:pPr>
        <w:numPr>
          <w:ilvl w:val="1"/>
          <w:numId w:val="8"/>
        </w:numPr>
        <w:spacing w:after="0"/>
        <w:jc w:val="both"/>
        <w:rPr>
          <w:rFonts w:ascii="Arial" w:hAnsi="Arial" w:cs="Arial"/>
          <w:sz w:val="24"/>
          <w:szCs w:val="24"/>
        </w:rPr>
      </w:pPr>
      <w:r w:rsidRPr="00721E0B">
        <w:rPr>
          <w:rFonts w:ascii="Arial" w:hAnsi="Arial" w:cs="Arial"/>
          <w:sz w:val="24"/>
          <w:szCs w:val="24"/>
        </w:rPr>
        <w:t>Befürworter formeller Methoden (statistische Vorgehensweise) bevorzugen</w:t>
      </w:r>
      <w:r>
        <w:rPr>
          <w:rFonts w:ascii="Arial" w:hAnsi="Arial" w:cs="Arial"/>
          <w:sz w:val="24"/>
          <w:szCs w:val="24"/>
        </w:rPr>
        <w:t xml:space="preserve"> häufig psychometrische (und andere</w:t>
      </w:r>
      <w:r>
        <w:rPr>
          <w:rFonts w:ascii="Arial" w:hAnsi="Arial" w:cs="Arial"/>
          <w:sz w:val="24"/>
          <w:szCs w:val="24"/>
        </w:rPr>
        <w:t xml:space="preserve"> „harte“) Verhaltensdaten gegenüber nicht-psychometrischen („weichen“) Daten</w:t>
      </w:r>
    </w:p>
    <w:p w14:paraId="60A3C802" w14:textId="4E913916" w:rsidR="00721E0B" w:rsidRDefault="00E02B52" w:rsidP="00721E0B">
      <w:pPr>
        <w:numPr>
          <w:ilvl w:val="1"/>
          <w:numId w:val="8"/>
        </w:numPr>
        <w:spacing w:after="0"/>
        <w:jc w:val="both"/>
        <w:rPr>
          <w:rFonts w:ascii="Arial" w:hAnsi="Arial" w:cs="Arial"/>
          <w:sz w:val="24"/>
          <w:szCs w:val="24"/>
        </w:rPr>
      </w:pPr>
      <w:r>
        <w:rPr>
          <w:rFonts w:ascii="Arial" w:hAnsi="Arial" w:cs="Arial"/>
          <w:sz w:val="24"/>
          <w:szCs w:val="24"/>
        </w:rPr>
        <w:t>Während Befürworter informeller Methoden (klinische Vorhersage) nicht-psychometrischen Daten einen vergleichsweisen hohen Stellenwert einräumen</w:t>
      </w:r>
    </w:p>
    <w:p w14:paraId="380B7AA3" w14:textId="346AFABD" w:rsidR="00721E0B" w:rsidRDefault="00E02B52" w:rsidP="00721E0B">
      <w:pPr>
        <w:numPr>
          <w:ilvl w:val="1"/>
          <w:numId w:val="8"/>
        </w:numPr>
        <w:spacing w:after="0"/>
        <w:jc w:val="both"/>
        <w:rPr>
          <w:rFonts w:ascii="Arial" w:hAnsi="Arial" w:cs="Arial"/>
          <w:sz w:val="24"/>
          <w:szCs w:val="24"/>
        </w:rPr>
      </w:pPr>
      <w:r>
        <w:rPr>
          <w:rFonts w:ascii="Arial" w:hAnsi="Arial" w:cs="Arial"/>
          <w:sz w:val="24"/>
          <w:szCs w:val="24"/>
        </w:rPr>
        <w:t>Unterschiede der Validität klinisch</w:t>
      </w:r>
      <w:r>
        <w:rPr>
          <w:rFonts w:ascii="Arial" w:hAnsi="Arial" w:cs="Arial"/>
          <w:sz w:val="24"/>
          <w:szCs w:val="24"/>
        </w:rPr>
        <w:t>er und statistischer Vorhersagen können auf die Art der verwendeten Daten, die Methode der Datenkombination oder beides zurückgehen</w:t>
      </w:r>
    </w:p>
    <w:p w14:paraId="19E326BC" w14:textId="0721F0A4" w:rsidR="00721E0B" w:rsidRDefault="00E02B52" w:rsidP="00721E0B">
      <w:pPr>
        <w:numPr>
          <w:ilvl w:val="1"/>
          <w:numId w:val="8"/>
        </w:numPr>
        <w:spacing w:after="0"/>
        <w:jc w:val="both"/>
        <w:rPr>
          <w:rFonts w:ascii="Arial" w:hAnsi="Arial" w:cs="Arial"/>
          <w:sz w:val="24"/>
          <w:szCs w:val="24"/>
        </w:rPr>
      </w:pPr>
      <w:r>
        <w:rPr>
          <w:rFonts w:ascii="Arial" w:hAnsi="Arial" w:cs="Arial"/>
          <w:sz w:val="24"/>
          <w:szCs w:val="24"/>
        </w:rPr>
        <w:t>Notwendig, diese Konfundierung aufzuheben</w:t>
      </w:r>
    </w:p>
    <w:p w14:paraId="3C197E19" w14:textId="77033DEC" w:rsidR="00721E0B" w:rsidRDefault="00E02B52" w:rsidP="00721E0B">
      <w:pPr>
        <w:numPr>
          <w:ilvl w:val="0"/>
          <w:numId w:val="8"/>
        </w:numPr>
        <w:spacing w:after="0"/>
        <w:jc w:val="both"/>
        <w:rPr>
          <w:rFonts w:ascii="Arial" w:hAnsi="Arial" w:cs="Arial"/>
          <w:sz w:val="24"/>
          <w:szCs w:val="24"/>
        </w:rPr>
      </w:pPr>
      <w:r w:rsidRPr="00721E0B">
        <w:rPr>
          <w:rFonts w:ascii="Arial" w:hAnsi="Arial" w:cs="Arial"/>
          <w:noProof/>
          <w:sz w:val="24"/>
          <w:szCs w:val="24"/>
        </w:rPr>
        <w:drawing>
          <wp:inline distT="0" distB="0" distL="0" distR="0" wp14:anchorId="56129B04" wp14:editId="590A30E9">
            <wp:extent cx="6379210" cy="3331623"/>
            <wp:effectExtent l="0" t="0" r="2540" b="254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84325" cy="3334294"/>
                    </a:xfrm>
                    <a:prstGeom prst="rect">
                      <a:avLst/>
                    </a:prstGeom>
                  </pic:spPr>
                </pic:pic>
              </a:graphicData>
            </a:graphic>
          </wp:inline>
        </w:drawing>
      </w:r>
    </w:p>
    <w:p w14:paraId="526B7A6C" w14:textId="0288DD5C" w:rsidR="00721E0B" w:rsidRDefault="00E02B52" w:rsidP="00721E0B">
      <w:pPr>
        <w:numPr>
          <w:ilvl w:val="0"/>
          <w:numId w:val="8"/>
        </w:numPr>
        <w:spacing w:after="0"/>
        <w:jc w:val="both"/>
        <w:rPr>
          <w:rFonts w:ascii="Arial" w:hAnsi="Arial" w:cs="Arial"/>
          <w:sz w:val="24"/>
          <w:szCs w:val="24"/>
        </w:rPr>
      </w:pPr>
      <w:r w:rsidRPr="00721E0B">
        <w:rPr>
          <w:rFonts w:ascii="Arial" w:hAnsi="Arial" w:cs="Arial"/>
          <w:noProof/>
          <w:sz w:val="24"/>
          <w:szCs w:val="24"/>
        </w:rPr>
        <w:drawing>
          <wp:inline distT="0" distB="0" distL="0" distR="0" wp14:anchorId="7295189B" wp14:editId="38BAA48C">
            <wp:extent cx="6093460" cy="3141980"/>
            <wp:effectExtent l="0" t="0" r="2540" b="127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31"/>
                    <a:stretch/>
                  </pic:blipFill>
                  <pic:spPr bwMode="auto">
                    <a:xfrm>
                      <a:off x="0" y="0"/>
                      <a:ext cx="6094686" cy="3142612"/>
                    </a:xfrm>
                    <a:prstGeom prst="rect">
                      <a:avLst/>
                    </a:prstGeom>
                    <a:ln>
                      <a:noFill/>
                    </a:ln>
                    <a:extLst>
                      <a:ext uri="{53640926-AAD7-44D8-BBD7-CCE9431645EC}">
                        <a14:shadowObscured xmlns:a14="http://schemas.microsoft.com/office/drawing/2010/main"/>
                      </a:ext>
                    </a:extLst>
                  </pic:spPr>
                </pic:pic>
              </a:graphicData>
            </a:graphic>
          </wp:inline>
        </w:drawing>
      </w:r>
    </w:p>
    <w:p w14:paraId="57A0C380" w14:textId="7CA68CCC" w:rsidR="00721E0B" w:rsidRDefault="00E02B52" w:rsidP="00721E0B">
      <w:pPr>
        <w:numPr>
          <w:ilvl w:val="1"/>
          <w:numId w:val="8"/>
        </w:numPr>
        <w:spacing w:after="0"/>
        <w:jc w:val="both"/>
        <w:rPr>
          <w:rFonts w:ascii="Arial" w:hAnsi="Arial" w:cs="Arial"/>
          <w:sz w:val="24"/>
          <w:szCs w:val="24"/>
        </w:rPr>
      </w:pPr>
      <w:r>
        <w:rPr>
          <w:rFonts w:ascii="Arial" w:hAnsi="Arial" w:cs="Arial"/>
          <w:sz w:val="24"/>
          <w:szCs w:val="24"/>
        </w:rPr>
        <w:t>Gleiche Datenbasis</w:t>
      </w:r>
    </w:p>
    <w:p w14:paraId="1C747608" w14:textId="05C19531" w:rsidR="00721E0B" w:rsidRDefault="00E02B52" w:rsidP="00721E0B">
      <w:pPr>
        <w:numPr>
          <w:ilvl w:val="1"/>
          <w:numId w:val="8"/>
        </w:numPr>
        <w:spacing w:after="0"/>
        <w:jc w:val="both"/>
        <w:rPr>
          <w:rFonts w:ascii="Arial" w:hAnsi="Arial" w:cs="Arial"/>
          <w:sz w:val="24"/>
          <w:szCs w:val="24"/>
        </w:rPr>
      </w:pPr>
      <w:r>
        <w:rPr>
          <w:rFonts w:ascii="Arial" w:hAnsi="Arial" w:cs="Arial"/>
          <w:sz w:val="24"/>
          <w:szCs w:val="24"/>
        </w:rPr>
        <w:t>Kriterium muss bekannt sein</w:t>
      </w:r>
    </w:p>
    <w:p w14:paraId="6E8520CF" w14:textId="50216CB0" w:rsidR="00721E0B" w:rsidRDefault="00E02B52" w:rsidP="00657F6D">
      <w:pPr>
        <w:spacing w:after="0"/>
        <w:jc w:val="both"/>
        <w:rPr>
          <w:rFonts w:ascii="Arial" w:hAnsi="Arial" w:cs="Arial"/>
          <w:sz w:val="24"/>
          <w:szCs w:val="24"/>
        </w:rPr>
      </w:pPr>
    </w:p>
    <w:p w14:paraId="2D536B96" w14:textId="7B26B512" w:rsidR="00657F6D" w:rsidRPr="00657F6D" w:rsidRDefault="00E02B52" w:rsidP="00657F6D">
      <w:pPr>
        <w:spacing w:after="0"/>
        <w:jc w:val="both"/>
        <w:rPr>
          <w:rFonts w:ascii="Arial" w:hAnsi="Arial" w:cs="Arial"/>
          <w:sz w:val="26"/>
          <w:szCs w:val="26"/>
        </w:rPr>
      </w:pPr>
      <w:r w:rsidRPr="00657F6D">
        <w:rPr>
          <w:rFonts w:ascii="Arial" w:hAnsi="Arial" w:cs="Arial"/>
          <w:sz w:val="26"/>
          <w:szCs w:val="26"/>
          <w:u w:val="single"/>
        </w:rPr>
        <w:t>Studienergebnisse</w:t>
      </w:r>
    </w:p>
    <w:p w14:paraId="16FD7F95" w14:textId="22391552" w:rsidR="00657F6D" w:rsidRPr="00657F6D" w:rsidRDefault="00E02B52" w:rsidP="00657F6D">
      <w:pPr>
        <w:numPr>
          <w:ilvl w:val="0"/>
          <w:numId w:val="9"/>
        </w:numPr>
        <w:spacing w:after="0"/>
        <w:jc w:val="both"/>
        <w:rPr>
          <w:rFonts w:ascii="Arial" w:hAnsi="Arial" w:cs="Arial"/>
          <w:sz w:val="24"/>
          <w:szCs w:val="24"/>
        </w:rPr>
      </w:pPr>
      <w:r w:rsidRPr="00657F6D">
        <w:rPr>
          <w:rFonts w:ascii="Arial" w:hAnsi="Arial" w:cs="Arial"/>
          <w:b/>
          <w:color w:val="FF0000"/>
          <w:sz w:val="24"/>
          <w:szCs w:val="24"/>
        </w:rPr>
        <w:t>Studie von Goldberg</w:t>
      </w:r>
      <w:r>
        <w:rPr>
          <w:rFonts w:ascii="Arial" w:hAnsi="Arial" w:cs="Arial"/>
          <w:b/>
          <w:sz w:val="24"/>
          <w:szCs w:val="24"/>
        </w:rPr>
        <w:t xml:space="preserve"> (1965)</w:t>
      </w:r>
    </w:p>
    <w:p w14:paraId="02F3A0BE" w14:textId="740F3CCB" w:rsidR="00657F6D" w:rsidRDefault="00E02B52" w:rsidP="00657F6D">
      <w:pPr>
        <w:numPr>
          <w:ilvl w:val="1"/>
          <w:numId w:val="9"/>
        </w:numPr>
        <w:spacing w:after="0"/>
        <w:jc w:val="both"/>
        <w:rPr>
          <w:rFonts w:ascii="Arial" w:hAnsi="Arial" w:cs="Arial"/>
          <w:sz w:val="24"/>
          <w:szCs w:val="24"/>
        </w:rPr>
      </w:pPr>
      <w:r>
        <w:rPr>
          <w:rFonts w:ascii="Arial" w:hAnsi="Arial" w:cs="Arial"/>
          <w:sz w:val="24"/>
          <w:szCs w:val="24"/>
        </w:rPr>
        <w:t>Vergleich der Vorhersagegenauigkeit</w:t>
      </w:r>
    </w:p>
    <w:p w14:paraId="079C1BDB" w14:textId="0A9210FE" w:rsidR="00657F6D" w:rsidRDefault="00E02B52" w:rsidP="00657F6D">
      <w:pPr>
        <w:numPr>
          <w:ilvl w:val="1"/>
          <w:numId w:val="9"/>
        </w:numPr>
        <w:spacing w:after="0"/>
        <w:jc w:val="both"/>
        <w:rPr>
          <w:rFonts w:ascii="Arial" w:hAnsi="Arial" w:cs="Arial"/>
          <w:sz w:val="24"/>
          <w:szCs w:val="24"/>
        </w:rPr>
      </w:pPr>
      <w:r>
        <w:rPr>
          <w:rFonts w:ascii="Arial" w:hAnsi="Arial" w:cs="Arial"/>
          <w:sz w:val="24"/>
          <w:szCs w:val="24"/>
          <w:u w:val="single"/>
        </w:rPr>
        <w:t>Kriterium</w:t>
      </w:r>
      <w:r>
        <w:rPr>
          <w:rFonts w:ascii="Arial" w:hAnsi="Arial" w:cs="Arial"/>
          <w:sz w:val="24"/>
          <w:szCs w:val="24"/>
        </w:rPr>
        <w:t>: klinische Diagnosen; Psychose versus Neurose (861 männliche Patienten)</w:t>
      </w:r>
    </w:p>
    <w:p w14:paraId="20A2A822" w14:textId="0F9A175E" w:rsidR="00657F6D" w:rsidRDefault="00E02B52" w:rsidP="00657F6D">
      <w:pPr>
        <w:numPr>
          <w:ilvl w:val="1"/>
          <w:numId w:val="9"/>
        </w:numPr>
        <w:spacing w:after="0"/>
        <w:jc w:val="both"/>
        <w:rPr>
          <w:rFonts w:ascii="Arial" w:hAnsi="Arial" w:cs="Arial"/>
          <w:sz w:val="24"/>
          <w:szCs w:val="24"/>
        </w:rPr>
      </w:pPr>
      <w:r w:rsidRPr="00657F6D">
        <w:rPr>
          <w:rFonts w:ascii="Arial" w:hAnsi="Arial" w:cs="Arial"/>
          <w:sz w:val="24"/>
          <w:szCs w:val="24"/>
          <w:u w:val="single"/>
        </w:rPr>
        <w:t>Daten</w:t>
      </w:r>
      <w:r w:rsidRPr="00657F6D">
        <w:rPr>
          <w:rFonts w:ascii="Arial" w:hAnsi="Arial" w:cs="Arial"/>
          <w:sz w:val="24"/>
          <w:szCs w:val="24"/>
        </w:rPr>
        <w:t>: 11 Skalen des Minnesota Multiphasi Personality Inventory (MMPI; „beliebtes Test</w:t>
      </w:r>
      <w:r>
        <w:rPr>
          <w:rFonts w:ascii="Arial" w:hAnsi="Arial" w:cs="Arial"/>
          <w:sz w:val="24"/>
          <w:szCs w:val="24"/>
        </w:rPr>
        <w:t>verfahr</w:t>
      </w:r>
      <w:r>
        <w:rPr>
          <w:rFonts w:ascii="Arial" w:hAnsi="Arial" w:cs="Arial"/>
          <w:sz w:val="24"/>
          <w:szCs w:val="24"/>
        </w:rPr>
        <w:t>en zur Diagnose klinisch relevanter Persönlichkeitsmerkmale“)</w:t>
      </w:r>
    </w:p>
    <w:p w14:paraId="257F364F" w14:textId="41C6788E" w:rsidR="00657F6D" w:rsidRDefault="00E02B52" w:rsidP="00657F6D">
      <w:pPr>
        <w:numPr>
          <w:ilvl w:val="1"/>
          <w:numId w:val="9"/>
        </w:numPr>
        <w:spacing w:after="0"/>
        <w:jc w:val="both"/>
        <w:rPr>
          <w:rFonts w:ascii="Arial" w:hAnsi="Arial" w:cs="Arial"/>
          <w:sz w:val="24"/>
          <w:szCs w:val="24"/>
        </w:rPr>
      </w:pPr>
      <w:r w:rsidRPr="00657F6D">
        <w:rPr>
          <w:rFonts w:ascii="Arial" w:hAnsi="Arial" w:cs="Arial"/>
          <w:sz w:val="24"/>
          <w:szCs w:val="24"/>
        </w:rPr>
        <w:t>(1) 29 klinische Psychologen (13 sehr erfahren (</w:t>
      </w:r>
      <w:r>
        <w:rPr>
          <w:rFonts w:ascii="Arial" w:hAnsi="Arial" w:cs="Arial"/>
          <w:sz w:val="24"/>
          <w:szCs w:val="24"/>
        </w:rPr>
        <w:t>incl. Ph.D.), 16 im Endstadium der klinischen Ausbildung befindlich)</w:t>
      </w:r>
    </w:p>
    <w:p w14:paraId="760BB022" w14:textId="2F6A2F25" w:rsidR="00657F6D" w:rsidRDefault="00E02B52" w:rsidP="00657F6D">
      <w:pPr>
        <w:numPr>
          <w:ilvl w:val="1"/>
          <w:numId w:val="9"/>
        </w:numPr>
        <w:spacing w:after="0"/>
        <w:jc w:val="both"/>
        <w:rPr>
          <w:rFonts w:ascii="Arial" w:hAnsi="Arial" w:cs="Arial"/>
          <w:sz w:val="24"/>
          <w:szCs w:val="24"/>
        </w:rPr>
      </w:pPr>
      <w:r>
        <w:rPr>
          <w:rFonts w:ascii="Arial" w:hAnsi="Arial" w:cs="Arial"/>
          <w:sz w:val="24"/>
          <w:szCs w:val="24"/>
        </w:rPr>
        <w:t>(2) Goldberg-Index: (L + Pa + Sc) – (Hy + Pt)</w:t>
      </w:r>
    </w:p>
    <w:p w14:paraId="179F6D0B" w14:textId="562AFED9" w:rsidR="00657F6D" w:rsidRDefault="00E02B52" w:rsidP="00657F6D">
      <w:pPr>
        <w:numPr>
          <w:ilvl w:val="1"/>
          <w:numId w:val="9"/>
        </w:numPr>
        <w:spacing w:after="0"/>
        <w:jc w:val="both"/>
        <w:rPr>
          <w:rFonts w:ascii="Arial" w:hAnsi="Arial" w:cs="Arial"/>
          <w:sz w:val="24"/>
          <w:szCs w:val="24"/>
        </w:rPr>
      </w:pPr>
      <w:r>
        <w:rPr>
          <w:rFonts w:ascii="Arial" w:hAnsi="Arial" w:cs="Arial"/>
          <w:sz w:val="24"/>
          <w:szCs w:val="24"/>
        </w:rPr>
        <w:t>Fragen: fairer Wettstreit? Oder</w:t>
      </w:r>
      <w:r>
        <w:rPr>
          <w:rFonts w:ascii="Arial" w:hAnsi="Arial" w:cs="Arial"/>
          <w:sz w:val="24"/>
          <w:szCs w:val="24"/>
        </w:rPr>
        <w:t xml:space="preserve"> ist evtl, eine Seite durch das Studiendesigns strukturell bevorteilt</w:t>
      </w:r>
    </w:p>
    <w:p w14:paraId="4A7FBD06" w14:textId="4311E5A3" w:rsidR="00657F6D" w:rsidRDefault="00E02B52" w:rsidP="00657F6D">
      <w:pPr>
        <w:numPr>
          <w:ilvl w:val="1"/>
          <w:numId w:val="9"/>
        </w:numPr>
        <w:spacing w:after="0"/>
        <w:jc w:val="both"/>
        <w:rPr>
          <w:rFonts w:ascii="Arial" w:hAnsi="Arial" w:cs="Arial"/>
          <w:sz w:val="24"/>
          <w:szCs w:val="24"/>
        </w:rPr>
      </w:pPr>
      <w:r>
        <w:rPr>
          <w:rFonts w:ascii="Arial" w:hAnsi="Arial" w:cs="Arial"/>
          <w:sz w:val="24"/>
          <w:szCs w:val="24"/>
        </w:rPr>
        <w:t>Validitätskoeffizienten und Trefferraten klinischer und statistischer Vorhersagen in der Studie von Goldberg (1965)</w:t>
      </w:r>
    </w:p>
    <w:tbl>
      <w:tblPr>
        <w:tblW w:w="0" w:type="auto"/>
        <w:tblInd w:w="2160" w:type="dxa"/>
        <w:tblCellMar>
          <w:left w:w="10" w:type="dxa"/>
          <w:right w:w="10" w:type="dxa"/>
        </w:tblCellMar>
        <w:tblLook w:val="04A0" w:firstRow="1" w:lastRow="0" w:firstColumn="1" w:lastColumn="0" w:noHBand="0" w:noVBand="1"/>
      </w:tblPr>
      <w:tblGrid>
        <w:gridCol w:w="2221"/>
        <w:gridCol w:w="2071"/>
        <w:gridCol w:w="2007"/>
        <w:gridCol w:w="2007"/>
      </w:tblGrid>
      <w:tr w:rsidR="00657F6D" w14:paraId="0F277FDC" w14:textId="77777777" w:rsidTr="00657F6D">
        <w:tblPrEx>
          <w:tblCellMar>
            <w:top w:w="0" w:type="dxa"/>
            <w:bottom w:w="0" w:type="dxa"/>
          </w:tblCellMar>
        </w:tblPrEx>
        <w:tc>
          <w:tcPr>
            <w:tcW w:w="2221" w:type="dxa"/>
            <w:tcBorders>
              <w:top w:val="single" w:sz="18" w:space="0" w:color="auto"/>
              <w:bottom w:val="single" w:sz="18" w:space="0" w:color="auto"/>
            </w:tcBorders>
          </w:tcPr>
          <w:p w14:paraId="0DB101F1" w14:textId="636AB97C" w:rsidR="00657F6D" w:rsidRPr="00657F6D" w:rsidRDefault="00E02B52" w:rsidP="00657F6D">
            <w:pPr>
              <w:jc w:val="both"/>
              <w:rPr>
                <w:rFonts w:ascii="Arial" w:hAnsi="Arial" w:cs="Arial"/>
                <w:b/>
                <w:sz w:val="24"/>
                <w:szCs w:val="24"/>
              </w:rPr>
            </w:pPr>
            <w:r w:rsidRPr="00657F6D">
              <w:rPr>
                <w:rFonts w:ascii="Arial" w:hAnsi="Arial" w:cs="Arial"/>
                <w:b/>
                <w:sz w:val="24"/>
                <w:szCs w:val="24"/>
              </w:rPr>
              <w:t>Vorhersage</w:t>
            </w:r>
          </w:p>
        </w:tc>
        <w:tc>
          <w:tcPr>
            <w:tcW w:w="2071" w:type="dxa"/>
            <w:tcBorders>
              <w:top w:val="single" w:sz="18" w:space="0" w:color="auto"/>
              <w:bottom w:val="single" w:sz="18" w:space="0" w:color="auto"/>
            </w:tcBorders>
          </w:tcPr>
          <w:p w14:paraId="5AA43C1D" w14:textId="649C0656" w:rsidR="00657F6D" w:rsidRPr="00657F6D" w:rsidRDefault="00E02B52" w:rsidP="00657F6D">
            <w:pPr>
              <w:jc w:val="both"/>
              <w:rPr>
                <w:rFonts w:ascii="Arial" w:hAnsi="Arial" w:cs="Arial"/>
                <w:b/>
                <w:sz w:val="24"/>
                <w:szCs w:val="24"/>
              </w:rPr>
            </w:pPr>
            <w:r>
              <w:rPr>
                <w:rFonts w:ascii="Arial" w:hAnsi="Arial" w:cs="Arial"/>
                <w:b/>
                <w:sz w:val="24"/>
                <w:szCs w:val="24"/>
              </w:rPr>
              <w:t>Validität</w:t>
            </w:r>
          </w:p>
        </w:tc>
        <w:tc>
          <w:tcPr>
            <w:tcW w:w="2007" w:type="dxa"/>
            <w:tcBorders>
              <w:top w:val="single" w:sz="18" w:space="0" w:color="auto"/>
              <w:bottom w:val="single" w:sz="18" w:space="0" w:color="auto"/>
            </w:tcBorders>
          </w:tcPr>
          <w:p w14:paraId="69A2FBE6" w14:textId="551ECEC8" w:rsidR="00657F6D" w:rsidRPr="00657F6D" w:rsidRDefault="00E02B52" w:rsidP="00657F6D">
            <w:pPr>
              <w:jc w:val="both"/>
              <w:rPr>
                <w:rFonts w:ascii="Arial" w:hAnsi="Arial" w:cs="Arial"/>
                <w:b/>
                <w:sz w:val="24"/>
                <w:szCs w:val="24"/>
              </w:rPr>
            </w:pPr>
            <w:r>
              <w:rPr>
                <w:rFonts w:ascii="Arial" w:hAnsi="Arial" w:cs="Arial"/>
                <w:b/>
                <w:sz w:val="24"/>
                <w:szCs w:val="24"/>
              </w:rPr>
              <w:t>Treffer A</w:t>
            </w:r>
          </w:p>
        </w:tc>
        <w:tc>
          <w:tcPr>
            <w:tcW w:w="2007" w:type="dxa"/>
            <w:tcBorders>
              <w:top w:val="single" w:sz="18" w:space="0" w:color="auto"/>
              <w:bottom w:val="single" w:sz="18" w:space="0" w:color="auto"/>
            </w:tcBorders>
          </w:tcPr>
          <w:p w14:paraId="2CA69ED1" w14:textId="62BC9B8A" w:rsidR="00657F6D" w:rsidRPr="00657F6D" w:rsidRDefault="00E02B52" w:rsidP="00657F6D">
            <w:pPr>
              <w:jc w:val="both"/>
              <w:rPr>
                <w:rFonts w:ascii="Arial" w:hAnsi="Arial" w:cs="Arial"/>
                <w:b/>
                <w:sz w:val="24"/>
                <w:szCs w:val="24"/>
                <w:vertAlign w:val="superscript"/>
              </w:rPr>
            </w:pPr>
            <w:r>
              <w:rPr>
                <w:rFonts w:ascii="Arial" w:hAnsi="Arial" w:cs="Arial"/>
                <w:b/>
                <w:sz w:val="24"/>
                <w:szCs w:val="24"/>
              </w:rPr>
              <w:t>Treffer B</w:t>
            </w:r>
            <w:r>
              <w:rPr>
                <w:rFonts w:ascii="Arial" w:hAnsi="Arial" w:cs="Arial"/>
                <w:b/>
                <w:sz w:val="24"/>
                <w:szCs w:val="24"/>
                <w:vertAlign w:val="superscript"/>
              </w:rPr>
              <w:t>a</w:t>
            </w:r>
          </w:p>
        </w:tc>
      </w:tr>
      <w:tr w:rsidR="00657F6D" w14:paraId="1056349A" w14:textId="77777777" w:rsidTr="00657F6D">
        <w:tblPrEx>
          <w:tblCellMar>
            <w:top w:w="0" w:type="dxa"/>
            <w:bottom w:w="0" w:type="dxa"/>
          </w:tblCellMar>
        </w:tblPrEx>
        <w:tc>
          <w:tcPr>
            <w:tcW w:w="2221" w:type="dxa"/>
            <w:tcBorders>
              <w:top w:val="single" w:sz="18" w:space="0" w:color="auto"/>
            </w:tcBorders>
          </w:tcPr>
          <w:p w14:paraId="7960DCC8" w14:textId="2B9E904B" w:rsidR="00657F6D" w:rsidRPr="00657F6D" w:rsidRDefault="00E02B52" w:rsidP="00657F6D">
            <w:pPr>
              <w:jc w:val="both"/>
              <w:rPr>
                <w:rFonts w:ascii="Arial" w:hAnsi="Arial" w:cs="Arial"/>
                <w:sz w:val="24"/>
                <w:szCs w:val="24"/>
              </w:rPr>
            </w:pPr>
            <w:r>
              <w:rPr>
                <w:rFonts w:ascii="Arial" w:hAnsi="Arial" w:cs="Arial"/>
                <w:sz w:val="24"/>
                <w:szCs w:val="24"/>
              </w:rPr>
              <w:t>Klinisch</w:t>
            </w:r>
          </w:p>
        </w:tc>
        <w:tc>
          <w:tcPr>
            <w:tcW w:w="2071" w:type="dxa"/>
            <w:tcBorders>
              <w:top w:val="single" w:sz="18" w:space="0" w:color="auto"/>
            </w:tcBorders>
          </w:tcPr>
          <w:p w14:paraId="1402D7E6" w14:textId="77777777" w:rsidR="00657F6D" w:rsidRPr="00657F6D" w:rsidRDefault="00E02B52" w:rsidP="00657F6D">
            <w:pPr>
              <w:jc w:val="both"/>
              <w:rPr>
                <w:rFonts w:ascii="Arial" w:hAnsi="Arial" w:cs="Arial"/>
                <w:sz w:val="24"/>
                <w:szCs w:val="24"/>
              </w:rPr>
            </w:pPr>
          </w:p>
        </w:tc>
        <w:tc>
          <w:tcPr>
            <w:tcW w:w="2007" w:type="dxa"/>
            <w:tcBorders>
              <w:top w:val="single" w:sz="18" w:space="0" w:color="auto"/>
            </w:tcBorders>
          </w:tcPr>
          <w:p w14:paraId="4C21541E" w14:textId="77777777" w:rsidR="00657F6D" w:rsidRPr="00657F6D" w:rsidRDefault="00E02B52" w:rsidP="00657F6D">
            <w:pPr>
              <w:jc w:val="both"/>
              <w:rPr>
                <w:rFonts w:ascii="Arial" w:hAnsi="Arial" w:cs="Arial"/>
                <w:sz w:val="24"/>
                <w:szCs w:val="24"/>
              </w:rPr>
            </w:pPr>
          </w:p>
        </w:tc>
        <w:tc>
          <w:tcPr>
            <w:tcW w:w="2007" w:type="dxa"/>
            <w:tcBorders>
              <w:top w:val="single" w:sz="18" w:space="0" w:color="auto"/>
            </w:tcBorders>
          </w:tcPr>
          <w:p w14:paraId="35A4DA44" w14:textId="77777777" w:rsidR="00657F6D" w:rsidRPr="00657F6D" w:rsidRDefault="00E02B52" w:rsidP="00657F6D">
            <w:pPr>
              <w:jc w:val="both"/>
              <w:rPr>
                <w:rFonts w:ascii="Arial" w:hAnsi="Arial" w:cs="Arial"/>
                <w:sz w:val="24"/>
                <w:szCs w:val="24"/>
              </w:rPr>
            </w:pPr>
          </w:p>
        </w:tc>
      </w:tr>
      <w:tr w:rsidR="00657F6D" w14:paraId="48CA619B" w14:textId="77777777" w:rsidTr="00657F6D">
        <w:tblPrEx>
          <w:tblCellMar>
            <w:top w:w="0" w:type="dxa"/>
            <w:bottom w:w="0" w:type="dxa"/>
          </w:tblCellMar>
        </w:tblPrEx>
        <w:tc>
          <w:tcPr>
            <w:tcW w:w="2221" w:type="dxa"/>
          </w:tcPr>
          <w:p w14:paraId="562CBFE0" w14:textId="1821E03F" w:rsidR="00657F6D" w:rsidRPr="00657F6D" w:rsidRDefault="00E02B52" w:rsidP="00657F6D">
            <w:pPr>
              <w:jc w:val="both"/>
              <w:rPr>
                <w:rFonts w:ascii="Arial" w:hAnsi="Arial" w:cs="Arial"/>
                <w:sz w:val="24"/>
                <w:szCs w:val="24"/>
              </w:rPr>
            </w:pPr>
            <w:r>
              <w:rPr>
                <w:rFonts w:ascii="Arial" w:hAnsi="Arial" w:cs="Arial"/>
                <w:sz w:val="24"/>
                <w:szCs w:val="24"/>
              </w:rPr>
              <w:t xml:space="preserve">   Spannweite</w:t>
            </w:r>
          </w:p>
        </w:tc>
        <w:tc>
          <w:tcPr>
            <w:tcW w:w="2071" w:type="dxa"/>
          </w:tcPr>
          <w:p w14:paraId="0DC9DC9B" w14:textId="4A311603" w:rsidR="00657F6D" w:rsidRPr="00657F6D" w:rsidRDefault="00E02B52" w:rsidP="00657F6D">
            <w:pPr>
              <w:jc w:val="center"/>
              <w:rPr>
                <w:rFonts w:ascii="Arial" w:hAnsi="Arial" w:cs="Arial"/>
                <w:sz w:val="24"/>
                <w:szCs w:val="24"/>
              </w:rPr>
            </w:pPr>
            <w:r>
              <w:rPr>
                <w:rFonts w:ascii="Arial" w:hAnsi="Arial" w:cs="Arial"/>
                <w:sz w:val="24"/>
                <w:szCs w:val="24"/>
              </w:rPr>
              <w:t>.14 - .39</w:t>
            </w:r>
          </w:p>
        </w:tc>
        <w:tc>
          <w:tcPr>
            <w:tcW w:w="2007" w:type="dxa"/>
          </w:tcPr>
          <w:p w14:paraId="1420CCD3" w14:textId="7B78D634" w:rsidR="00657F6D" w:rsidRPr="00657F6D" w:rsidRDefault="00E02B52" w:rsidP="00657F6D">
            <w:pPr>
              <w:jc w:val="center"/>
              <w:rPr>
                <w:rFonts w:ascii="Arial" w:hAnsi="Arial" w:cs="Arial"/>
                <w:sz w:val="24"/>
                <w:szCs w:val="24"/>
              </w:rPr>
            </w:pPr>
            <w:r>
              <w:rPr>
                <w:rFonts w:ascii="Arial" w:hAnsi="Arial" w:cs="Arial"/>
                <w:sz w:val="24"/>
                <w:szCs w:val="24"/>
              </w:rPr>
              <w:t>.55 - .67</w:t>
            </w:r>
          </w:p>
        </w:tc>
        <w:tc>
          <w:tcPr>
            <w:tcW w:w="2007" w:type="dxa"/>
          </w:tcPr>
          <w:p w14:paraId="495E7C11" w14:textId="33192D79" w:rsidR="00657F6D" w:rsidRPr="00657F6D" w:rsidRDefault="00E02B52" w:rsidP="00657F6D">
            <w:pPr>
              <w:jc w:val="center"/>
              <w:rPr>
                <w:rFonts w:ascii="Arial" w:hAnsi="Arial" w:cs="Arial"/>
                <w:sz w:val="24"/>
                <w:szCs w:val="24"/>
              </w:rPr>
            </w:pPr>
            <w:r>
              <w:rPr>
                <w:rFonts w:ascii="Arial" w:hAnsi="Arial" w:cs="Arial"/>
                <w:sz w:val="24"/>
                <w:szCs w:val="24"/>
              </w:rPr>
              <w:t>.60 - .70</w:t>
            </w:r>
          </w:p>
        </w:tc>
      </w:tr>
      <w:tr w:rsidR="00657F6D" w14:paraId="47DEA2A1" w14:textId="77777777" w:rsidTr="00657F6D">
        <w:tblPrEx>
          <w:tblCellMar>
            <w:top w:w="0" w:type="dxa"/>
            <w:bottom w:w="0" w:type="dxa"/>
          </w:tblCellMar>
        </w:tblPrEx>
        <w:tc>
          <w:tcPr>
            <w:tcW w:w="2221" w:type="dxa"/>
          </w:tcPr>
          <w:p w14:paraId="10A51086" w14:textId="77777777" w:rsidR="00657F6D" w:rsidRDefault="00E02B52" w:rsidP="00657F6D">
            <w:pPr>
              <w:jc w:val="both"/>
              <w:rPr>
                <w:rFonts w:ascii="Arial" w:hAnsi="Arial" w:cs="Arial"/>
                <w:sz w:val="24"/>
                <w:szCs w:val="24"/>
              </w:rPr>
            </w:pPr>
          </w:p>
        </w:tc>
        <w:tc>
          <w:tcPr>
            <w:tcW w:w="2071" w:type="dxa"/>
          </w:tcPr>
          <w:p w14:paraId="2777AF29" w14:textId="77777777" w:rsidR="00657F6D" w:rsidRDefault="00E02B52" w:rsidP="00657F6D">
            <w:pPr>
              <w:jc w:val="center"/>
              <w:rPr>
                <w:rFonts w:ascii="Arial" w:hAnsi="Arial" w:cs="Arial"/>
                <w:sz w:val="24"/>
                <w:szCs w:val="24"/>
              </w:rPr>
            </w:pPr>
          </w:p>
        </w:tc>
        <w:tc>
          <w:tcPr>
            <w:tcW w:w="2007" w:type="dxa"/>
          </w:tcPr>
          <w:p w14:paraId="35878080" w14:textId="77777777" w:rsidR="00657F6D" w:rsidRDefault="00E02B52" w:rsidP="00657F6D">
            <w:pPr>
              <w:jc w:val="center"/>
              <w:rPr>
                <w:rFonts w:ascii="Arial" w:hAnsi="Arial" w:cs="Arial"/>
                <w:sz w:val="24"/>
                <w:szCs w:val="24"/>
              </w:rPr>
            </w:pPr>
          </w:p>
        </w:tc>
        <w:tc>
          <w:tcPr>
            <w:tcW w:w="2007" w:type="dxa"/>
          </w:tcPr>
          <w:p w14:paraId="2A5988B7" w14:textId="77777777" w:rsidR="00657F6D" w:rsidRDefault="00E02B52" w:rsidP="00657F6D">
            <w:pPr>
              <w:jc w:val="center"/>
              <w:rPr>
                <w:rFonts w:ascii="Arial" w:hAnsi="Arial" w:cs="Arial"/>
                <w:sz w:val="24"/>
                <w:szCs w:val="24"/>
              </w:rPr>
            </w:pPr>
          </w:p>
        </w:tc>
      </w:tr>
      <w:tr w:rsidR="00657F6D" w14:paraId="7FBF3632" w14:textId="77777777" w:rsidTr="00657F6D">
        <w:tblPrEx>
          <w:tblCellMar>
            <w:top w:w="0" w:type="dxa"/>
            <w:bottom w:w="0" w:type="dxa"/>
          </w:tblCellMar>
        </w:tblPrEx>
        <w:tc>
          <w:tcPr>
            <w:tcW w:w="2221" w:type="dxa"/>
          </w:tcPr>
          <w:p w14:paraId="170F5173" w14:textId="1482DEBB" w:rsidR="00657F6D" w:rsidRPr="00657F6D" w:rsidRDefault="00E02B52" w:rsidP="00657F6D">
            <w:pPr>
              <w:jc w:val="both"/>
              <w:rPr>
                <w:rFonts w:ascii="Arial" w:hAnsi="Arial" w:cs="Arial"/>
                <w:sz w:val="24"/>
                <w:szCs w:val="24"/>
              </w:rPr>
            </w:pPr>
            <w:r>
              <w:rPr>
                <w:rFonts w:ascii="Arial" w:hAnsi="Arial" w:cs="Arial"/>
                <w:sz w:val="24"/>
                <w:szCs w:val="24"/>
              </w:rPr>
              <w:t xml:space="preserve">   Durchschnitt</w:t>
            </w:r>
          </w:p>
        </w:tc>
        <w:tc>
          <w:tcPr>
            <w:tcW w:w="2071" w:type="dxa"/>
          </w:tcPr>
          <w:p w14:paraId="41B46FF6" w14:textId="6F32BDB7" w:rsidR="00657F6D" w:rsidRPr="00657F6D" w:rsidRDefault="00E02B52" w:rsidP="00657F6D">
            <w:pPr>
              <w:jc w:val="center"/>
              <w:rPr>
                <w:rFonts w:ascii="Arial" w:hAnsi="Arial" w:cs="Arial"/>
                <w:sz w:val="24"/>
                <w:szCs w:val="24"/>
              </w:rPr>
            </w:pPr>
            <w:r>
              <w:rPr>
                <w:rFonts w:ascii="Arial" w:hAnsi="Arial" w:cs="Arial"/>
                <w:sz w:val="24"/>
                <w:szCs w:val="24"/>
              </w:rPr>
              <w:t>.28</w:t>
            </w:r>
          </w:p>
        </w:tc>
        <w:tc>
          <w:tcPr>
            <w:tcW w:w="2007" w:type="dxa"/>
          </w:tcPr>
          <w:p w14:paraId="4237F946" w14:textId="6DDDAC6F" w:rsidR="00657F6D" w:rsidRPr="00657F6D" w:rsidRDefault="00E02B52" w:rsidP="00657F6D">
            <w:pPr>
              <w:jc w:val="center"/>
              <w:rPr>
                <w:rFonts w:ascii="Arial" w:hAnsi="Arial" w:cs="Arial"/>
                <w:sz w:val="24"/>
                <w:szCs w:val="24"/>
              </w:rPr>
            </w:pPr>
            <w:r>
              <w:rPr>
                <w:rFonts w:ascii="Arial" w:hAnsi="Arial" w:cs="Arial"/>
                <w:sz w:val="24"/>
                <w:szCs w:val="24"/>
              </w:rPr>
              <w:t>.62</w:t>
            </w:r>
          </w:p>
        </w:tc>
        <w:tc>
          <w:tcPr>
            <w:tcW w:w="2007" w:type="dxa"/>
          </w:tcPr>
          <w:p w14:paraId="7862C226" w14:textId="33B12D16" w:rsidR="00657F6D" w:rsidRPr="00657F6D" w:rsidRDefault="00E02B52" w:rsidP="00657F6D">
            <w:pPr>
              <w:jc w:val="center"/>
              <w:rPr>
                <w:rFonts w:ascii="Arial" w:hAnsi="Arial" w:cs="Arial"/>
                <w:sz w:val="24"/>
                <w:szCs w:val="24"/>
              </w:rPr>
            </w:pPr>
            <w:r>
              <w:rPr>
                <w:rFonts w:ascii="Arial" w:hAnsi="Arial" w:cs="Arial"/>
                <w:sz w:val="24"/>
                <w:szCs w:val="24"/>
              </w:rPr>
              <w:t>.66</w:t>
            </w:r>
          </w:p>
        </w:tc>
      </w:tr>
      <w:tr w:rsidR="00657F6D" w14:paraId="7145DDB4" w14:textId="77777777" w:rsidTr="00657F6D">
        <w:tblPrEx>
          <w:tblCellMar>
            <w:top w:w="0" w:type="dxa"/>
            <w:bottom w:w="0" w:type="dxa"/>
          </w:tblCellMar>
        </w:tblPrEx>
        <w:tc>
          <w:tcPr>
            <w:tcW w:w="2221" w:type="dxa"/>
            <w:tcBorders>
              <w:bottom w:val="single" w:sz="18" w:space="0" w:color="auto"/>
            </w:tcBorders>
          </w:tcPr>
          <w:p w14:paraId="658F08E2" w14:textId="15AE2144" w:rsidR="00657F6D" w:rsidRPr="00657F6D" w:rsidRDefault="00E02B52" w:rsidP="00657F6D">
            <w:pPr>
              <w:jc w:val="both"/>
              <w:rPr>
                <w:rFonts w:ascii="Arial" w:hAnsi="Arial" w:cs="Arial"/>
                <w:sz w:val="24"/>
                <w:szCs w:val="24"/>
              </w:rPr>
            </w:pPr>
            <w:r>
              <w:rPr>
                <w:rFonts w:ascii="Arial" w:hAnsi="Arial" w:cs="Arial"/>
                <w:sz w:val="24"/>
                <w:szCs w:val="24"/>
              </w:rPr>
              <w:t>Statistisch</w:t>
            </w:r>
          </w:p>
        </w:tc>
        <w:tc>
          <w:tcPr>
            <w:tcW w:w="2071" w:type="dxa"/>
            <w:tcBorders>
              <w:bottom w:val="single" w:sz="18" w:space="0" w:color="auto"/>
            </w:tcBorders>
          </w:tcPr>
          <w:p w14:paraId="3B54B585" w14:textId="0FD6DF22" w:rsidR="00657F6D" w:rsidRPr="00657F6D" w:rsidRDefault="00E02B52" w:rsidP="00657F6D">
            <w:pPr>
              <w:jc w:val="center"/>
              <w:rPr>
                <w:rFonts w:ascii="Arial" w:hAnsi="Arial" w:cs="Arial"/>
                <w:sz w:val="24"/>
                <w:szCs w:val="24"/>
              </w:rPr>
            </w:pPr>
            <w:r>
              <w:rPr>
                <w:rFonts w:ascii="Arial" w:hAnsi="Arial" w:cs="Arial"/>
                <w:sz w:val="24"/>
                <w:szCs w:val="24"/>
              </w:rPr>
              <w:t>.44</w:t>
            </w:r>
          </w:p>
        </w:tc>
        <w:tc>
          <w:tcPr>
            <w:tcW w:w="2007" w:type="dxa"/>
            <w:tcBorders>
              <w:bottom w:val="single" w:sz="18" w:space="0" w:color="auto"/>
            </w:tcBorders>
          </w:tcPr>
          <w:p w14:paraId="3BC48CFA" w14:textId="796DEBFC" w:rsidR="00657F6D" w:rsidRPr="00657F6D" w:rsidRDefault="00E02B52" w:rsidP="00657F6D">
            <w:pPr>
              <w:jc w:val="center"/>
              <w:rPr>
                <w:rFonts w:ascii="Arial" w:hAnsi="Arial" w:cs="Arial"/>
                <w:sz w:val="24"/>
                <w:szCs w:val="24"/>
              </w:rPr>
            </w:pPr>
            <w:r>
              <w:rPr>
                <w:rFonts w:ascii="Arial" w:hAnsi="Arial" w:cs="Arial"/>
                <w:sz w:val="24"/>
                <w:szCs w:val="24"/>
              </w:rPr>
              <w:t>.70</w:t>
            </w:r>
          </w:p>
        </w:tc>
        <w:tc>
          <w:tcPr>
            <w:tcW w:w="2007" w:type="dxa"/>
            <w:tcBorders>
              <w:bottom w:val="single" w:sz="18" w:space="0" w:color="auto"/>
            </w:tcBorders>
          </w:tcPr>
          <w:p w14:paraId="7E612E9B" w14:textId="598AC199" w:rsidR="00657F6D" w:rsidRPr="00657F6D" w:rsidRDefault="00E02B52" w:rsidP="00657F6D">
            <w:pPr>
              <w:jc w:val="center"/>
              <w:rPr>
                <w:rFonts w:ascii="Arial" w:hAnsi="Arial" w:cs="Arial"/>
                <w:sz w:val="24"/>
                <w:szCs w:val="24"/>
              </w:rPr>
            </w:pPr>
            <w:r>
              <w:rPr>
                <w:rFonts w:ascii="Arial" w:hAnsi="Arial" w:cs="Arial"/>
                <w:sz w:val="24"/>
                <w:szCs w:val="24"/>
              </w:rPr>
              <w:t>.74</w:t>
            </w:r>
          </w:p>
        </w:tc>
      </w:tr>
    </w:tbl>
    <w:p w14:paraId="275A59D9" w14:textId="38CBD392" w:rsidR="00657F6D" w:rsidRDefault="00E02B52" w:rsidP="00657F6D">
      <w:pPr>
        <w:numPr>
          <w:ilvl w:val="2"/>
          <w:numId w:val="9"/>
        </w:numPr>
        <w:spacing w:after="0"/>
        <w:jc w:val="both"/>
        <w:rPr>
          <w:rFonts w:ascii="Arial" w:hAnsi="Arial" w:cs="Arial"/>
          <w:sz w:val="24"/>
          <w:szCs w:val="24"/>
        </w:rPr>
      </w:pPr>
      <w:r>
        <w:rPr>
          <w:rFonts w:ascii="Arial" w:hAnsi="Arial" w:cs="Arial"/>
          <w:sz w:val="24"/>
          <w:szCs w:val="24"/>
          <w:vertAlign w:val="superscript"/>
        </w:rPr>
        <w:t>a</w:t>
      </w:r>
      <w:r>
        <w:rPr>
          <w:rFonts w:ascii="Arial" w:hAnsi="Arial" w:cs="Arial"/>
          <w:sz w:val="24"/>
          <w:szCs w:val="24"/>
        </w:rPr>
        <w:t xml:space="preserve"> Schwer entscheidbare Fälle ausgeschlossen</w:t>
      </w:r>
    </w:p>
    <w:p w14:paraId="7E806014" w14:textId="7DFDF3B3" w:rsidR="00657F6D" w:rsidRPr="00657F6D" w:rsidRDefault="00E02B52" w:rsidP="00657F6D">
      <w:pPr>
        <w:numPr>
          <w:ilvl w:val="0"/>
          <w:numId w:val="9"/>
        </w:numPr>
        <w:spacing w:after="0"/>
        <w:jc w:val="both"/>
        <w:rPr>
          <w:rFonts w:ascii="Arial" w:hAnsi="Arial" w:cs="Arial"/>
          <w:b/>
          <w:bCs/>
          <w:sz w:val="24"/>
          <w:szCs w:val="24"/>
        </w:rPr>
      </w:pPr>
      <w:r w:rsidRPr="00657F6D">
        <w:rPr>
          <w:rFonts w:ascii="Arial" w:hAnsi="Arial" w:cs="Arial"/>
          <w:b/>
          <w:bCs/>
          <w:color w:val="FF0000"/>
          <w:sz w:val="24"/>
          <w:szCs w:val="24"/>
        </w:rPr>
        <w:t>Metaanalysen</w:t>
      </w:r>
    </w:p>
    <w:p w14:paraId="127B2685" w14:textId="6526756D" w:rsidR="00657F6D" w:rsidRDefault="00E02B52" w:rsidP="00657F6D">
      <w:pPr>
        <w:numPr>
          <w:ilvl w:val="1"/>
          <w:numId w:val="9"/>
        </w:numPr>
        <w:spacing w:after="0"/>
        <w:jc w:val="both"/>
        <w:rPr>
          <w:rFonts w:ascii="Arial" w:hAnsi="Arial" w:cs="Arial"/>
          <w:sz w:val="24"/>
          <w:szCs w:val="24"/>
        </w:rPr>
      </w:pPr>
      <w:r>
        <w:rPr>
          <w:rFonts w:ascii="Arial" w:hAnsi="Arial" w:cs="Arial"/>
          <w:sz w:val="24"/>
          <w:szCs w:val="24"/>
        </w:rPr>
        <w:t>(1) Meehl (1965): 51 Studien</w:t>
      </w:r>
    </w:p>
    <w:p w14:paraId="0F73B72F" w14:textId="77A6BCCF" w:rsidR="00657F6D" w:rsidRDefault="00E02B52" w:rsidP="00657F6D">
      <w:pPr>
        <w:numPr>
          <w:ilvl w:val="2"/>
          <w:numId w:val="9"/>
        </w:numPr>
        <w:spacing w:after="0"/>
        <w:jc w:val="both"/>
        <w:rPr>
          <w:rFonts w:ascii="Arial" w:hAnsi="Arial" w:cs="Arial"/>
          <w:sz w:val="24"/>
          <w:szCs w:val="24"/>
        </w:rPr>
      </w:pPr>
      <w:r>
        <w:rPr>
          <w:rFonts w:ascii="Arial" w:hAnsi="Arial" w:cs="Arial"/>
          <w:sz w:val="24"/>
          <w:szCs w:val="24"/>
        </w:rPr>
        <w:t>33 Studien: Überlegenheit der statistischen Prognose</w:t>
      </w:r>
    </w:p>
    <w:p w14:paraId="52A6469C" w14:textId="67423145" w:rsidR="00657F6D" w:rsidRDefault="00E02B52" w:rsidP="00657F6D">
      <w:pPr>
        <w:numPr>
          <w:ilvl w:val="2"/>
          <w:numId w:val="9"/>
        </w:numPr>
        <w:spacing w:after="0"/>
        <w:jc w:val="both"/>
        <w:rPr>
          <w:rFonts w:ascii="Arial" w:hAnsi="Arial" w:cs="Arial"/>
          <w:sz w:val="24"/>
          <w:szCs w:val="24"/>
        </w:rPr>
      </w:pPr>
      <w:r>
        <w:rPr>
          <w:rFonts w:ascii="Arial" w:hAnsi="Arial" w:cs="Arial"/>
          <w:sz w:val="24"/>
          <w:szCs w:val="24"/>
        </w:rPr>
        <w:t xml:space="preserve">18 </w:t>
      </w:r>
      <w:r>
        <w:rPr>
          <w:rFonts w:ascii="Arial" w:hAnsi="Arial" w:cs="Arial"/>
          <w:sz w:val="24"/>
          <w:szCs w:val="24"/>
        </w:rPr>
        <w:t>Unentschieden</w:t>
      </w:r>
    </w:p>
    <w:p w14:paraId="7169003A" w14:textId="4C3A0DE3" w:rsidR="00657F6D" w:rsidRDefault="00E02B52" w:rsidP="00657F6D">
      <w:pPr>
        <w:numPr>
          <w:ilvl w:val="1"/>
          <w:numId w:val="9"/>
        </w:numPr>
        <w:spacing w:after="0"/>
        <w:jc w:val="both"/>
        <w:rPr>
          <w:rFonts w:ascii="Arial" w:hAnsi="Arial" w:cs="Arial"/>
          <w:sz w:val="24"/>
          <w:szCs w:val="24"/>
        </w:rPr>
      </w:pPr>
      <w:r>
        <w:rPr>
          <w:rFonts w:ascii="Arial" w:hAnsi="Arial" w:cs="Arial"/>
          <w:sz w:val="24"/>
          <w:szCs w:val="24"/>
        </w:rPr>
        <w:t>(2) Grove et al. (2000): 136 Studien</w:t>
      </w:r>
    </w:p>
    <w:p w14:paraId="6A33AB3C" w14:textId="2DF5788A" w:rsidR="00657F6D" w:rsidRDefault="00E02B52" w:rsidP="00657F6D">
      <w:pPr>
        <w:numPr>
          <w:ilvl w:val="2"/>
          <w:numId w:val="9"/>
        </w:numPr>
        <w:spacing w:after="0"/>
        <w:jc w:val="both"/>
        <w:rPr>
          <w:rFonts w:ascii="Arial" w:hAnsi="Arial" w:cs="Arial"/>
          <w:sz w:val="24"/>
          <w:szCs w:val="24"/>
        </w:rPr>
      </w:pPr>
      <w:r>
        <w:rPr>
          <w:rFonts w:ascii="Arial" w:hAnsi="Arial" w:cs="Arial"/>
          <w:sz w:val="24"/>
          <w:szCs w:val="24"/>
        </w:rPr>
        <w:t>63 Studien: Überlegenheit der statistischen Prognose</w:t>
      </w:r>
    </w:p>
    <w:p w14:paraId="3D1E10D6" w14:textId="00E53E19" w:rsidR="00657F6D" w:rsidRDefault="00E02B52" w:rsidP="00657F6D">
      <w:pPr>
        <w:numPr>
          <w:ilvl w:val="2"/>
          <w:numId w:val="9"/>
        </w:numPr>
        <w:spacing w:after="0"/>
        <w:jc w:val="both"/>
        <w:rPr>
          <w:rFonts w:ascii="Arial" w:hAnsi="Arial" w:cs="Arial"/>
          <w:sz w:val="24"/>
          <w:szCs w:val="24"/>
        </w:rPr>
      </w:pPr>
      <w:r>
        <w:rPr>
          <w:rFonts w:ascii="Arial" w:hAnsi="Arial" w:cs="Arial"/>
          <w:sz w:val="24"/>
          <w:szCs w:val="24"/>
        </w:rPr>
        <w:t>65 Studien: unentschieden</w:t>
      </w:r>
    </w:p>
    <w:p w14:paraId="436F81B7" w14:textId="4712ACEB" w:rsidR="00657F6D" w:rsidRDefault="00E02B52" w:rsidP="00657F6D">
      <w:pPr>
        <w:numPr>
          <w:ilvl w:val="2"/>
          <w:numId w:val="9"/>
        </w:numPr>
        <w:spacing w:after="0"/>
        <w:jc w:val="both"/>
        <w:rPr>
          <w:rFonts w:ascii="Arial" w:hAnsi="Arial" w:cs="Arial"/>
          <w:sz w:val="24"/>
          <w:szCs w:val="24"/>
        </w:rPr>
      </w:pPr>
      <w:r>
        <w:rPr>
          <w:rFonts w:ascii="Arial" w:hAnsi="Arial" w:cs="Arial"/>
          <w:sz w:val="24"/>
          <w:szCs w:val="24"/>
        </w:rPr>
        <w:t>8 Studien: Klinische Vorhersage überlegen (z.T. mehr Information vorhanden)</w:t>
      </w:r>
    </w:p>
    <w:p w14:paraId="32809A19" w14:textId="711B6C79" w:rsidR="005D4CBD" w:rsidRDefault="00E02B52" w:rsidP="005D4CBD">
      <w:pPr>
        <w:numPr>
          <w:ilvl w:val="1"/>
          <w:numId w:val="9"/>
        </w:numPr>
        <w:spacing w:after="0"/>
        <w:jc w:val="both"/>
        <w:rPr>
          <w:rFonts w:ascii="Arial" w:hAnsi="Arial" w:cs="Arial"/>
          <w:sz w:val="24"/>
          <w:szCs w:val="24"/>
        </w:rPr>
      </w:pPr>
      <w:r w:rsidRPr="005D4CBD">
        <w:rPr>
          <w:rFonts w:ascii="Arial" w:hAnsi="Arial" w:cs="Arial"/>
          <w:noProof/>
          <w:sz w:val="24"/>
          <w:szCs w:val="24"/>
        </w:rPr>
        <w:drawing>
          <wp:inline distT="0" distB="0" distL="0" distR="0" wp14:anchorId="441D62F4" wp14:editId="0364A531">
            <wp:extent cx="5798185" cy="3707381"/>
            <wp:effectExtent l="0" t="0" r="0" b="762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05583" cy="3712111"/>
                    </a:xfrm>
                    <a:prstGeom prst="rect">
                      <a:avLst/>
                    </a:prstGeom>
                  </pic:spPr>
                </pic:pic>
              </a:graphicData>
            </a:graphic>
          </wp:inline>
        </w:drawing>
      </w:r>
    </w:p>
    <w:p w14:paraId="45E947E6" w14:textId="752D84B2" w:rsidR="00657F6D" w:rsidRDefault="00E02B52" w:rsidP="00657F6D">
      <w:pPr>
        <w:numPr>
          <w:ilvl w:val="0"/>
          <w:numId w:val="9"/>
        </w:numPr>
        <w:spacing w:after="0"/>
        <w:jc w:val="both"/>
        <w:rPr>
          <w:rFonts w:ascii="Arial" w:hAnsi="Arial" w:cs="Arial"/>
          <w:b/>
          <w:sz w:val="24"/>
          <w:szCs w:val="24"/>
        </w:rPr>
      </w:pPr>
      <w:r w:rsidRPr="00657F6D">
        <w:rPr>
          <w:rFonts w:ascii="Arial" w:hAnsi="Arial" w:cs="Arial"/>
          <w:b/>
          <w:color w:val="FF0000"/>
          <w:sz w:val="24"/>
          <w:szCs w:val="24"/>
        </w:rPr>
        <w:t>Fazit</w:t>
      </w:r>
    </w:p>
    <w:p w14:paraId="6E489001" w14:textId="3F3FD09E" w:rsidR="00657F6D" w:rsidRPr="00657F6D" w:rsidRDefault="00E02B52" w:rsidP="00657F6D">
      <w:pPr>
        <w:numPr>
          <w:ilvl w:val="1"/>
          <w:numId w:val="9"/>
        </w:numPr>
        <w:spacing w:after="0"/>
        <w:jc w:val="both"/>
        <w:rPr>
          <w:rFonts w:ascii="Arial" w:hAnsi="Arial" w:cs="Arial"/>
          <w:b/>
          <w:sz w:val="24"/>
          <w:szCs w:val="24"/>
        </w:rPr>
      </w:pPr>
      <w:r>
        <w:rPr>
          <w:rFonts w:ascii="Arial" w:hAnsi="Arial" w:cs="Arial"/>
          <w:sz w:val="24"/>
          <w:szCs w:val="24"/>
        </w:rPr>
        <w:t>Formelle Datenkombination besser als infor</w:t>
      </w:r>
      <w:r>
        <w:rPr>
          <w:rFonts w:ascii="Arial" w:hAnsi="Arial" w:cs="Arial"/>
          <w:sz w:val="24"/>
          <w:szCs w:val="24"/>
        </w:rPr>
        <w:t>melle</w:t>
      </w:r>
    </w:p>
    <w:p w14:paraId="0E33082E" w14:textId="052BFF19" w:rsidR="00657F6D" w:rsidRPr="00657F6D" w:rsidRDefault="00E02B52" w:rsidP="00657F6D">
      <w:pPr>
        <w:numPr>
          <w:ilvl w:val="1"/>
          <w:numId w:val="9"/>
        </w:numPr>
        <w:spacing w:after="0"/>
        <w:jc w:val="both"/>
        <w:rPr>
          <w:rFonts w:ascii="Arial" w:hAnsi="Arial" w:cs="Arial"/>
          <w:b/>
          <w:sz w:val="24"/>
          <w:szCs w:val="24"/>
        </w:rPr>
      </w:pPr>
      <w:r>
        <w:rPr>
          <w:rFonts w:ascii="Arial" w:hAnsi="Arial" w:cs="Arial"/>
          <w:sz w:val="24"/>
          <w:szCs w:val="24"/>
        </w:rPr>
        <w:t>(zusätzliche Verwendung nicht-psychometrischer Daten vermag die Validität des diagnostischen Urteils erhöhen)</w:t>
      </w:r>
    </w:p>
    <w:p w14:paraId="03E621DA" w14:textId="7F656C8A" w:rsidR="00657F6D" w:rsidRPr="00657F6D" w:rsidRDefault="00E02B52" w:rsidP="00657F6D">
      <w:pPr>
        <w:spacing w:after="0"/>
        <w:jc w:val="both"/>
        <w:rPr>
          <w:rFonts w:ascii="Arial" w:hAnsi="Arial" w:cs="Arial"/>
          <w:sz w:val="24"/>
          <w:szCs w:val="24"/>
        </w:rPr>
      </w:pPr>
    </w:p>
    <w:p w14:paraId="7101F187" w14:textId="5F75C9E5" w:rsidR="00657F6D" w:rsidRPr="00657F6D" w:rsidRDefault="00E02B52" w:rsidP="00657F6D">
      <w:pPr>
        <w:spacing w:after="0"/>
        <w:jc w:val="both"/>
        <w:rPr>
          <w:rFonts w:ascii="Arial" w:hAnsi="Arial" w:cs="Arial"/>
          <w:sz w:val="26"/>
          <w:szCs w:val="26"/>
          <w:u w:val="single"/>
        </w:rPr>
      </w:pPr>
      <w:r w:rsidRPr="00657F6D">
        <w:rPr>
          <w:rFonts w:ascii="Arial" w:hAnsi="Arial" w:cs="Arial"/>
          <w:sz w:val="26"/>
          <w:szCs w:val="26"/>
          <w:u w:val="single"/>
        </w:rPr>
        <w:t>Diskussion</w:t>
      </w:r>
    </w:p>
    <w:p w14:paraId="2D67F983" w14:textId="40B2B8CA" w:rsidR="00A1014A" w:rsidRPr="005D4CBD" w:rsidRDefault="00E02B52" w:rsidP="00657F6D">
      <w:pPr>
        <w:numPr>
          <w:ilvl w:val="0"/>
          <w:numId w:val="10"/>
        </w:numPr>
        <w:spacing w:after="0"/>
        <w:jc w:val="both"/>
        <w:rPr>
          <w:rFonts w:ascii="Arial" w:hAnsi="Arial" w:cs="Arial"/>
          <w:b/>
          <w:bCs/>
          <w:sz w:val="24"/>
          <w:szCs w:val="24"/>
        </w:rPr>
      </w:pPr>
      <w:r w:rsidRPr="005D4CBD">
        <w:rPr>
          <w:rFonts w:ascii="Arial" w:hAnsi="Arial" w:cs="Arial"/>
          <w:b/>
          <w:bCs/>
          <w:color w:val="FF0000"/>
          <w:sz w:val="24"/>
          <w:szCs w:val="24"/>
        </w:rPr>
        <w:t>Mögliche Ursachen für die Überlegenheit der formellen Datenkombination</w:t>
      </w:r>
    </w:p>
    <w:p w14:paraId="236801CA" w14:textId="079AC12D" w:rsidR="005D4CBD" w:rsidRDefault="00E02B52" w:rsidP="005D4CBD">
      <w:pPr>
        <w:numPr>
          <w:ilvl w:val="1"/>
          <w:numId w:val="10"/>
        </w:numPr>
        <w:spacing w:after="0"/>
        <w:jc w:val="both"/>
        <w:rPr>
          <w:rFonts w:ascii="Arial" w:hAnsi="Arial" w:cs="Arial"/>
          <w:sz w:val="24"/>
          <w:szCs w:val="24"/>
        </w:rPr>
      </w:pPr>
      <w:r>
        <w:rPr>
          <w:rFonts w:ascii="Arial" w:hAnsi="Arial" w:cs="Arial"/>
          <w:sz w:val="24"/>
          <w:szCs w:val="24"/>
        </w:rPr>
        <w:t xml:space="preserve">Menschliche Beurteilung als Basis </w:t>
      </w:r>
      <w:r w:rsidRPr="005D4CBD">
        <w:rPr>
          <w:rFonts w:ascii="Arial" w:hAnsi="Arial" w:cs="Arial"/>
          <w:sz w:val="24"/>
          <w:szCs w:val="24"/>
        </w:rPr>
        <w:sym w:font="Wingdings" w:char="F0E0"/>
      </w:r>
      <w:r>
        <w:rPr>
          <w:rFonts w:ascii="Arial" w:hAnsi="Arial" w:cs="Arial"/>
          <w:sz w:val="24"/>
          <w:szCs w:val="24"/>
        </w:rPr>
        <w:t xml:space="preserve"> Verzerrungs- und Fehlertendenzen möglich</w:t>
      </w:r>
    </w:p>
    <w:p w14:paraId="56F17F9D" w14:textId="6B2C9B93" w:rsidR="005D4CBD" w:rsidRDefault="00E02B52" w:rsidP="005D4CBD">
      <w:pPr>
        <w:numPr>
          <w:ilvl w:val="1"/>
          <w:numId w:val="10"/>
        </w:numPr>
        <w:spacing w:after="0"/>
        <w:jc w:val="both"/>
        <w:rPr>
          <w:rFonts w:ascii="Arial" w:hAnsi="Arial" w:cs="Arial"/>
          <w:sz w:val="24"/>
          <w:szCs w:val="24"/>
        </w:rPr>
      </w:pPr>
      <w:r>
        <w:rPr>
          <w:rFonts w:ascii="Arial" w:hAnsi="Arial" w:cs="Arial"/>
          <w:sz w:val="24"/>
          <w:szCs w:val="24"/>
        </w:rPr>
        <w:t>Inkonsistenzen bei der Verwendung diagnostischer Entscheidungsregeln</w:t>
      </w:r>
    </w:p>
    <w:p w14:paraId="367BD436" w14:textId="32F57B28" w:rsidR="005D4CBD" w:rsidRDefault="00E02B52" w:rsidP="005D4CBD">
      <w:pPr>
        <w:numPr>
          <w:ilvl w:val="1"/>
          <w:numId w:val="10"/>
        </w:numPr>
        <w:spacing w:after="0"/>
        <w:jc w:val="both"/>
        <w:rPr>
          <w:rFonts w:ascii="Arial" w:hAnsi="Arial" w:cs="Arial"/>
          <w:sz w:val="24"/>
          <w:szCs w:val="24"/>
        </w:rPr>
      </w:pPr>
      <w:r>
        <w:rPr>
          <w:rFonts w:ascii="Arial" w:hAnsi="Arial" w:cs="Arial"/>
          <w:sz w:val="24"/>
          <w:szCs w:val="24"/>
        </w:rPr>
        <w:t>Nur beschränkt realisierte Möglichkeit, aus Rückmeldungen über die Diagnoserichtigkeit zu lernen</w:t>
      </w:r>
    </w:p>
    <w:p w14:paraId="0E827FBB" w14:textId="7CF9843D" w:rsidR="005D4CBD" w:rsidRPr="005D4CBD" w:rsidRDefault="00E02B52" w:rsidP="005D4CBD">
      <w:pPr>
        <w:numPr>
          <w:ilvl w:val="0"/>
          <w:numId w:val="10"/>
        </w:numPr>
        <w:spacing w:after="0"/>
        <w:jc w:val="both"/>
        <w:rPr>
          <w:rFonts w:ascii="Arial" w:hAnsi="Arial" w:cs="Arial"/>
          <w:sz w:val="24"/>
          <w:szCs w:val="24"/>
        </w:rPr>
      </w:pPr>
      <w:r>
        <w:rPr>
          <w:rFonts w:ascii="Arial" w:hAnsi="Arial" w:cs="Arial"/>
          <w:b/>
          <w:sz w:val="24"/>
          <w:szCs w:val="24"/>
        </w:rPr>
        <w:t>Argumente der</w:t>
      </w:r>
      <w:r>
        <w:rPr>
          <w:rFonts w:ascii="Arial" w:hAnsi="Arial" w:cs="Arial"/>
          <w:b/>
          <w:sz w:val="24"/>
          <w:szCs w:val="24"/>
        </w:rPr>
        <w:t xml:space="preserve"> „klinischen“ Seite:</w:t>
      </w:r>
    </w:p>
    <w:p w14:paraId="38A0696E" w14:textId="6812441D" w:rsidR="005D4CBD" w:rsidRDefault="00E02B52" w:rsidP="005D4CBD">
      <w:pPr>
        <w:numPr>
          <w:ilvl w:val="1"/>
          <w:numId w:val="10"/>
        </w:numPr>
        <w:spacing w:after="0"/>
        <w:jc w:val="both"/>
        <w:rPr>
          <w:rFonts w:ascii="Arial" w:hAnsi="Arial" w:cs="Arial"/>
          <w:sz w:val="24"/>
          <w:szCs w:val="24"/>
        </w:rPr>
      </w:pPr>
      <w:r>
        <w:rPr>
          <w:rFonts w:ascii="Arial" w:hAnsi="Arial" w:cs="Arial"/>
          <w:sz w:val="24"/>
          <w:szCs w:val="24"/>
        </w:rPr>
        <w:t>Einzelfälle vs. Gruppen</w:t>
      </w:r>
    </w:p>
    <w:p w14:paraId="1FCC0758" w14:textId="4D3BCE6E" w:rsidR="005D4CBD" w:rsidRDefault="00E02B52" w:rsidP="005D4CBD">
      <w:pPr>
        <w:numPr>
          <w:ilvl w:val="1"/>
          <w:numId w:val="10"/>
        </w:numPr>
        <w:spacing w:after="0"/>
        <w:jc w:val="both"/>
        <w:rPr>
          <w:rFonts w:ascii="Arial" w:hAnsi="Arial" w:cs="Arial"/>
          <w:sz w:val="24"/>
          <w:szCs w:val="24"/>
        </w:rPr>
      </w:pPr>
      <w:r>
        <w:rPr>
          <w:rFonts w:ascii="Arial" w:hAnsi="Arial" w:cs="Arial"/>
          <w:sz w:val="24"/>
          <w:szCs w:val="24"/>
        </w:rPr>
        <w:t>Berücksichtigung einzigartiger Muster von Variablenausprägungen</w:t>
      </w:r>
    </w:p>
    <w:p w14:paraId="334B8044" w14:textId="4FA3E4CE" w:rsidR="005D4CBD" w:rsidRDefault="00E02B52" w:rsidP="005D4CBD">
      <w:pPr>
        <w:numPr>
          <w:ilvl w:val="1"/>
          <w:numId w:val="10"/>
        </w:numPr>
        <w:spacing w:after="0"/>
        <w:jc w:val="both"/>
        <w:rPr>
          <w:rFonts w:ascii="Arial" w:hAnsi="Arial" w:cs="Arial"/>
          <w:sz w:val="24"/>
          <w:szCs w:val="24"/>
        </w:rPr>
      </w:pPr>
      <w:r>
        <w:rPr>
          <w:rFonts w:ascii="Arial" w:hAnsi="Arial" w:cs="Arial"/>
          <w:sz w:val="24"/>
          <w:szCs w:val="24"/>
        </w:rPr>
        <w:t>Verfügbarkeit zusätzlicher Information, die in die statistische Vorhersage nicht eingehen</w:t>
      </w:r>
    </w:p>
    <w:p w14:paraId="1975F6C8" w14:textId="15F305C6" w:rsidR="005D4CBD" w:rsidRPr="005D4CBD" w:rsidRDefault="00E02B52" w:rsidP="005D4CBD">
      <w:pPr>
        <w:numPr>
          <w:ilvl w:val="0"/>
          <w:numId w:val="10"/>
        </w:numPr>
        <w:spacing w:after="0"/>
        <w:jc w:val="both"/>
        <w:rPr>
          <w:rFonts w:ascii="Arial" w:hAnsi="Arial" w:cs="Arial"/>
          <w:sz w:val="24"/>
          <w:szCs w:val="24"/>
        </w:rPr>
      </w:pPr>
      <w:r>
        <w:rPr>
          <w:rFonts w:ascii="Arial" w:hAnsi="Arial" w:cs="Arial"/>
          <w:b/>
          <w:sz w:val="24"/>
          <w:szCs w:val="24"/>
        </w:rPr>
        <w:t>Gegenargument der „statistischen“ Seite:</w:t>
      </w:r>
    </w:p>
    <w:p w14:paraId="27312DB6" w14:textId="2D2C7101" w:rsidR="005D4CBD" w:rsidRDefault="00E02B52" w:rsidP="005D4CBD">
      <w:pPr>
        <w:numPr>
          <w:ilvl w:val="1"/>
          <w:numId w:val="10"/>
        </w:numPr>
        <w:spacing w:after="0"/>
        <w:jc w:val="both"/>
        <w:rPr>
          <w:rFonts w:ascii="Arial" w:hAnsi="Arial" w:cs="Arial"/>
          <w:sz w:val="24"/>
          <w:szCs w:val="24"/>
        </w:rPr>
      </w:pPr>
      <w:r>
        <w:rPr>
          <w:rFonts w:ascii="Arial" w:hAnsi="Arial" w:cs="Arial"/>
          <w:sz w:val="24"/>
          <w:szCs w:val="24"/>
        </w:rPr>
        <w:t>Auch Einzelfälle</w:t>
      </w:r>
      <w:r>
        <w:rPr>
          <w:rFonts w:ascii="Arial" w:hAnsi="Arial" w:cs="Arial"/>
          <w:sz w:val="24"/>
          <w:szCs w:val="24"/>
        </w:rPr>
        <w:t xml:space="preserve"> sollten nach expliziten und mathematisch optimalen Regeln behandelt werden</w:t>
      </w:r>
    </w:p>
    <w:p w14:paraId="40224E11" w14:textId="62632050" w:rsidR="005D4CBD" w:rsidRDefault="00E02B52" w:rsidP="005D4CBD">
      <w:pPr>
        <w:numPr>
          <w:ilvl w:val="1"/>
          <w:numId w:val="10"/>
        </w:numPr>
        <w:spacing w:after="0"/>
        <w:jc w:val="both"/>
        <w:rPr>
          <w:rFonts w:ascii="Arial" w:hAnsi="Arial" w:cs="Arial"/>
          <w:sz w:val="24"/>
          <w:szCs w:val="24"/>
        </w:rPr>
      </w:pPr>
      <w:r>
        <w:rPr>
          <w:rFonts w:ascii="Arial" w:hAnsi="Arial" w:cs="Arial"/>
          <w:sz w:val="24"/>
          <w:szCs w:val="24"/>
        </w:rPr>
        <w:t>Berücksichtigung spezifischer/ seltener Ereignisse kein prinzipielles Problem statistischer Vorhersagemodelle</w:t>
      </w:r>
    </w:p>
    <w:p w14:paraId="0FDB903B" w14:textId="1CF7FCDF" w:rsidR="005D4CBD" w:rsidRPr="00657F6D" w:rsidRDefault="00E02B52" w:rsidP="005D4CBD">
      <w:pPr>
        <w:numPr>
          <w:ilvl w:val="1"/>
          <w:numId w:val="10"/>
        </w:numPr>
        <w:spacing w:after="0"/>
        <w:jc w:val="both"/>
        <w:rPr>
          <w:rFonts w:ascii="Arial" w:hAnsi="Arial" w:cs="Arial"/>
          <w:sz w:val="24"/>
          <w:szCs w:val="24"/>
        </w:rPr>
      </w:pPr>
      <w:r>
        <w:rPr>
          <w:rFonts w:ascii="Arial" w:hAnsi="Arial" w:cs="Arial"/>
          <w:sz w:val="24"/>
          <w:szCs w:val="24"/>
        </w:rPr>
        <w:t>Sofern Zusatzinformation wirklich brauchbar ist, sollte sie auch in da</w:t>
      </w:r>
      <w:r>
        <w:rPr>
          <w:rFonts w:ascii="Arial" w:hAnsi="Arial" w:cs="Arial"/>
          <w:sz w:val="24"/>
          <w:szCs w:val="24"/>
        </w:rPr>
        <w:t>s statistische Modell eingebaut werden</w:t>
      </w:r>
    </w:p>
    <w:p w14:paraId="051E4443" w14:textId="4721EECA" w:rsidR="00657F6D" w:rsidRDefault="00E02B52" w:rsidP="00A1014A">
      <w:pPr>
        <w:spacing w:after="0"/>
        <w:jc w:val="both"/>
        <w:rPr>
          <w:rFonts w:ascii="Arial" w:hAnsi="Arial" w:cs="Arial"/>
          <w:sz w:val="24"/>
          <w:szCs w:val="24"/>
        </w:rPr>
      </w:pPr>
    </w:p>
    <w:p w14:paraId="7BD298BD" w14:textId="6A45E3DF" w:rsidR="005D4CBD" w:rsidRPr="005D4CBD" w:rsidRDefault="00E02B52" w:rsidP="00A1014A">
      <w:pPr>
        <w:spacing w:after="0"/>
        <w:jc w:val="both"/>
        <w:rPr>
          <w:rFonts w:ascii="Arial" w:hAnsi="Arial" w:cs="Arial"/>
          <w:sz w:val="26"/>
          <w:szCs w:val="26"/>
          <w:u w:val="single"/>
        </w:rPr>
      </w:pPr>
      <w:r w:rsidRPr="005D4CBD">
        <w:rPr>
          <w:rFonts w:ascii="Arial" w:hAnsi="Arial" w:cs="Arial"/>
          <w:sz w:val="26"/>
          <w:szCs w:val="26"/>
          <w:u w:val="single"/>
        </w:rPr>
        <w:t>DSM-Special</w:t>
      </w:r>
    </w:p>
    <w:p w14:paraId="1643E07E" w14:textId="76806F8F" w:rsidR="005D4CBD" w:rsidRDefault="00E02B52" w:rsidP="005D4CBD">
      <w:pPr>
        <w:numPr>
          <w:ilvl w:val="0"/>
          <w:numId w:val="11"/>
        </w:numPr>
        <w:spacing w:after="0"/>
        <w:jc w:val="both"/>
        <w:rPr>
          <w:rFonts w:ascii="Arial" w:hAnsi="Arial" w:cs="Arial"/>
          <w:sz w:val="24"/>
          <w:szCs w:val="24"/>
        </w:rPr>
      </w:pPr>
      <w:r>
        <w:rPr>
          <w:rFonts w:ascii="Arial" w:hAnsi="Arial" w:cs="Arial"/>
          <w:sz w:val="24"/>
          <w:szCs w:val="24"/>
        </w:rPr>
        <w:t>Klinische Diagnostik auf Basis des DSM:</w:t>
      </w:r>
    </w:p>
    <w:p w14:paraId="3844A880" w14:textId="2EA2640B" w:rsidR="005D4CBD" w:rsidRPr="005D4CBD" w:rsidRDefault="00E02B52" w:rsidP="005D4CBD">
      <w:pPr>
        <w:numPr>
          <w:ilvl w:val="1"/>
          <w:numId w:val="11"/>
        </w:numPr>
        <w:spacing w:after="0"/>
        <w:jc w:val="both"/>
        <w:rPr>
          <w:rFonts w:ascii="Arial" w:hAnsi="Arial" w:cs="Arial"/>
          <w:sz w:val="24"/>
          <w:szCs w:val="24"/>
        </w:rPr>
      </w:pPr>
      <w:r>
        <w:rPr>
          <w:rFonts w:ascii="Arial" w:hAnsi="Arial" w:cs="Arial"/>
          <w:sz w:val="24"/>
          <w:szCs w:val="24"/>
        </w:rPr>
        <w:t>„Klinische“ oder „statistische“ Urteilsbildung?</w:t>
      </w:r>
    </w:p>
    <w:p w14:paraId="510063C3" w14:textId="1323D7CD" w:rsidR="00383080" w:rsidRDefault="00E02B52" w:rsidP="00A1014A">
      <w:pPr>
        <w:spacing w:after="0"/>
        <w:jc w:val="both"/>
        <w:rPr>
          <w:rFonts w:ascii="Arial" w:hAnsi="Arial" w:cs="Arial"/>
          <w:sz w:val="24"/>
          <w:szCs w:val="24"/>
        </w:rPr>
      </w:pPr>
    </w:p>
    <w:p w14:paraId="611A8BF8" w14:textId="6526B78D" w:rsidR="005D4CBD" w:rsidRPr="005D4CBD" w:rsidRDefault="00E02B52" w:rsidP="00A1014A">
      <w:pPr>
        <w:spacing w:after="0"/>
        <w:jc w:val="both"/>
        <w:rPr>
          <w:rFonts w:ascii="Arial" w:hAnsi="Arial" w:cs="Arial"/>
          <w:sz w:val="26"/>
          <w:szCs w:val="26"/>
          <w:u w:val="single"/>
        </w:rPr>
      </w:pPr>
      <w:r w:rsidRPr="005D4CBD">
        <w:rPr>
          <w:rFonts w:ascii="Arial" w:hAnsi="Arial" w:cs="Arial"/>
          <w:sz w:val="26"/>
          <w:szCs w:val="26"/>
          <w:u w:val="single"/>
        </w:rPr>
        <w:t>Paramorphe Modelle</w:t>
      </w:r>
    </w:p>
    <w:p w14:paraId="195C8653" w14:textId="7B3DA639" w:rsidR="005D4CBD" w:rsidRDefault="00E02B52" w:rsidP="005D4CBD">
      <w:pPr>
        <w:numPr>
          <w:ilvl w:val="0"/>
          <w:numId w:val="11"/>
        </w:numPr>
        <w:spacing w:after="0"/>
        <w:jc w:val="both"/>
        <w:rPr>
          <w:rFonts w:ascii="Arial" w:hAnsi="Arial" w:cs="Arial"/>
          <w:sz w:val="24"/>
          <w:szCs w:val="24"/>
        </w:rPr>
      </w:pPr>
      <w:r>
        <w:rPr>
          <w:rFonts w:ascii="Arial" w:hAnsi="Arial" w:cs="Arial"/>
          <w:b/>
          <w:sz w:val="24"/>
          <w:szCs w:val="24"/>
        </w:rPr>
        <w:t>Paramorphe Modelle des Diagnostizierens</w:t>
      </w:r>
    </w:p>
    <w:p w14:paraId="071ED8EA" w14:textId="6770FE23" w:rsidR="005D4CBD" w:rsidRDefault="00E02B52" w:rsidP="005D4CBD">
      <w:pPr>
        <w:numPr>
          <w:ilvl w:val="1"/>
          <w:numId w:val="11"/>
        </w:numPr>
        <w:spacing w:after="0"/>
        <w:jc w:val="both"/>
        <w:rPr>
          <w:rFonts w:ascii="Arial" w:hAnsi="Arial" w:cs="Arial"/>
          <w:sz w:val="24"/>
          <w:szCs w:val="24"/>
        </w:rPr>
      </w:pPr>
      <w:r>
        <w:rPr>
          <w:rFonts w:ascii="Arial" w:hAnsi="Arial" w:cs="Arial"/>
          <w:sz w:val="24"/>
          <w:szCs w:val="24"/>
        </w:rPr>
        <w:t xml:space="preserve">Wie kommen Diagnostiker*innen zu ihrem Urteil? (es </w:t>
      </w:r>
      <w:r>
        <w:rPr>
          <w:rFonts w:ascii="Arial" w:hAnsi="Arial" w:cs="Arial"/>
          <w:sz w:val="24"/>
          <w:szCs w:val="24"/>
        </w:rPr>
        <w:t>geht nicht um die Richtigkeit der Modelle)</w:t>
      </w:r>
    </w:p>
    <w:p w14:paraId="2BC609C1" w14:textId="3DBED729" w:rsidR="005D4CBD" w:rsidRDefault="00E02B52" w:rsidP="005D4CBD">
      <w:pPr>
        <w:numPr>
          <w:ilvl w:val="1"/>
          <w:numId w:val="11"/>
        </w:numPr>
        <w:spacing w:after="0"/>
        <w:jc w:val="both"/>
        <w:rPr>
          <w:rFonts w:ascii="Arial" w:hAnsi="Arial" w:cs="Arial"/>
          <w:sz w:val="24"/>
          <w:szCs w:val="24"/>
        </w:rPr>
      </w:pPr>
      <w:r>
        <w:rPr>
          <w:rFonts w:ascii="Arial" w:hAnsi="Arial" w:cs="Arial"/>
          <w:sz w:val="24"/>
          <w:szCs w:val="24"/>
        </w:rPr>
        <w:t xml:space="preserve">Hoffmann bezeichnet formelle Repräsentation des diagnostischen Entscheidungsverhaltens als </w:t>
      </w:r>
      <w:r>
        <w:rPr>
          <w:rFonts w:ascii="Arial" w:hAnsi="Arial" w:cs="Arial"/>
          <w:b/>
          <w:sz w:val="24"/>
          <w:szCs w:val="24"/>
        </w:rPr>
        <w:t>paramorphe Modelle</w:t>
      </w:r>
    </w:p>
    <w:p w14:paraId="34BF820F" w14:textId="5D511589" w:rsidR="005D4CBD" w:rsidRDefault="00E02B52" w:rsidP="005D4CBD">
      <w:pPr>
        <w:numPr>
          <w:ilvl w:val="2"/>
          <w:numId w:val="11"/>
        </w:numPr>
        <w:spacing w:after="0"/>
        <w:jc w:val="both"/>
        <w:rPr>
          <w:rFonts w:ascii="Arial" w:hAnsi="Arial" w:cs="Arial"/>
          <w:sz w:val="24"/>
          <w:szCs w:val="24"/>
        </w:rPr>
      </w:pPr>
      <w:r>
        <w:rPr>
          <w:rFonts w:ascii="Arial" w:hAnsi="Arial" w:cs="Arial"/>
          <w:sz w:val="24"/>
          <w:szCs w:val="24"/>
        </w:rPr>
        <w:t>Reproduktion des Zusammenhangs zwischen zur Verfügung stehender Information und Entscheidung</w:t>
      </w:r>
    </w:p>
    <w:p w14:paraId="0AB41A37" w14:textId="7F5CC136" w:rsidR="005D4CBD" w:rsidRDefault="00E02B52" w:rsidP="005D4CBD">
      <w:pPr>
        <w:numPr>
          <w:ilvl w:val="1"/>
          <w:numId w:val="11"/>
        </w:numPr>
        <w:spacing w:after="0"/>
        <w:jc w:val="both"/>
        <w:rPr>
          <w:rFonts w:ascii="Arial" w:hAnsi="Arial" w:cs="Arial"/>
          <w:sz w:val="24"/>
          <w:szCs w:val="24"/>
        </w:rPr>
      </w:pPr>
      <w:r>
        <w:rPr>
          <w:rFonts w:ascii="Arial" w:hAnsi="Arial" w:cs="Arial"/>
          <w:sz w:val="24"/>
          <w:szCs w:val="24"/>
        </w:rPr>
        <w:t>Modellieru</w:t>
      </w:r>
      <w:r>
        <w:rPr>
          <w:rFonts w:ascii="Arial" w:hAnsi="Arial" w:cs="Arial"/>
          <w:sz w:val="24"/>
          <w:szCs w:val="24"/>
        </w:rPr>
        <w:t>ng des Zustandekommens diagnostischer Urteile: Diagnostiker als Proband</w:t>
      </w:r>
    </w:p>
    <w:p w14:paraId="346EEF42" w14:textId="1F958071" w:rsidR="005D4CBD" w:rsidRDefault="00E02B52" w:rsidP="005D4CBD">
      <w:pPr>
        <w:numPr>
          <w:ilvl w:val="1"/>
          <w:numId w:val="11"/>
        </w:numPr>
        <w:spacing w:after="0"/>
        <w:jc w:val="both"/>
        <w:rPr>
          <w:rFonts w:ascii="Arial" w:hAnsi="Arial" w:cs="Arial"/>
          <w:sz w:val="24"/>
          <w:szCs w:val="24"/>
        </w:rPr>
      </w:pPr>
      <w:r>
        <w:rPr>
          <w:rFonts w:ascii="Arial" w:hAnsi="Arial" w:cs="Arial"/>
          <w:sz w:val="24"/>
          <w:szCs w:val="24"/>
        </w:rPr>
        <w:t>Welche Modelle repräsentieren die Datenkombinationen beim Diagnostizierenden am besten?</w:t>
      </w:r>
    </w:p>
    <w:p w14:paraId="456D35B5" w14:textId="22ADD2CE" w:rsidR="005D4CBD" w:rsidRDefault="00E02B52" w:rsidP="005D4CBD">
      <w:pPr>
        <w:numPr>
          <w:ilvl w:val="1"/>
          <w:numId w:val="11"/>
        </w:numPr>
        <w:spacing w:after="0"/>
        <w:jc w:val="both"/>
        <w:rPr>
          <w:rFonts w:ascii="Arial" w:hAnsi="Arial" w:cs="Arial"/>
          <w:sz w:val="24"/>
          <w:szCs w:val="24"/>
        </w:rPr>
      </w:pPr>
      <w:r>
        <w:rPr>
          <w:rFonts w:ascii="Arial" w:hAnsi="Arial" w:cs="Arial"/>
          <w:sz w:val="24"/>
          <w:szCs w:val="24"/>
        </w:rPr>
        <w:t>Ein gutes paramorphes Modell liefert bei gleichen Daten die gleiche Vorhersagen wie der/ die „mo</w:t>
      </w:r>
      <w:r>
        <w:rPr>
          <w:rFonts w:ascii="Arial" w:hAnsi="Arial" w:cs="Arial"/>
          <w:sz w:val="24"/>
          <w:szCs w:val="24"/>
        </w:rPr>
        <w:t>dellierte“ Diagnostiker*in</w:t>
      </w:r>
    </w:p>
    <w:p w14:paraId="5B6DE9C3" w14:textId="45A82563" w:rsidR="005D4CBD" w:rsidRDefault="00E02B52" w:rsidP="005D4CBD">
      <w:pPr>
        <w:numPr>
          <w:ilvl w:val="1"/>
          <w:numId w:val="11"/>
        </w:numPr>
        <w:spacing w:after="0"/>
        <w:jc w:val="both"/>
        <w:rPr>
          <w:rFonts w:ascii="Arial" w:hAnsi="Arial" w:cs="Arial"/>
          <w:sz w:val="24"/>
          <w:szCs w:val="24"/>
        </w:rPr>
      </w:pPr>
      <w:r>
        <w:rPr>
          <w:rFonts w:ascii="Arial" w:hAnsi="Arial" w:cs="Arial"/>
          <w:sz w:val="24"/>
          <w:szCs w:val="24"/>
        </w:rPr>
        <w:t>Zunächst untersuchte Modelle:</w:t>
      </w:r>
    </w:p>
    <w:p w14:paraId="5EAF24C6" w14:textId="7178B758" w:rsidR="005D4CBD" w:rsidRDefault="00E02B52" w:rsidP="005D4CBD">
      <w:pPr>
        <w:numPr>
          <w:ilvl w:val="2"/>
          <w:numId w:val="11"/>
        </w:numPr>
        <w:spacing w:after="0"/>
        <w:jc w:val="both"/>
        <w:rPr>
          <w:rFonts w:ascii="Arial" w:hAnsi="Arial" w:cs="Arial"/>
          <w:sz w:val="24"/>
          <w:szCs w:val="24"/>
        </w:rPr>
      </w:pPr>
      <w:r>
        <w:rPr>
          <w:rFonts w:ascii="Arial" w:hAnsi="Arial" w:cs="Arial"/>
          <w:sz w:val="24"/>
          <w:szCs w:val="24"/>
        </w:rPr>
        <w:t>Einfache lineare Regressionsmodelle</w:t>
      </w:r>
    </w:p>
    <w:p w14:paraId="3F1EAE2B" w14:textId="3B205145" w:rsidR="005D4CBD" w:rsidRDefault="00E02B52" w:rsidP="005D4CBD">
      <w:pPr>
        <w:numPr>
          <w:ilvl w:val="2"/>
          <w:numId w:val="11"/>
        </w:numPr>
        <w:spacing w:after="0"/>
        <w:jc w:val="both"/>
        <w:rPr>
          <w:rFonts w:ascii="Arial" w:hAnsi="Arial" w:cs="Arial"/>
          <w:sz w:val="24"/>
          <w:szCs w:val="24"/>
        </w:rPr>
      </w:pPr>
      <w:r>
        <w:rPr>
          <w:rFonts w:ascii="Arial" w:hAnsi="Arial" w:cs="Arial"/>
          <w:sz w:val="24"/>
          <w:szCs w:val="24"/>
        </w:rPr>
        <w:t>Regressionsmodelle mit kurvilinearen und/ oder interaktiven Komponenten</w:t>
      </w:r>
    </w:p>
    <w:p w14:paraId="61DA9703" w14:textId="12F945F7" w:rsidR="005D4CBD" w:rsidRDefault="00E02B52" w:rsidP="005D4CBD">
      <w:pPr>
        <w:numPr>
          <w:ilvl w:val="2"/>
          <w:numId w:val="11"/>
        </w:numPr>
        <w:spacing w:after="0"/>
        <w:jc w:val="both"/>
        <w:rPr>
          <w:rFonts w:ascii="Arial" w:hAnsi="Arial" w:cs="Arial"/>
          <w:sz w:val="24"/>
          <w:szCs w:val="24"/>
        </w:rPr>
      </w:pPr>
      <w:r>
        <w:rPr>
          <w:rFonts w:ascii="Arial" w:hAnsi="Arial" w:cs="Arial"/>
          <w:sz w:val="24"/>
          <w:szCs w:val="24"/>
        </w:rPr>
        <w:t>Nur Haupteffekte</w:t>
      </w:r>
      <w:r>
        <w:rPr>
          <w:rFonts w:ascii="Arial" w:hAnsi="Arial" w:cs="Arial"/>
          <w:sz w:val="24"/>
          <w:szCs w:val="24"/>
        </w:rPr>
        <w:tab/>
      </w:r>
      <w:r>
        <w:rPr>
          <w:rFonts w:ascii="Arial" w:hAnsi="Arial" w:cs="Arial"/>
          <w:sz w:val="24"/>
          <w:szCs w:val="24"/>
        </w:rPr>
        <w:tab/>
      </w:r>
      <w:r>
        <w:rPr>
          <w:rFonts w:ascii="Arial" w:hAnsi="Arial" w:cs="Arial"/>
          <w:sz w:val="24"/>
          <w:szCs w:val="24"/>
        </w:rPr>
        <w:tab/>
        <w:t>Y^ = a + b</w:t>
      </w:r>
      <w:r>
        <w:rPr>
          <w:rFonts w:ascii="Arial" w:hAnsi="Arial" w:cs="Arial"/>
          <w:sz w:val="24"/>
          <w:szCs w:val="24"/>
          <w:vertAlign w:val="subscript"/>
        </w:rPr>
        <w:t>1</w:t>
      </w:r>
      <w:r>
        <w:rPr>
          <w:rFonts w:ascii="Arial" w:hAnsi="Arial" w:cs="Arial"/>
          <w:sz w:val="24"/>
          <w:szCs w:val="24"/>
        </w:rPr>
        <w:t>X</w:t>
      </w:r>
      <w:r>
        <w:rPr>
          <w:rFonts w:ascii="Arial" w:hAnsi="Arial" w:cs="Arial"/>
          <w:sz w:val="24"/>
          <w:szCs w:val="24"/>
          <w:vertAlign w:val="subscript"/>
        </w:rPr>
        <w:t>1</w:t>
      </w:r>
      <w:r>
        <w:rPr>
          <w:rFonts w:ascii="Arial" w:hAnsi="Arial" w:cs="Arial"/>
          <w:sz w:val="24"/>
          <w:szCs w:val="24"/>
        </w:rPr>
        <w:t xml:space="preserve"> + b</w:t>
      </w:r>
      <w:r>
        <w:rPr>
          <w:rFonts w:ascii="Arial" w:hAnsi="Arial" w:cs="Arial"/>
          <w:sz w:val="24"/>
          <w:szCs w:val="24"/>
          <w:vertAlign w:val="subscript"/>
        </w:rPr>
        <w:t>2</w:t>
      </w:r>
      <w:r>
        <w:rPr>
          <w:rFonts w:ascii="Arial" w:hAnsi="Arial" w:cs="Arial"/>
          <w:sz w:val="24"/>
          <w:szCs w:val="24"/>
        </w:rPr>
        <w:t>X</w:t>
      </w:r>
      <w:r>
        <w:rPr>
          <w:rFonts w:ascii="Arial" w:hAnsi="Arial" w:cs="Arial"/>
          <w:sz w:val="24"/>
          <w:szCs w:val="24"/>
          <w:vertAlign w:val="subscript"/>
        </w:rPr>
        <w:t>2</w:t>
      </w:r>
      <w:r>
        <w:rPr>
          <w:rFonts w:ascii="Arial" w:hAnsi="Arial" w:cs="Arial"/>
          <w:sz w:val="24"/>
          <w:szCs w:val="24"/>
        </w:rPr>
        <w:t xml:space="preserve"> + … + b</w:t>
      </w:r>
      <w:r>
        <w:rPr>
          <w:rFonts w:ascii="Arial" w:hAnsi="Arial" w:cs="Arial"/>
          <w:sz w:val="24"/>
          <w:szCs w:val="24"/>
          <w:vertAlign w:val="subscript"/>
        </w:rPr>
        <w:t>n</w:t>
      </w:r>
      <w:r>
        <w:rPr>
          <w:rFonts w:ascii="Arial" w:hAnsi="Arial" w:cs="Arial"/>
          <w:sz w:val="24"/>
          <w:szCs w:val="24"/>
        </w:rPr>
        <w:t>X</w:t>
      </w:r>
      <w:r>
        <w:rPr>
          <w:rFonts w:ascii="Arial" w:hAnsi="Arial" w:cs="Arial"/>
          <w:sz w:val="24"/>
          <w:szCs w:val="24"/>
          <w:vertAlign w:val="subscript"/>
        </w:rPr>
        <w:t>n</w:t>
      </w:r>
    </w:p>
    <w:p w14:paraId="663AF05A" w14:textId="659FD371" w:rsidR="005D4CBD" w:rsidRDefault="00E02B52" w:rsidP="005D4CBD">
      <w:pPr>
        <w:numPr>
          <w:ilvl w:val="2"/>
          <w:numId w:val="11"/>
        </w:numPr>
        <w:spacing w:after="0"/>
        <w:jc w:val="both"/>
        <w:rPr>
          <w:rFonts w:ascii="Arial" w:hAnsi="Arial" w:cs="Arial"/>
          <w:sz w:val="24"/>
          <w:szCs w:val="24"/>
        </w:rPr>
      </w:pPr>
      <w:r>
        <w:rPr>
          <w:rFonts w:ascii="Arial" w:hAnsi="Arial" w:cs="Arial"/>
          <w:sz w:val="24"/>
          <w:szCs w:val="24"/>
        </w:rPr>
        <w:t>Kurvilineare Beziehung</w:t>
      </w:r>
      <w:r>
        <w:rPr>
          <w:rFonts w:ascii="Arial" w:hAnsi="Arial" w:cs="Arial"/>
          <w:sz w:val="24"/>
          <w:szCs w:val="24"/>
        </w:rPr>
        <w:tab/>
      </w:r>
      <w:r>
        <w:rPr>
          <w:rFonts w:ascii="Arial" w:hAnsi="Arial" w:cs="Arial"/>
          <w:sz w:val="24"/>
          <w:szCs w:val="24"/>
        </w:rPr>
        <w:tab/>
      </w:r>
      <w:r>
        <w:rPr>
          <w:rFonts w:ascii="Arial" w:hAnsi="Arial" w:cs="Arial"/>
          <w:sz w:val="24"/>
          <w:szCs w:val="24"/>
        </w:rPr>
        <w:t>Y^ = a + b</w:t>
      </w:r>
      <w:r>
        <w:rPr>
          <w:rFonts w:ascii="Arial" w:hAnsi="Arial" w:cs="Arial"/>
          <w:sz w:val="24"/>
          <w:szCs w:val="24"/>
          <w:vertAlign w:val="subscript"/>
        </w:rPr>
        <w:t>1</w:t>
      </w:r>
      <w:r>
        <w:rPr>
          <w:rFonts w:ascii="Arial" w:hAnsi="Arial" w:cs="Arial"/>
          <w:sz w:val="24"/>
          <w:szCs w:val="24"/>
        </w:rPr>
        <w:t xml:space="preserve">X + </w:t>
      </w:r>
      <w:r>
        <w:rPr>
          <w:rFonts w:ascii="Arial" w:hAnsi="Arial" w:cs="Arial"/>
          <w:sz w:val="24"/>
          <w:szCs w:val="24"/>
        </w:rPr>
        <w:t>b</w:t>
      </w:r>
      <w:r>
        <w:rPr>
          <w:rFonts w:ascii="Arial" w:hAnsi="Arial" w:cs="Arial"/>
          <w:sz w:val="24"/>
          <w:szCs w:val="24"/>
          <w:vertAlign w:val="subscript"/>
        </w:rPr>
        <w:t>2</w:t>
      </w:r>
      <w:r>
        <w:rPr>
          <w:rFonts w:ascii="Arial" w:hAnsi="Arial" w:cs="Arial"/>
          <w:sz w:val="24"/>
          <w:szCs w:val="24"/>
        </w:rPr>
        <w:t>X</w:t>
      </w:r>
      <w:r>
        <w:rPr>
          <w:rFonts w:ascii="Arial" w:hAnsi="Arial" w:cs="Arial"/>
          <w:sz w:val="24"/>
          <w:szCs w:val="24"/>
          <w:vertAlign w:val="superscript"/>
        </w:rPr>
        <w:t>2</w:t>
      </w:r>
    </w:p>
    <w:p w14:paraId="6CC3C617" w14:textId="658F52DC" w:rsidR="005D4CBD" w:rsidRPr="00621F60" w:rsidRDefault="00E02B52" w:rsidP="005D4CBD">
      <w:pPr>
        <w:numPr>
          <w:ilvl w:val="2"/>
          <w:numId w:val="11"/>
        </w:numPr>
        <w:spacing w:after="0"/>
        <w:jc w:val="both"/>
        <w:rPr>
          <w:rFonts w:ascii="Arial" w:hAnsi="Arial" w:cs="Arial"/>
          <w:sz w:val="24"/>
          <w:szCs w:val="24"/>
        </w:rPr>
      </w:pPr>
      <w:r>
        <w:rPr>
          <w:rFonts w:ascii="Arial" w:hAnsi="Arial" w:cs="Arial"/>
          <w:sz w:val="24"/>
          <w:szCs w:val="24"/>
        </w:rPr>
        <w:t>Interaktion (Moderatoreneffekt)</w:t>
      </w:r>
      <w:r>
        <w:rPr>
          <w:rFonts w:ascii="Arial" w:hAnsi="Arial" w:cs="Arial"/>
          <w:sz w:val="24"/>
          <w:szCs w:val="24"/>
        </w:rPr>
        <w:tab/>
      </w:r>
      <w:r>
        <w:rPr>
          <w:rFonts w:ascii="Arial" w:hAnsi="Arial" w:cs="Arial"/>
          <w:sz w:val="24"/>
          <w:szCs w:val="24"/>
        </w:rPr>
        <w:t>Y^ = a + b</w:t>
      </w:r>
      <w:r>
        <w:rPr>
          <w:rFonts w:ascii="Arial" w:hAnsi="Arial" w:cs="Arial"/>
          <w:sz w:val="24"/>
          <w:szCs w:val="24"/>
          <w:vertAlign w:val="subscript"/>
        </w:rPr>
        <w:t>1</w:t>
      </w:r>
      <w:r>
        <w:rPr>
          <w:rFonts w:ascii="Arial" w:hAnsi="Arial" w:cs="Arial"/>
          <w:sz w:val="24"/>
          <w:szCs w:val="24"/>
        </w:rPr>
        <w:t>X</w:t>
      </w:r>
      <w:r>
        <w:rPr>
          <w:rFonts w:ascii="Arial" w:hAnsi="Arial" w:cs="Arial"/>
          <w:sz w:val="24"/>
          <w:szCs w:val="24"/>
          <w:vertAlign w:val="subscript"/>
        </w:rPr>
        <w:t>1</w:t>
      </w:r>
      <w:r>
        <w:rPr>
          <w:rFonts w:ascii="Arial" w:hAnsi="Arial" w:cs="Arial"/>
          <w:sz w:val="24"/>
          <w:szCs w:val="24"/>
        </w:rPr>
        <w:t xml:space="preserve"> + b</w:t>
      </w:r>
      <w:r>
        <w:rPr>
          <w:rFonts w:ascii="Arial" w:hAnsi="Arial" w:cs="Arial"/>
          <w:sz w:val="24"/>
          <w:szCs w:val="24"/>
          <w:vertAlign w:val="subscript"/>
        </w:rPr>
        <w:t>2</w:t>
      </w:r>
      <w:r>
        <w:rPr>
          <w:rFonts w:ascii="Arial" w:hAnsi="Arial" w:cs="Arial"/>
          <w:sz w:val="24"/>
          <w:szCs w:val="24"/>
        </w:rPr>
        <w:t>X</w:t>
      </w:r>
      <w:r>
        <w:rPr>
          <w:rFonts w:ascii="Arial" w:hAnsi="Arial" w:cs="Arial"/>
          <w:sz w:val="24"/>
          <w:szCs w:val="24"/>
          <w:vertAlign w:val="subscript"/>
        </w:rPr>
        <w:t>2</w:t>
      </w:r>
      <w:r>
        <w:rPr>
          <w:rFonts w:ascii="Arial" w:hAnsi="Arial" w:cs="Arial"/>
          <w:sz w:val="24"/>
          <w:szCs w:val="24"/>
        </w:rPr>
        <w:t xml:space="preserve"> + b</w:t>
      </w:r>
      <w:r>
        <w:rPr>
          <w:rFonts w:ascii="Arial" w:hAnsi="Arial" w:cs="Arial"/>
          <w:sz w:val="24"/>
          <w:szCs w:val="24"/>
          <w:vertAlign w:val="subscript"/>
        </w:rPr>
        <w:t>3</w:t>
      </w:r>
      <w:r>
        <w:rPr>
          <w:rFonts w:ascii="Arial" w:hAnsi="Arial" w:cs="Arial"/>
          <w:sz w:val="24"/>
          <w:szCs w:val="24"/>
        </w:rPr>
        <w:t>X</w:t>
      </w:r>
      <w:r>
        <w:rPr>
          <w:rFonts w:ascii="Arial" w:hAnsi="Arial" w:cs="Arial"/>
          <w:sz w:val="24"/>
          <w:szCs w:val="24"/>
          <w:vertAlign w:val="subscript"/>
        </w:rPr>
        <w:t>1</w:t>
      </w:r>
      <w:r>
        <w:rPr>
          <w:rFonts w:ascii="Arial" w:hAnsi="Arial" w:cs="Arial"/>
          <w:sz w:val="24"/>
          <w:szCs w:val="24"/>
        </w:rPr>
        <w:t>X</w:t>
      </w:r>
      <w:r>
        <w:rPr>
          <w:rFonts w:ascii="Arial" w:hAnsi="Arial" w:cs="Arial"/>
          <w:sz w:val="24"/>
          <w:szCs w:val="24"/>
          <w:vertAlign w:val="subscript"/>
        </w:rPr>
        <w:t>2</w:t>
      </w:r>
    </w:p>
    <w:p w14:paraId="466AB59C" w14:textId="717AD41B" w:rsidR="00621F60" w:rsidRDefault="00E02B52" w:rsidP="00621F60">
      <w:pPr>
        <w:numPr>
          <w:ilvl w:val="2"/>
          <w:numId w:val="11"/>
        </w:numPr>
        <w:spacing w:after="0"/>
        <w:jc w:val="both"/>
        <w:rPr>
          <w:rFonts w:ascii="Arial" w:hAnsi="Arial" w:cs="Arial"/>
          <w:sz w:val="24"/>
          <w:szCs w:val="24"/>
        </w:rPr>
      </w:pPr>
      <w:r w:rsidRPr="00621F60">
        <w:rPr>
          <w:noProof/>
        </w:rPr>
        <w:drawing>
          <wp:inline distT="0" distB="0" distL="0" distR="0" wp14:anchorId="7783B45C" wp14:editId="679F9DEF">
            <wp:extent cx="5539001" cy="3067050"/>
            <wp:effectExtent l="0" t="0" r="508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534" t="3088" r="6447" b="4937"/>
                    <a:stretch/>
                  </pic:blipFill>
                  <pic:spPr bwMode="auto">
                    <a:xfrm>
                      <a:off x="0" y="0"/>
                      <a:ext cx="5550513" cy="3073424"/>
                    </a:xfrm>
                    <a:prstGeom prst="rect">
                      <a:avLst/>
                    </a:prstGeom>
                    <a:noFill/>
                    <a:ln>
                      <a:noFill/>
                    </a:ln>
                    <a:extLst>
                      <a:ext uri="{53640926-AAD7-44D8-BBD7-CCE9431645EC}">
                        <a14:shadowObscured xmlns:a14="http://schemas.microsoft.com/office/drawing/2010/main"/>
                      </a:ext>
                    </a:extLst>
                  </pic:spPr>
                </pic:pic>
              </a:graphicData>
            </a:graphic>
          </wp:inline>
        </w:drawing>
      </w:r>
    </w:p>
    <w:p w14:paraId="1027FA6F" w14:textId="01897818" w:rsidR="00621F60" w:rsidRPr="00621F60" w:rsidRDefault="00E02B52" w:rsidP="00621F60">
      <w:pPr>
        <w:numPr>
          <w:ilvl w:val="0"/>
          <w:numId w:val="11"/>
        </w:numPr>
        <w:spacing w:after="0"/>
        <w:jc w:val="both"/>
        <w:rPr>
          <w:rFonts w:ascii="Arial" w:hAnsi="Arial" w:cs="Arial"/>
          <w:b/>
          <w:sz w:val="24"/>
          <w:szCs w:val="24"/>
        </w:rPr>
      </w:pPr>
      <w:r w:rsidRPr="00621F60">
        <w:rPr>
          <w:rFonts w:ascii="Arial" w:hAnsi="Arial" w:cs="Arial"/>
          <w:b/>
          <w:sz w:val="24"/>
          <w:szCs w:val="24"/>
        </w:rPr>
        <w:t>Empirisch</w:t>
      </w:r>
      <w:r>
        <w:rPr>
          <w:rFonts w:ascii="Arial" w:hAnsi="Arial" w:cs="Arial"/>
          <w:b/>
          <w:sz w:val="24"/>
          <w:szCs w:val="24"/>
        </w:rPr>
        <w:t>e Befunde</w:t>
      </w:r>
    </w:p>
    <w:p w14:paraId="11D0D031" w14:textId="22050B78" w:rsidR="00621F60" w:rsidRPr="00621F60" w:rsidRDefault="00E02B52" w:rsidP="00621F60">
      <w:pPr>
        <w:numPr>
          <w:ilvl w:val="1"/>
          <w:numId w:val="11"/>
        </w:numPr>
        <w:spacing w:after="0"/>
        <w:jc w:val="both"/>
        <w:rPr>
          <w:rFonts w:ascii="Arial" w:hAnsi="Arial" w:cs="Arial"/>
          <w:b/>
          <w:sz w:val="24"/>
          <w:szCs w:val="24"/>
        </w:rPr>
      </w:pPr>
      <w:r>
        <w:rPr>
          <w:rFonts w:ascii="Arial" w:hAnsi="Arial" w:cs="Arial"/>
          <w:sz w:val="24"/>
          <w:szCs w:val="24"/>
        </w:rPr>
        <w:t>Urteilsbildung oft durch Haupteffektmodelle gut repräsentiert</w:t>
      </w:r>
    </w:p>
    <w:p w14:paraId="316E668B" w14:textId="3BCC4930" w:rsidR="00621F60" w:rsidRPr="00621F60" w:rsidRDefault="00E02B52" w:rsidP="00621F60">
      <w:pPr>
        <w:numPr>
          <w:ilvl w:val="1"/>
          <w:numId w:val="11"/>
        </w:numPr>
        <w:spacing w:after="0"/>
        <w:jc w:val="both"/>
        <w:rPr>
          <w:rFonts w:ascii="Arial" w:hAnsi="Arial" w:cs="Arial"/>
          <w:b/>
          <w:sz w:val="24"/>
          <w:szCs w:val="24"/>
        </w:rPr>
      </w:pPr>
      <w:r>
        <w:rPr>
          <w:rFonts w:ascii="Arial" w:hAnsi="Arial" w:cs="Arial"/>
          <w:sz w:val="24"/>
          <w:szCs w:val="24"/>
        </w:rPr>
        <w:t>Vergleich formelle Repräsentation und Selbstbericht:</w:t>
      </w:r>
    </w:p>
    <w:p w14:paraId="27207AA0" w14:textId="11D9749B" w:rsidR="00621F60" w:rsidRPr="00621F60" w:rsidRDefault="00E02B52" w:rsidP="00621F60">
      <w:pPr>
        <w:numPr>
          <w:ilvl w:val="2"/>
          <w:numId w:val="11"/>
        </w:numPr>
        <w:spacing w:after="0"/>
        <w:jc w:val="both"/>
        <w:rPr>
          <w:rFonts w:ascii="Arial" w:hAnsi="Arial" w:cs="Arial"/>
          <w:b/>
          <w:sz w:val="24"/>
          <w:szCs w:val="24"/>
        </w:rPr>
      </w:pPr>
      <w:r>
        <w:rPr>
          <w:rFonts w:ascii="Arial" w:hAnsi="Arial" w:cs="Arial"/>
          <w:sz w:val="24"/>
          <w:szCs w:val="24"/>
        </w:rPr>
        <w:t>Diagnostiker halten ihr Vorgehen oft für komplexer, a</w:t>
      </w:r>
      <w:r>
        <w:rPr>
          <w:rFonts w:ascii="Arial" w:hAnsi="Arial" w:cs="Arial"/>
          <w:sz w:val="24"/>
          <w:szCs w:val="24"/>
        </w:rPr>
        <w:t>ls es faktisch ist</w:t>
      </w:r>
    </w:p>
    <w:p w14:paraId="6A3A7123" w14:textId="60051800" w:rsidR="00621F60" w:rsidRPr="00621F60" w:rsidRDefault="00E02B52" w:rsidP="00621F60">
      <w:pPr>
        <w:numPr>
          <w:ilvl w:val="2"/>
          <w:numId w:val="11"/>
        </w:numPr>
        <w:spacing w:after="0"/>
        <w:jc w:val="both"/>
        <w:rPr>
          <w:rFonts w:ascii="Arial" w:hAnsi="Arial" w:cs="Arial"/>
          <w:b/>
          <w:sz w:val="24"/>
          <w:szCs w:val="24"/>
        </w:rPr>
      </w:pPr>
      <w:r>
        <w:rPr>
          <w:rFonts w:ascii="Arial" w:hAnsi="Arial" w:cs="Arial"/>
          <w:sz w:val="24"/>
          <w:szCs w:val="24"/>
        </w:rPr>
        <w:t>Gewicht anders eingeschätzt</w:t>
      </w:r>
    </w:p>
    <w:p w14:paraId="3E76A120" w14:textId="4F4F5222" w:rsidR="00621F60" w:rsidRPr="00621F60" w:rsidRDefault="00E02B52" w:rsidP="00621F60">
      <w:pPr>
        <w:numPr>
          <w:ilvl w:val="2"/>
          <w:numId w:val="11"/>
        </w:numPr>
        <w:spacing w:after="0"/>
        <w:jc w:val="both"/>
        <w:rPr>
          <w:rFonts w:ascii="Arial" w:hAnsi="Arial" w:cs="Arial"/>
          <w:b/>
          <w:sz w:val="24"/>
          <w:szCs w:val="24"/>
        </w:rPr>
      </w:pPr>
      <w:r>
        <w:rPr>
          <w:rFonts w:ascii="Arial" w:hAnsi="Arial" w:cs="Arial"/>
          <w:sz w:val="24"/>
          <w:szCs w:val="24"/>
        </w:rPr>
        <w:t>Entscheidungsregeln oft nicht vollständig zu explizieren</w:t>
      </w:r>
    </w:p>
    <w:p w14:paraId="31F61D8E" w14:textId="0B42C54D" w:rsidR="005D4CBD" w:rsidRPr="00621F60" w:rsidRDefault="00E02B52" w:rsidP="00A1014A">
      <w:pPr>
        <w:numPr>
          <w:ilvl w:val="2"/>
          <w:numId w:val="11"/>
        </w:numPr>
        <w:spacing w:after="0"/>
        <w:jc w:val="both"/>
        <w:rPr>
          <w:rFonts w:ascii="Arial" w:hAnsi="Arial" w:cs="Arial"/>
          <w:sz w:val="24"/>
          <w:szCs w:val="24"/>
        </w:rPr>
      </w:pPr>
      <w:r w:rsidRPr="00621F60">
        <w:rPr>
          <w:rFonts w:ascii="Arial" w:hAnsi="Arial" w:cs="Arial"/>
          <w:sz w:val="24"/>
          <w:szCs w:val="24"/>
        </w:rPr>
        <w:t>In Befragung oft „Lehrbuchwissen“ berichtet</w:t>
      </w:r>
    </w:p>
    <w:p w14:paraId="1B97D38C" w14:textId="2910D31A" w:rsidR="00621F60" w:rsidRPr="00621F60" w:rsidRDefault="00E02B52" w:rsidP="00621F60">
      <w:pPr>
        <w:numPr>
          <w:ilvl w:val="0"/>
          <w:numId w:val="11"/>
        </w:numPr>
        <w:spacing w:after="0"/>
        <w:jc w:val="both"/>
        <w:rPr>
          <w:rFonts w:ascii="Arial" w:hAnsi="Arial" w:cs="Arial"/>
          <w:b/>
          <w:sz w:val="24"/>
          <w:szCs w:val="24"/>
        </w:rPr>
      </w:pPr>
      <w:r w:rsidRPr="00621F60">
        <w:rPr>
          <w:rFonts w:ascii="Arial" w:hAnsi="Arial" w:cs="Arial"/>
          <w:b/>
          <w:sz w:val="24"/>
          <w:szCs w:val="24"/>
        </w:rPr>
        <w:t>Goldberg-Paradox (oder: Goldbergs Paradox)</w:t>
      </w:r>
    </w:p>
    <w:p w14:paraId="057F47B8" w14:textId="1542C206" w:rsidR="00621F60" w:rsidRDefault="00E02B52" w:rsidP="00621F60">
      <w:pPr>
        <w:numPr>
          <w:ilvl w:val="1"/>
          <w:numId w:val="11"/>
        </w:numPr>
        <w:spacing w:after="0"/>
        <w:jc w:val="both"/>
        <w:rPr>
          <w:rFonts w:ascii="Arial" w:hAnsi="Arial" w:cs="Arial"/>
          <w:sz w:val="24"/>
          <w:szCs w:val="24"/>
        </w:rPr>
      </w:pPr>
      <w:r>
        <w:rPr>
          <w:rFonts w:ascii="Arial" w:hAnsi="Arial" w:cs="Arial"/>
          <w:sz w:val="24"/>
          <w:szCs w:val="24"/>
        </w:rPr>
        <w:t>In den Daten der (uns bekannten) Studie von 1965:</w:t>
      </w:r>
    </w:p>
    <w:p w14:paraId="3D1A238A" w14:textId="1309B912" w:rsidR="00621F60" w:rsidRDefault="00E02B52" w:rsidP="00621F60">
      <w:pPr>
        <w:numPr>
          <w:ilvl w:val="2"/>
          <w:numId w:val="11"/>
        </w:numPr>
        <w:spacing w:after="0"/>
        <w:jc w:val="both"/>
        <w:rPr>
          <w:rFonts w:ascii="Arial" w:hAnsi="Arial" w:cs="Arial"/>
          <w:sz w:val="24"/>
          <w:szCs w:val="24"/>
        </w:rPr>
      </w:pPr>
      <w:r>
        <w:rPr>
          <w:rFonts w:ascii="Arial" w:hAnsi="Arial" w:cs="Arial"/>
          <w:sz w:val="24"/>
          <w:szCs w:val="24"/>
        </w:rPr>
        <w:t>Regressionsanalytische paramoprhe Modelle von Klinkern können das Kriterium (Psychose vs. Neurose) besser vorhersagen als die Kliniker selbst</w:t>
      </w:r>
    </w:p>
    <w:p w14:paraId="770D98B0" w14:textId="51EF1ABD" w:rsidR="00621F60" w:rsidRDefault="00E02B52" w:rsidP="00621F60">
      <w:pPr>
        <w:numPr>
          <w:ilvl w:val="2"/>
          <w:numId w:val="11"/>
        </w:numPr>
        <w:spacing w:after="0"/>
        <w:jc w:val="both"/>
        <w:rPr>
          <w:rFonts w:ascii="Arial" w:hAnsi="Arial" w:cs="Arial"/>
          <w:sz w:val="24"/>
          <w:szCs w:val="24"/>
        </w:rPr>
      </w:pPr>
      <w:r>
        <w:rPr>
          <w:rFonts w:ascii="Arial" w:hAnsi="Arial" w:cs="Arial"/>
          <w:sz w:val="24"/>
          <w:szCs w:val="24"/>
        </w:rPr>
        <w:t>Manche Diagnostiker verändern ihre Gewichte von Fall zu Fall (</w:t>
      </w:r>
      <w:r w:rsidRPr="00621F60">
        <w:rPr>
          <w:rFonts w:ascii="Arial" w:hAnsi="Arial" w:cs="Arial"/>
          <w:sz w:val="24"/>
          <w:szCs w:val="24"/>
        </w:rPr>
        <w:sym w:font="Wingdings" w:char="F0E0"/>
      </w:r>
      <w:r>
        <w:rPr>
          <w:rFonts w:ascii="Arial" w:hAnsi="Arial" w:cs="Arial"/>
          <w:sz w:val="24"/>
          <w:szCs w:val="24"/>
        </w:rPr>
        <w:t xml:space="preserve"> inkonsistente Entscheidungsregel)</w:t>
      </w:r>
    </w:p>
    <w:p w14:paraId="583A5C2D" w14:textId="0ACF17C3" w:rsidR="00621F60" w:rsidRDefault="00E02B52" w:rsidP="00621F60">
      <w:pPr>
        <w:spacing w:after="0"/>
        <w:jc w:val="both"/>
        <w:rPr>
          <w:rFonts w:ascii="Arial" w:hAnsi="Arial" w:cs="Arial"/>
          <w:sz w:val="24"/>
          <w:szCs w:val="24"/>
        </w:rPr>
      </w:pPr>
    </w:p>
    <w:p w14:paraId="45CF4B36" w14:textId="6E4318D2" w:rsidR="00621F60" w:rsidRPr="00621F60" w:rsidRDefault="00E02B52" w:rsidP="00621F60">
      <w:pPr>
        <w:spacing w:after="0"/>
        <w:jc w:val="both"/>
        <w:rPr>
          <w:rFonts w:ascii="Arial" w:hAnsi="Arial" w:cs="Arial"/>
          <w:sz w:val="26"/>
          <w:szCs w:val="26"/>
          <w:u w:val="single"/>
        </w:rPr>
      </w:pPr>
      <w:r w:rsidRPr="00621F60">
        <w:rPr>
          <w:rFonts w:ascii="Arial" w:hAnsi="Arial" w:cs="Arial"/>
          <w:sz w:val="26"/>
          <w:szCs w:val="26"/>
          <w:u w:val="single"/>
        </w:rPr>
        <w:t>Konfigurationsm</w:t>
      </w:r>
      <w:r w:rsidRPr="00621F60">
        <w:rPr>
          <w:rFonts w:ascii="Arial" w:hAnsi="Arial" w:cs="Arial"/>
          <w:sz w:val="26"/>
          <w:szCs w:val="26"/>
          <w:u w:val="single"/>
        </w:rPr>
        <w:t>odelle</w:t>
      </w:r>
    </w:p>
    <w:p w14:paraId="1F1C2B2C" w14:textId="7CF39ECE" w:rsidR="00621F60" w:rsidRPr="00621F60" w:rsidRDefault="00E02B52" w:rsidP="00621F60">
      <w:pPr>
        <w:numPr>
          <w:ilvl w:val="0"/>
          <w:numId w:val="12"/>
        </w:numPr>
        <w:spacing w:after="0"/>
        <w:jc w:val="both"/>
        <w:rPr>
          <w:rFonts w:ascii="Arial" w:hAnsi="Arial" w:cs="Arial"/>
          <w:sz w:val="24"/>
          <w:szCs w:val="24"/>
        </w:rPr>
      </w:pPr>
      <w:r>
        <w:rPr>
          <w:rFonts w:ascii="Arial" w:hAnsi="Arial" w:cs="Arial"/>
          <w:b/>
          <w:sz w:val="24"/>
          <w:szCs w:val="24"/>
        </w:rPr>
        <w:t>Selbstverständnis von Diagnostikern</w:t>
      </w:r>
    </w:p>
    <w:p w14:paraId="29203A40" w14:textId="3C46B9CA" w:rsidR="00621F60" w:rsidRDefault="00E02B52" w:rsidP="00621F60">
      <w:pPr>
        <w:numPr>
          <w:ilvl w:val="1"/>
          <w:numId w:val="12"/>
        </w:numPr>
        <w:spacing w:after="0"/>
        <w:jc w:val="both"/>
        <w:rPr>
          <w:rFonts w:ascii="Arial" w:hAnsi="Arial" w:cs="Arial"/>
          <w:sz w:val="24"/>
          <w:szCs w:val="24"/>
        </w:rPr>
      </w:pPr>
      <w:r>
        <w:rPr>
          <w:rFonts w:ascii="Arial" w:hAnsi="Arial" w:cs="Arial"/>
          <w:sz w:val="24"/>
          <w:szCs w:val="24"/>
        </w:rPr>
        <w:t>Ausprägungsmuster</w:t>
      </w:r>
    </w:p>
    <w:p w14:paraId="601AC95F" w14:textId="6610B8A8" w:rsidR="00621F60" w:rsidRDefault="00E02B52" w:rsidP="00621F60">
      <w:pPr>
        <w:numPr>
          <w:ilvl w:val="1"/>
          <w:numId w:val="12"/>
        </w:numPr>
        <w:spacing w:after="0"/>
        <w:jc w:val="both"/>
        <w:rPr>
          <w:rFonts w:ascii="Arial" w:hAnsi="Arial" w:cs="Arial"/>
          <w:sz w:val="24"/>
          <w:szCs w:val="24"/>
        </w:rPr>
      </w:pPr>
      <w:r>
        <w:rPr>
          <w:rFonts w:ascii="Arial" w:hAnsi="Arial" w:cs="Arial"/>
          <w:sz w:val="24"/>
          <w:szCs w:val="24"/>
        </w:rPr>
        <w:t>Nicht immer Kompensationsmöglichkeiten</w:t>
      </w:r>
    </w:p>
    <w:p w14:paraId="2A88F1E7" w14:textId="780DE3E7" w:rsidR="00621F60" w:rsidRDefault="00E02B52" w:rsidP="00621F60">
      <w:pPr>
        <w:numPr>
          <w:ilvl w:val="1"/>
          <w:numId w:val="12"/>
        </w:numPr>
        <w:spacing w:after="0"/>
        <w:jc w:val="both"/>
        <w:rPr>
          <w:rFonts w:ascii="Arial" w:hAnsi="Arial" w:cs="Arial"/>
          <w:sz w:val="24"/>
          <w:szCs w:val="24"/>
        </w:rPr>
      </w:pPr>
      <w:r>
        <w:rPr>
          <w:rFonts w:ascii="Arial" w:hAnsi="Arial" w:cs="Arial"/>
          <w:sz w:val="24"/>
          <w:szCs w:val="24"/>
        </w:rPr>
        <w:t>Sequentieller Entscheidungsprozess</w:t>
      </w:r>
    </w:p>
    <w:p w14:paraId="47ED1AD1" w14:textId="2B007457" w:rsidR="00621F60" w:rsidRDefault="00E02B52" w:rsidP="00621F60">
      <w:pPr>
        <w:numPr>
          <w:ilvl w:val="2"/>
          <w:numId w:val="12"/>
        </w:numPr>
        <w:spacing w:after="0"/>
        <w:jc w:val="both"/>
        <w:rPr>
          <w:rFonts w:ascii="Arial" w:hAnsi="Arial" w:cs="Arial"/>
          <w:sz w:val="24"/>
          <w:szCs w:val="24"/>
        </w:rPr>
      </w:pPr>
      <w:r>
        <w:rPr>
          <w:rFonts w:ascii="Arial" w:hAnsi="Arial" w:cs="Arial"/>
          <w:sz w:val="24"/>
          <w:szCs w:val="24"/>
        </w:rPr>
        <w:t>Z.B. zuerst Self-Assessment</w:t>
      </w:r>
    </w:p>
    <w:p w14:paraId="1A400358" w14:textId="21FCF558" w:rsidR="00621F60" w:rsidRDefault="00E02B52" w:rsidP="00621F60">
      <w:pPr>
        <w:numPr>
          <w:ilvl w:val="0"/>
          <w:numId w:val="12"/>
        </w:numPr>
        <w:spacing w:after="0"/>
        <w:jc w:val="both"/>
        <w:rPr>
          <w:rFonts w:ascii="Arial" w:hAnsi="Arial" w:cs="Arial"/>
          <w:sz w:val="24"/>
          <w:szCs w:val="24"/>
        </w:rPr>
      </w:pPr>
      <w:r>
        <w:rPr>
          <w:rFonts w:ascii="Arial" w:hAnsi="Arial" w:cs="Arial"/>
          <w:b/>
          <w:sz w:val="24"/>
          <w:szCs w:val="24"/>
        </w:rPr>
        <w:t>Konfigurationsmodelle</w:t>
      </w:r>
    </w:p>
    <w:p w14:paraId="005CE9B2" w14:textId="74060B30" w:rsidR="00621F60" w:rsidRDefault="00E02B52" w:rsidP="00621F60">
      <w:pPr>
        <w:numPr>
          <w:ilvl w:val="1"/>
          <w:numId w:val="12"/>
        </w:numPr>
        <w:spacing w:after="0"/>
        <w:jc w:val="both"/>
        <w:rPr>
          <w:rFonts w:ascii="Arial" w:hAnsi="Arial" w:cs="Arial"/>
          <w:sz w:val="24"/>
          <w:szCs w:val="24"/>
        </w:rPr>
      </w:pPr>
      <w:r>
        <w:rPr>
          <w:rFonts w:ascii="Arial" w:hAnsi="Arial" w:cs="Arial"/>
          <w:sz w:val="24"/>
          <w:szCs w:val="24"/>
        </w:rPr>
        <w:t>Entscheidungen werden in Form einer Sequenz von Wenn-Dann-Regeln rekons</w:t>
      </w:r>
      <w:r>
        <w:rPr>
          <w:rFonts w:ascii="Arial" w:hAnsi="Arial" w:cs="Arial"/>
          <w:sz w:val="24"/>
          <w:szCs w:val="24"/>
        </w:rPr>
        <w:t>truiert</w:t>
      </w:r>
    </w:p>
    <w:p w14:paraId="26E83224" w14:textId="4020CF82" w:rsidR="00621F60" w:rsidRDefault="00E02B52" w:rsidP="00621F60">
      <w:pPr>
        <w:numPr>
          <w:ilvl w:val="1"/>
          <w:numId w:val="12"/>
        </w:numPr>
        <w:spacing w:after="0"/>
        <w:jc w:val="both"/>
        <w:rPr>
          <w:rFonts w:ascii="Arial" w:hAnsi="Arial" w:cs="Arial"/>
          <w:sz w:val="24"/>
          <w:szCs w:val="24"/>
        </w:rPr>
      </w:pPr>
      <w:r>
        <w:rPr>
          <w:rFonts w:ascii="Arial" w:hAnsi="Arial" w:cs="Arial"/>
          <w:sz w:val="24"/>
          <w:szCs w:val="24"/>
        </w:rPr>
        <w:t>Person muss bestimmtes Muster von Werten aufweisen (Konfiguration), damit eine bestimmte Diagnose gestellt werden kann</w:t>
      </w:r>
    </w:p>
    <w:p w14:paraId="757E741D" w14:textId="020C0F4C" w:rsidR="00621F60" w:rsidRPr="00621F60" w:rsidRDefault="00E02B52" w:rsidP="00621F60">
      <w:pPr>
        <w:numPr>
          <w:ilvl w:val="1"/>
          <w:numId w:val="12"/>
        </w:numPr>
        <w:spacing w:after="0"/>
        <w:jc w:val="both"/>
        <w:rPr>
          <w:rFonts w:ascii="Arial" w:hAnsi="Arial" w:cs="Arial"/>
          <w:sz w:val="24"/>
          <w:szCs w:val="24"/>
        </w:rPr>
      </w:pPr>
      <w:r>
        <w:rPr>
          <w:rFonts w:ascii="Arial" w:hAnsi="Arial" w:cs="Arial"/>
          <w:sz w:val="24"/>
          <w:szCs w:val="24"/>
        </w:rPr>
        <w:t>Kompensatorische Beziehungen können - müssen aber nicht – bestehen</w:t>
      </w:r>
    </w:p>
    <w:p w14:paraId="28CFDC88" w14:textId="0184D9E7" w:rsidR="00BA7E40" w:rsidRDefault="00E02B52" w:rsidP="00621F60">
      <w:pPr>
        <w:numPr>
          <w:ilvl w:val="1"/>
          <w:numId w:val="12"/>
        </w:numPr>
        <w:spacing w:after="0"/>
        <w:jc w:val="both"/>
        <w:rPr>
          <w:rFonts w:ascii="Arial" w:hAnsi="Arial" w:cs="Arial"/>
          <w:sz w:val="24"/>
          <w:szCs w:val="24"/>
        </w:rPr>
      </w:pPr>
      <w:r w:rsidRPr="00BA7E40">
        <w:rPr>
          <w:rFonts w:ascii="Arial" w:hAnsi="Arial" w:cs="Arial"/>
          <w:noProof/>
          <w:sz w:val="24"/>
          <w:szCs w:val="24"/>
        </w:rPr>
        <w:drawing>
          <wp:inline distT="0" distB="0" distL="0" distR="0" wp14:anchorId="60A8130F" wp14:editId="5676B5C7">
            <wp:extent cx="5969635" cy="3366404"/>
            <wp:effectExtent l="0" t="0" r="0" b="571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93598" cy="3379917"/>
                    </a:xfrm>
                    <a:prstGeom prst="rect">
                      <a:avLst/>
                    </a:prstGeom>
                  </pic:spPr>
                </pic:pic>
              </a:graphicData>
            </a:graphic>
          </wp:inline>
        </w:drawing>
      </w:r>
    </w:p>
    <w:p w14:paraId="36DFB807" w14:textId="23287214" w:rsidR="00621F60" w:rsidRDefault="00E02B52" w:rsidP="00621F60">
      <w:pPr>
        <w:numPr>
          <w:ilvl w:val="1"/>
          <w:numId w:val="12"/>
        </w:numPr>
        <w:spacing w:after="0"/>
        <w:jc w:val="both"/>
        <w:rPr>
          <w:rFonts w:ascii="Arial" w:hAnsi="Arial" w:cs="Arial"/>
          <w:sz w:val="24"/>
          <w:szCs w:val="24"/>
        </w:rPr>
      </w:pPr>
      <w:r w:rsidRPr="00621F60">
        <w:rPr>
          <w:rFonts w:ascii="Arial" w:hAnsi="Arial" w:cs="Arial"/>
          <w:noProof/>
          <w:sz w:val="24"/>
          <w:szCs w:val="24"/>
        </w:rPr>
        <w:drawing>
          <wp:inline distT="0" distB="0" distL="0" distR="0" wp14:anchorId="4C8514FA" wp14:editId="2CEF6BF8">
            <wp:extent cx="4991100" cy="28956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a:extLst>
                        <a:ext uri="{28A0092B-C50C-407E-A947-70E740481C1C}">
                          <a14:useLocalDpi xmlns:a14="http://schemas.microsoft.com/office/drawing/2010/main" val="0"/>
                        </a:ext>
                      </a:extLst>
                    </a:blip>
                    <a:srcRect l="3374" t="6158" r="3553" b="4692"/>
                    <a:stretch/>
                  </pic:blipFill>
                  <pic:spPr bwMode="auto">
                    <a:xfrm>
                      <a:off x="0" y="0"/>
                      <a:ext cx="4991100" cy="2895600"/>
                    </a:xfrm>
                    <a:prstGeom prst="rect">
                      <a:avLst/>
                    </a:prstGeom>
                    <a:noFill/>
                    <a:ln>
                      <a:noFill/>
                    </a:ln>
                    <a:extLst>
                      <a:ext uri="{53640926-AAD7-44D8-BBD7-CCE9431645EC}">
                        <a14:shadowObscured xmlns:a14="http://schemas.microsoft.com/office/drawing/2010/main"/>
                      </a:ext>
                    </a:extLst>
                  </pic:spPr>
                </pic:pic>
              </a:graphicData>
            </a:graphic>
          </wp:inline>
        </w:drawing>
      </w:r>
    </w:p>
    <w:p w14:paraId="61AD3A7C" w14:textId="19A4DA1F" w:rsidR="00BA7E40" w:rsidRDefault="00E02B52" w:rsidP="00BA7E40">
      <w:pPr>
        <w:numPr>
          <w:ilvl w:val="0"/>
          <w:numId w:val="12"/>
        </w:numPr>
        <w:spacing w:after="0"/>
        <w:jc w:val="both"/>
        <w:rPr>
          <w:rFonts w:ascii="Arial" w:hAnsi="Arial" w:cs="Arial"/>
          <w:sz w:val="24"/>
          <w:szCs w:val="24"/>
        </w:rPr>
      </w:pPr>
      <w:r>
        <w:rPr>
          <w:rFonts w:ascii="Arial" w:hAnsi="Arial" w:cs="Arial"/>
          <w:b/>
          <w:sz w:val="24"/>
          <w:szCs w:val="24"/>
        </w:rPr>
        <w:t>Hypothesenagglutinierung</w:t>
      </w:r>
      <w:r>
        <w:rPr>
          <w:rFonts w:ascii="Arial" w:hAnsi="Arial" w:cs="Arial"/>
          <w:sz w:val="24"/>
          <w:szCs w:val="24"/>
        </w:rPr>
        <w:t xml:space="preserve"> (= Prozess zur Entdeckung Konfigurationsmodelle)</w:t>
      </w:r>
      <w:r>
        <w:rPr>
          <w:rFonts w:ascii="Arial" w:hAnsi="Arial" w:cs="Arial"/>
          <w:sz w:val="24"/>
          <w:szCs w:val="24"/>
        </w:rPr>
        <w:tab/>
      </w:r>
    </w:p>
    <w:p w14:paraId="6450A363" w14:textId="395DCA5B" w:rsidR="00BA7E40" w:rsidRDefault="00E02B52" w:rsidP="00BA7E40">
      <w:pPr>
        <w:numPr>
          <w:ilvl w:val="1"/>
          <w:numId w:val="12"/>
        </w:numPr>
        <w:spacing w:after="0"/>
        <w:jc w:val="both"/>
        <w:rPr>
          <w:rFonts w:ascii="Arial" w:hAnsi="Arial" w:cs="Arial"/>
          <w:sz w:val="24"/>
          <w:szCs w:val="24"/>
        </w:rPr>
      </w:pPr>
      <w:r w:rsidRPr="00BA7E40">
        <w:rPr>
          <w:rFonts w:ascii="Arial" w:hAnsi="Arial" w:cs="Arial"/>
          <w:sz w:val="24"/>
          <w:szCs w:val="24"/>
        </w:rPr>
        <w:t>Sehr elaborierte Form der Rekonstruktion der diag</w:t>
      </w:r>
      <w:r>
        <w:rPr>
          <w:rFonts w:ascii="Arial" w:hAnsi="Arial" w:cs="Arial"/>
          <w:sz w:val="24"/>
          <w:szCs w:val="24"/>
        </w:rPr>
        <w:t>n</w:t>
      </w:r>
      <w:r w:rsidRPr="00BA7E40">
        <w:rPr>
          <w:rFonts w:ascii="Arial" w:hAnsi="Arial" w:cs="Arial"/>
          <w:sz w:val="24"/>
          <w:szCs w:val="24"/>
        </w:rPr>
        <w:t>ostischen Urteilsbildung</w:t>
      </w:r>
      <w:r>
        <w:rPr>
          <w:rFonts w:ascii="Arial" w:hAnsi="Arial" w:cs="Arial"/>
          <w:sz w:val="24"/>
          <w:szCs w:val="24"/>
        </w:rPr>
        <w:t xml:space="preserve"> in Form konfigurationaler Modelle</w:t>
      </w:r>
    </w:p>
    <w:p w14:paraId="5E28D78E" w14:textId="442F2653" w:rsidR="00BA7E40" w:rsidRDefault="00E02B52" w:rsidP="00BA7E40">
      <w:pPr>
        <w:numPr>
          <w:ilvl w:val="2"/>
          <w:numId w:val="12"/>
        </w:numPr>
        <w:spacing w:after="0"/>
        <w:jc w:val="both"/>
        <w:rPr>
          <w:rFonts w:ascii="Arial" w:hAnsi="Arial" w:cs="Arial"/>
          <w:sz w:val="24"/>
          <w:szCs w:val="24"/>
        </w:rPr>
      </w:pPr>
      <w:r>
        <w:rPr>
          <w:rFonts w:ascii="Arial" w:hAnsi="Arial" w:cs="Arial"/>
          <w:sz w:val="24"/>
          <w:szCs w:val="24"/>
        </w:rPr>
        <w:t xml:space="preserve">Von Wottawa und Kollegen unter der Bezeichnung </w:t>
      </w:r>
      <w:r w:rsidRPr="00BA7E40">
        <w:rPr>
          <w:rFonts w:ascii="Arial" w:hAnsi="Arial" w:cs="Arial"/>
          <w:i/>
          <w:sz w:val="24"/>
          <w:szCs w:val="24"/>
        </w:rPr>
        <w:t>Hypothesenagglutinierung</w:t>
      </w:r>
      <w:r>
        <w:rPr>
          <w:rFonts w:ascii="Arial" w:hAnsi="Arial" w:cs="Arial"/>
          <w:sz w:val="24"/>
          <w:szCs w:val="24"/>
        </w:rPr>
        <w:t xml:space="preserve"> (abgekürzt HYPAG) vorges</w:t>
      </w:r>
      <w:r>
        <w:rPr>
          <w:rFonts w:ascii="Arial" w:hAnsi="Arial" w:cs="Arial"/>
          <w:sz w:val="24"/>
          <w:szCs w:val="24"/>
        </w:rPr>
        <w:t>tellt</w:t>
      </w:r>
    </w:p>
    <w:p w14:paraId="5FDE1105" w14:textId="153E45B9" w:rsidR="00121975" w:rsidRDefault="00E02B52" w:rsidP="00121975">
      <w:pPr>
        <w:numPr>
          <w:ilvl w:val="1"/>
          <w:numId w:val="12"/>
        </w:numPr>
        <w:spacing w:after="0"/>
        <w:jc w:val="both"/>
        <w:rPr>
          <w:rFonts w:ascii="Arial" w:hAnsi="Arial" w:cs="Arial"/>
          <w:sz w:val="24"/>
          <w:szCs w:val="24"/>
        </w:rPr>
      </w:pPr>
      <w:r>
        <w:rPr>
          <w:rFonts w:ascii="Arial" w:hAnsi="Arial" w:cs="Arial"/>
          <w:sz w:val="24"/>
          <w:szCs w:val="24"/>
        </w:rPr>
        <w:t>Schrittweise Rekonstruktion diagnostischer Entscheidungen</w:t>
      </w:r>
    </w:p>
    <w:p w14:paraId="110584BB" w14:textId="4DE690FB" w:rsidR="00121975" w:rsidRDefault="00E02B52" w:rsidP="00121975">
      <w:pPr>
        <w:numPr>
          <w:ilvl w:val="2"/>
          <w:numId w:val="12"/>
        </w:numPr>
        <w:spacing w:after="0"/>
        <w:jc w:val="both"/>
        <w:rPr>
          <w:rFonts w:ascii="Arial" w:hAnsi="Arial" w:cs="Arial"/>
          <w:sz w:val="24"/>
          <w:szCs w:val="24"/>
        </w:rPr>
      </w:pPr>
      <w:r>
        <w:rPr>
          <w:rFonts w:ascii="Arial" w:hAnsi="Arial" w:cs="Arial"/>
          <w:sz w:val="24"/>
          <w:szCs w:val="24"/>
        </w:rPr>
        <w:t>Form: logisch miteinander verknüpfte („agglutinierte“) Hypothesen (Wenn-Dann-Regeln), die zu einer Diagnose führen</w:t>
      </w:r>
    </w:p>
    <w:p w14:paraId="2154D470" w14:textId="25A23EB0" w:rsidR="00121975" w:rsidRDefault="00E02B52" w:rsidP="00121975">
      <w:pPr>
        <w:numPr>
          <w:ilvl w:val="1"/>
          <w:numId w:val="12"/>
        </w:numPr>
        <w:spacing w:after="0"/>
        <w:jc w:val="both"/>
        <w:rPr>
          <w:rFonts w:ascii="Arial" w:hAnsi="Arial" w:cs="Arial"/>
          <w:sz w:val="24"/>
          <w:szCs w:val="24"/>
        </w:rPr>
      </w:pPr>
      <w:r>
        <w:rPr>
          <w:rFonts w:ascii="Arial" w:hAnsi="Arial" w:cs="Arial"/>
          <w:sz w:val="24"/>
          <w:szCs w:val="24"/>
          <w:u w:val="single"/>
        </w:rPr>
        <w:t>Ziel</w:t>
      </w:r>
      <w:r>
        <w:rPr>
          <w:rFonts w:ascii="Arial" w:hAnsi="Arial" w:cs="Arial"/>
          <w:sz w:val="24"/>
          <w:szCs w:val="24"/>
        </w:rPr>
        <w:t>: di häufig nur impliziten Entscheidungsregeln von Diagnostikern im Rahme</w:t>
      </w:r>
      <w:r>
        <w:rPr>
          <w:rFonts w:ascii="Arial" w:hAnsi="Arial" w:cs="Arial"/>
          <w:sz w:val="24"/>
          <w:szCs w:val="24"/>
        </w:rPr>
        <w:t>n eines Wechselspiels zwischen Befragung, Begründung, vorläufiger Regelformulierung und deren anschließender Modifikation schrittweise explizit machen</w:t>
      </w:r>
    </w:p>
    <w:p w14:paraId="5C4BBDAD" w14:textId="0EB09744" w:rsidR="00121975" w:rsidRDefault="00E02B52" w:rsidP="00121975">
      <w:pPr>
        <w:numPr>
          <w:ilvl w:val="1"/>
          <w:numId w:val="12"/>
        </w:numPr>
        <w:spacing w:after="0"/>
        <w:jc w:val="both"/>
        <w:rPr>
          <w:rFonts w:ascii="Arial" w:hAnsi="Arial" w:cs="Arial"/>
          <w:sz w:val="24"/>
          <w:szCs w:val="24"/>
        </w:rPr>
      </w:pPr>
      <w:r w:rsidRPr="00121975">
        <w:rPr>
          <w:rFonts w:ascii="Arial" w:hAnsi="Arial" w:cs="Arial"/>
          <w:noProof/>
          <w:sz w:val="24"/>
          <w:szCs w:val="24"/>
        </w:rPr>
        <w:drawing>
          <wp:inline distT="0" distB="0" distL="0" distR="0" wp14:anchorId="74491C6F" wp14:editId="4F190A65">
            <wp:extent cx="5626735" cy="328271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37437" cy="3288954"/>
                    </a:xfrm>
                    <a:prstGeom prst="rect">
                      <a:avLst/>
                    </a:prstGeom>
                  </pic:spPr>
                </pic:pic>
              </a:graphicData>
            </a:graphic>
          </wp:inline>
        </w:drawing>
      </w:r>
    </w:p>
    <w:p w14:paraId="27A7C5A0" w14:textId="77AD6222" w:rsidR="00121975" w:rsidRPr="00BA7E40" w:rsidRDefault="00E02B52" w:rsidP="00121975">
      <w:pPr>
        <w:numPr>
          <w:ilvl w:val="1"/>
          <w:numId w:val="12"/>
        </w:numPr>
        <w:spacing w:after="0"/>
        <w:jc w:val="both"/>
        <w:rPr>
          <w:rFonts w:ascii="Arial" w:hAnsi="Arial" w:cs="Arial"/>
          <w:sz w:val="24"/>
          <w:szCs w:val="24"/>
        </w:rPr>
      </w:pPr>
      <w:r>
        <w:rPr>
          <w:rFonts w:ascii="Arial" w:hAnsi="Arial" w:cs="Arial"/>
          <w:sz w:val="24"/>
          <w:szCs w:val="24"/>
        </w:rPr>
        <w:t xml:space="preserve">von </w:t>
      </w:r>
      <w:r>
        <w:rPr>
          <w:rFonts w:ascii="Arial" w:hAnsi="Arial" w:cs="Arial"/>
          <w:sz w:val="24"/>
          <w:szCs w:val="24"/>
        </w:rPr>
        <w:t xml:space="preserve"> Auswahl von Bewerbern für den Beruf des metallfacharbeiters 8Wottawa &amp; Echtenhoff, 1982)</w:t>
      </w:r>
      <w:r w:rsidRPr="00121975">
        <w:rPr>
          <w:noProof/>
        </w:rPr>
        <w:t xml:space="preserve"> </w:t>
      </w:r>
      <w:r w:rsidRPr="00121975">
        <w:rPr>
          <w:rFonts w:ascii="Arial" w:hAnsi="Arial" w:cs="Arial"/>
          <w:noProof/>
          <w:sz w:val="24"/>
          <w:szCs w:val="24"/>
        </w:rPr>
        <w:drawing>
          <wp:inline distT="0" distB="0" distL="0" distR="0" wp14:anchorId="1C037611" wp14:editId="7CE26885">
            <wp:extent cx="5782189" cy="7135101"/>
            <wp:effectExtent l="0" t="0" r="9525" b="889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00958" cy="7158261"/>
                    </a:xfrm>
                    <a:prstGeom prst="rect">
                      <a:avLst/>
                    </a:prstGeom>
                  </pic:spPr>
                </pic:pic>
              </a:graphicData>
            </a:graphic>
          </wp:inline>
        </w:drawing>
      </w:r>
    </w:p>
    <w:p w14:paraId="5E44A732" w14:textId="5BF1A4CE" w:rsidR="00621F60" w:rsidRDefault="00E02B52" w:rsidP="00621F60">
      <w:pPr>
        <w:spacing w:after="0"/>
        <w:jc w:val="both"/>
        <w:rPr>
          <w:rFonts w:ascii="Arial" w:hAnsi="Arial" w:cs="Arial"/>
          <w:sz w:val="24"/>
          <w:szCs w:val="24"/>
        </w:rPr>
      </w:pPr>
    </w:p>
    <w:p w14:paraId="604C4BA0" w14:textId="086A17A3" w:rsidR="00121975" w:rsidRPr="00121975" w:rsidRDefault="00E02B52" w:rsidP="00621F60">
      <w:pPr>
        <w:spacing w:after="0"/>
        <w:jc w:val="both"/>
        <w:rPr>
          <w:rFonts w:ascii="Arial" w:hAnsi="Arial" w:cs="Arial"/>
          <w:sz w:val="26"/>
          <w:szCs w:val="26"/>
          <w:u w:val="single"/>
        </w:rPr>
      </w:pPr>
      <w:r w:rsidRPr="00121975">
        <w:rPr>
          <w:rFonts w:ascii="Arial" w:hAnsi="Arial" w:cs="Arial"/>
          <w:sz w:val="26"/>
          <w:szCs w:val="26"/>
          <w:u w:val="single"/>
        </w:rPr>
        <w:t>Optimi</w:t>
      </w:r>
      <w:r w:rsidRPr="00121975">
        <w:rPr>
          <w:rFonts w:ascii="Arial" w:hAnsi="Arial" w:cs="Arial"/>
          <w:sz w:val="26"/>
          <w:szCs w:val="26"/>
          <w:u w:val="single"/>
        </w:rPr>
        <w:t>erung</w:t>
      </w:r>
    </w:p>
    <w:p w14:paraId="69196F66" w14:textId="7C936B71" w:rsidR="00121975" w:rsidRPr="00121975" w:rsidRDefault="00E02B52" w:rsidP="00121975">
      <w:pPr>
        <w:numPr>
          <w:ilvl w:val="0"/>
          <w:numId w:val="13"/>
        </w:numPr>
        <w:spacing w:after="0"/>
        <w:jc w:val="both"/>
        <w:rPr>
          <w:rFonts w:ascii="Arial" w:hAnsi="Arial" w:cs="Arial"/>
          <w:sz w:val="24"/>
          <w:szCs w:val="24"/>
        </w:rPr>
      </w:pPr>
      <w:r>
        <w:rPr>
          <w:rFonts w:ascii="Arial" w:hAnsi="Arial" w:cs="Arial"/>
          <w:b/>
          <w:sz w:val="24"/>
          <w:szCs w:val="24"/>
        </w:rPr>
        <w:t>Optimierung der diagnostischen Urteilsbildung</w:t>
      </w:r>
    </w:p>
    <w:p w14:paraId="3E8DBA96" w14:textId="108E6508" w:rsidR="00121975" w:rsidRPr="00121975" w:rsidRDefault="00E02B52" w:rsidP="00121975">
      <w:pPr>
        <w:numPr>
          <w:ilvl w:val="0"/>
          <w:numId w:val="13"/>
        </w:numPr>
        <w:spacing w:after="0"/>
        <w:jc w:val="both"/>
        <w:rPr>
          <w:rFonts w:ascii="Arial" w:hAnsi="Arial" w:cs="Arial"/>
          <w:sz w:val="24"/>
          <w:szCs w:val="24"/>
        </w:rPr>
      </w:pPr>
      <w:r>
        <w:rPr>
          <w:rFonts w:ascii="Arial" w:hAnsi="Arial" w:cs="Arial"/>
          <w:b/>
          <w:sz w:val="24"/>
          <w:szCs w:val="24"/>
        </w:rPr>
        <w:t>Vorteile expliziter Modelle</w:t>
      </w:r>
    </w:p>
    <w:p w14:paraId="41C69236" w14:textId="673E5581" w:rsidR="00121975" w:rsidRDefault="00E02B52" w:rsidP="00121975">
      <w:pPr>
        <w:numPr>
          <w:ilvl w:val="1"/>
          <w:numId w:val="13"/>
        </w:numPr>
        <w:spacing w:after="0"/>
        <w:jc w:val="both"/>
        <w:rPr>
          <w:rFonts w:ascii="Arial" w:hAnsi="Arial" w:cs="Arial"/>
          <w:sz w:val="24"/>
          <w:szCs w:val="24"/>
        </w:rPr>
      </w:pPr>
      <w:r>
        <w:rPr>
          <w:rFonts w:ascii="Arial" w:hAnsi="Arial" w:cs="Arial"/>
          <w:sz w:val="24"/>
          <w:szCs w:val="24"/>
        </w:rPr>
        <w:t>Transparenz</w:t>
      </w:r>
    </w:p>
    <w:p w14:paraId="5D632189" w14:textId="6D35C651" w:rsidR="00121975" w:rsidRDefault="00E02B52" w:rsidP="00121975">
      <w:pPr>
        <w:numPr>
          <w:ilvl w:val="1"/>
          <w:numId w:val="13"/>
        </w:numPr>
        <w:spacing w:after="0"/>
        <w:jc w:val="both"/>
        <w:rPr>
          <w:rFonts w:ascii="Arial" w:hAnsi="Arial" w:cs="Arial"/>
          <w:sz w:val="24"/>
          <w:szCs w:val="24"/>
        </w:rPr>
      </w:pPr>
      <w:r>
        <w:rPr>
          <w:rFonts w:ascii="Arial" w:hAnsi="Arial" w:cs="Arial"/>
          <w:sz w:val="24"/>
          <w:szCs w:val="24"/>
        </w:rPr>
        <w:t>Optimierbarkeit</w:t>
      </w:r>
    </w:p>
    <w:p w14:paraId="43060BDC" w14:textId="623330FB" w:rsidR="00121975" w:rsidRDefault="00E02B52" w:rsidP="00121975">
      <w:pPr>
        <w:numPr>
          <w:ilvl w:val="2"/>
          <w:numId w:val="13"/>
        </w:numPr>
        <w:spacing w:after="0"/>
        <w:jc w:val="both"/>
        <w:rPr>
          <w:rFonts w:ascii="Arial" w:hAnsi="Arial" w:cs="Arial"/>
          <w:sz w:val="24"/>
          <w:szCs w:val="24"/>
        </w:rPr>
      </w:pPr>
      <w:r>
        <w:rPr>
          <w:rFonts w:ascii="Arial" w:hAnsi="Arial" w:cs="Arial"/>
          <w:sz w:val="24"/>
          <w:szCs w:val="24"/>
        </w:rPr>
        <w:t>Wenn ich weiß, wie ich vorgegangen bin, kann ich an einzelnen Bausteinen drehen</w:t>
      </w:r>
    </w:p>
    <w:p w14:paraId="60EAF75B" w14:textId="2AB43AF4" w:rsidR="00121975" w:rsidRDefault="00E02B52" w:rsidP="00121975">
      <w:pPr>
        <w:numPr>
          <w:ilvl w:val="1"/>
          <w:numId w:val="13"/>
        </w:numPr>
        <w:spacing w:after="0"/>
        <w:jc w:val="both"/>
        <w:rPr>
          <w:rFonts w:ascii="Arial" w:hAnsi="Arial" w:cs="Arial"/>
          <w:sz w:val="24"/>
          <w:szCs w:val="24"/>
        </w:rPr>
      </w:pPr>
      <w:r>
        <w:rPr>
          <w:rFonts w:ascii="Arial" w:hAnsi="Arial" w:cs="Arial"/>
          <w:sz w:val="24"/>
          <w:szCs w:val="24"/>
        </w:rPr>
        <w:t>Lernen und Erfahrungsaustausche</w:t>
      </w:r>
    </w:p>
    <w:p w14:paraId="71454297" w14:textId="5F4670A4" w:rsidR="00121975" w:rsidRDefault="00E02B52" w:rsidP="00121975">
      <w:pPr>
        <w:numPr>
          <w:ilvl w:val="2"/>
          <w:numId w:val="13"/>
        </w:numPr>
        <w:spacing w:after="0"/>
        <w:jc w:val="both"/>
        <w:rPr>
          <w:rFonts w:ascii="Arial" w:hAnsi="Arial" w:cs="Arial"/>
          <w:sz w:val="24"/>
          <w:szCs w:val="24"/>
        </w:rPr>
      </w:pPr>
      <w:r>
        <w:rPr>
          <w:rFonts w:ascii="Arial" w:hAnsi="Arial" w:cs="Arial"/>
          <w:sz w:val="24"/>
          <w:szCs w:val="24"/>
        </w:rPr>
        <w:t>Erleichterung Arbeit</w:t>
      </w:r>
    </w:p>
    <w:p w14:paraId="2C5C2C4B" w14:textId="30033FAF" w:rsidR="00121975" w:rsidRDefault="00E02B52" w:rsidP="00121975">
      <w:pPr>
        <w:numPr>
          <w:ilvl w:val="1"/>
          <w:numId w:val="13"/>
        </w:numPr>
        <w:spacing w:after="0"/>
        <w:jc w:val="both"/>
        <w:rPr>
          <w:rFonts w:ascii="Arial" w:hAnsi="Arial" w:cs="Arial"/>
          <w:sz w:val="24"/>
          <w:szCs w:val="24"/>
        </w:rPr>
      </w:pPr>
      <w:r>
        <w:rPr>
          <w:rFonts w:ascii="Arial" w:hAnsi="Arial" w:cs="Arial"/>
          <w:sz w:val="24"/>
          <w:szCs w:val="24"/>
        </w:rPr>
        <w:t>Entlastung</w:t>
      </w:r>
    </w:p>
    <w:p w14:paraId="07AEDBD1" w14:textId="0CE6A907" w:rsidR="00121975" w:rsidRDefault="00E02B52" w:rsidP="00121975">
      <w:pPr>
        <w:numPr>
          <w:ilvl w:val="2"/>
          <w:numId w:val="13"/>
        </w:numPr>
        <w:spacing w:after="0"/>
        <w:jc w:val="both"/>
        <w:rPr>
          <w:rFonts w:ascii="Arial" w:hAnsi="Arial" w:cs="Arial"/>
          <w:sz w:val="24"/>
          <w:szCs w:val="24"/>
        </w:rPr>
      </w:pPr>
      <w:r>
        <w:rPr>
          <w:rFonts w:ascii="Arial" w:hAnsi="Arial" w:cs="Arial"/>
          <w:sz w:val="24"/>
          <w:szCs w:val="24"/>
        </w:rPr>
        <w:t>Formale Modelle im Durchschnitt entlastender/ sparsamer</w:t>
      </w:r>
    </w:p>
    <w:p w14:paraId="07EF1CC8" w14:textId="3C6124F5" w:rsidR="00121975" w:rsidRDefault="00E02B52" w:rsidP="00121975">
      <w:pPr>
        <w:numPr>
          <w:ilvl w:val="1"/>
          <w:numId w:val="13"/>
        </w:numPr>
        <w:spacing w:after="0"/>
        <w:jc w:val="both"/>
        <w:rPr>
          <w:rFonts w:ascii="Arial" w:hAnsi="Arial" w:cs="Arial"/>
          <w:sz w:val="24"/>
          <w:szCs w:val="24"/>
        </w:rPr>
      </w:pPr>
      <w:r>
        <w:rPr>
          <w:rFonts w:ascii="Arial" w:hAnsi="Arial" w:cs="Arial"/>
          <w:sz w:val="24"/>
          <w:szCs w:val="24"/>
        </w:rPr>
        <w:t>Konsistenz</w:t>
      </w:r>
    </w:p>
    <w:p w14:paraId="75D3A418" w14:textId="2199FAAA" w:rsidR="00121975" w:rsidRDefault="00E02B52" w:rsidP="00121975">
      <w:pPr>
        <w:numPr>
          <w:ilvl w:val="2"/>
          <w:numId w:val="13"/>
        </w:numPr>
        <w:spacing w:after="0"/>
        <w:jc w:val="both"/>
        <w:rPr>
          <w:rFonts w:ascii="Arial" w:hAnsi="Arial" w:cs="Arial"/>
          <w:sz w:val="24"/>
          <w:szCs w:val="24"/>
        </w:rPr>
      </w:pPr>
      <w:r>
        <w:rPr>
          <w:rFonts w:ascii="Arial" w:hAnsi="Arial" w:cs="Arial"/>
          <w:sz w:val="24"/>
          <w:szCs w:val="24"/>
        </w:rPr>
        <w:t>Bei gleichen Daten soll man zu gleichen Ergebnissen kommen</w:t>
      </w:r>
    </w:p>
    <w:p w14:paraId="2B31FDBD" w14:textId="6907FA52" w:rsidR="00121975" w:rsidRDefault="00E02B52" w:rsidP="00121975">
      <w:pPr>
        <w:numPr>
          <w:ilvl w:val="1"/>
          <w:numId w:val="13"/>
        </w:numPr>
        <w:spacing w:after="0"/>
        <w:jc w:val="both"/>
        <w:rPr>
          <w:rFonts w:ascii="Arial" w:hAnsi="Arial" w:cs="Arial"/>
          <w:sz w:val="24"/>
          <w:szCs w:val="24"/>
        </w:rPr>
      </w:pPr>
      <w:r>
        <w:rPr>
          <w:rFonts w:ascii="Arial" w:hAnsi="Arial" w:cs="Arial"/>
          <w:sz w:val="24"/>
          <w:szCs w:val="24"/>
        </w:rPr>
        <w:t>Validität</w:t>
      </w:r>
    </w:p>
    <w:p w14:paraId="721B10AD" w14:textId="0942064D" w:rsidR="00121975" w:rsidRDefault="00E02B52" w:rsidP="00121975">
      <w:pPr>
        <w:numPr>
          <w:ilvl w:val="2"/>
          <w:numId w:val="13"/>
        </w:numPr>
        <w:spacing w:after="0"/>
        <w:jc w:val="both"/>
        <w:rPr>
          <w:rFonts w:ascii="Arial" w:hAnsi="Arial" w:cs="Arial"/>
          <w:sz w:val="24"/>
          <w:szCs w:val="24"/>
        </w:rPr>
      </w:pPr>
      <w:r>
        <w:rPr>
          <w:rFonts w:ascii="Arial" w:hAnsi="Arial" w:cs="Arial"/>
          <w:sz w:val="24"/>
          <w:szCs w:val="24"/>
        </w:rPr>
        <w:t>.28 vs. .44</w:t>
      </w:r>
    </w:p>
    <w:p w14:paraId="44F87D0E" w14:textId="5FAEED21" w:rsidR="00121975" w:rsidRPr="00121975" w:rsidRDefault="00E02B52" w:rsidP="00121975">
      <w:pPr>
        <w:numPr>
          <w:ilvl w:val="0"/>
          <w:numId w:val="13"/>
        </w:numPr>
        <w:spacing w:after="0"/>
        <w:jc w:val="both"/>
        <w:rPr>
          <w:rFonts w:ascii="Arial" w:hAnsi="Arial" w:cs="Arial"/>
          <w:sz w:val="24"/>
          <w:szCs w:val="24"/>
        </w:rPr>
      </w:pPr>
      <w:r>
        <w:rPr>
          <w:rFonts w:ascii="Arial" w:hAnsi="Arial" w:cs="Arial"/>
          <w:b/>
          <w:sz w:val="24"/>
          <w:szCs w:val="24"/>
        </w:rPr>
        <w:t>Nutzung der klinischen Inferenz</w:t>
      </w:r>
    </w:p>
    <w:p w14:paraId="54CBF0D1" w14:textId="36C19CB1" w:rsidR="00121975" w:rsidRDefault="00E02B52" w:rsidP="00121975">
      <w:pPr>
        <w:numPr>
          <w:ilvl w:val="1"/>
          <w:numId w:val="13"/>
        </w:numPr>
        <w:spacing w:after="0"/>
        <w:jc w:val="both"/>
        <w:rPr>
          <w:rFonts w:ascii="Arial" w:hAnsi="Arial" w:cs="Arial"/>
          <w:sz w:val="24"/>
          <w:szCs w:val="24"/>
        </w:rPr>
      </w:pPr>
      <w:r>
        <w:rPr>
          <w:rFonts w:ascii="Arial" w:hAnsi="Arial" w:cs="Arial"/>
          <w:sz w:val="24"/>
          <w:szCs w:val="24"/>
        </w:rPr>
        <w:t>Informelle Daten (z.B. aus Interviews) können wertvoll sein</w:t>
      </w:r>
    </w:p>
    <w:p w14:paraId="3CA507B8" w14:textId="39FDC513" w:rsidR="00121975" w:rsidRDefault="00E02B52" w:rsidP="00121975">
      <w:pPr>
        <w:numPr>
          <w:ilvl w:val="1"/>
          <w:numId w:val="13"/>
        </w:numPr>
        <w:spacing w:after="0"/>
        <w:jc w:val="both"/>
        <w:rPr>
          <w:rFonts w:ascii="Arial" w:hAnsi="Arial" w:cs="Arial"/>
          <w:sz w:val="24"/>
          <w:szCs w:val="24"/>
        </w:rPr>
      </w:pPr>
      <w:r>
        <w:rPr>
          <w:rFonts w:ascii="Arial" w:hAnsi="Arial" w:cs="Arial"/>
          <w:sz w:val="24"/>
          <w:szCs w:val="24"/>
        </w:rPr>
        <w:t>Mögli</w:t>
      </w:r>
      <w:r>
        <w:rPr>
          <w:rFonts w:ascii="Arial" w:hAnsi="Arial" w:cs="Arial"/>
          <w:sz w:val="24"/>
          <w:szCs w:val="24"/>
        </w:rPr>
        <w:t>cherweise suboptimale Aufbereitung und/ oder Kombination „klinischer“ Daten</w:t>
      </w:r>
    </w:p>
    <w:p w14:paraId="577E45FD" w14:textId="32B85C69" w:rsidR="00121975" w:rsidRPr="00121975" w:rsidRDefault="00E02B52" w:rsidP="00121975">
      <w:pPr>
        <w:numPr>
          <w:ilvl w:val="0"/>
          <w:numId w:val="13"/>
        </w:numPr>
        <w:spacing w:after="0"/>
        <w:jc w:val="both"/>
        <w:rPr>
          <w:rFonts w:ascii="Arial" w:hAnsi="Arial" w:cs="Arial"/>
          <w:sz w:val="24"/>
          <w:szCs w:val="24"/>
        </w:rPr>
      </w:pPr>
      <w:r w:rsidRPr="00121975">
        <w:rPr>
          <w:rFonts w:ascii="Arial" w:hAnsi="Arial" w:cs="Arial"/>
          <w:noProof/>
          <w:sz w:val="24"/>
          <w:szCs w:val="24"/>
        </w:rPr>
        <w:drawing>
          <wp:inline distT="0" distB="0" distL="0" distR="0" wp14:anchorId="49444C09" wp14:editId="51601B11">
            <wp:extent cx="6143625" cy="4287278"/>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2936" cy="4300754"/>
                    </a:xfrm>
                    <a:prstGeom prst="rect">
                      <a:avLst/>
                    </a:prstGeom>
                    <a:noFill/>
                    <a:ln>
                      <a:noFill/>
                    </a:ln>
                  </pic:spPr>
                </pic:pic>
              </a:graphicData>
            </a:graphic>
          </wp:inline>
        </w:drawing>
      </w:r>
    </w:p>
    <w:p w14:paraId="22D4E213" w14:textId="77777777" w:rsidR="00121975" w:rsidRPr="00621F60" w:rsidRDefault="00E02B52" w:rsidP="00621F60">
      <w:pPr>
        <w:spacing w:after="0"/>
        <w:jc w:val="both"/>
        <w:rPr>
          <w:rFonts w:ascii="Arial" w:hAnsi="Arial" w:cs="Arial"/>
          <w:sz w:val="24"/>
          <w:szCs w:val="24"/>
        </w:rPr>
      </w:pPr>
    </w:p>
    <w:p w14:paraId="176830C6" w14:textId="77777777" w:rsidR="005D4CBD" w:rsidRDefault="00E02B52" w:rsidP="00A1014A">
      <w:pPr>
        <w:spacing w:after="0"/>
        <w:jc w:val="both"/>
        <w:rPr>
          <w:rFonts w:ascii="Arial" w:hAnsi="Arial" w:cs="Arial"/>
          <w:sz w:val="24"/>
          <w:szCs w:val="24"/>
        </w:rPr>
      </w:pPr>
    </w:p>
    <w:p w14:paraId="4120FE5E" w14:textId="77777777" w:rsidR="003C2DC6" w:rsidRPr="00A1014A" w:rsidRDefault="00E02B52" w:rsidP="00A1014A">
      <w:pPr>
        <w:spacing w:after="0"/>
        <w:jc w:val="both"/>
        <w:rPr>
          <w:rFonts w:ascii="Arial" w:hAnsi="Arial" w:cs="Arial"/>
          <w:sz w:val="24"/>
          <w:szCs w:val="24"/>
        </w:rPr>
      </w:pPr>
    </w:p>
    <w:p w14:paraId="75EEBCCC" w14:textId="341A1291" w:rsidR="00A1014A" w:rsidRPr="003C2DC6" w:rsidRDefault="00E02B52" w:rsidP="003C2DC6">
      <w:pPr>
        <w:spacing w:after="0"/>
        <w:jc w:val="center"/>
        <w:rPr>
          <w:rFonts w:ascii="Arial" w:hAnsi="Arial" w:cs="Arial"/>
          <w:b/>
          <w:bCs/>
          <w:sz w:val="28"/>
          <w:szCs w:val="28"/>
        </w:rPr>
      </w:pPr>
      <w:r w:rsidRPr="003C2DC6">
        <w:rPr>
          <w:rFonts w:ascii="Arial" w:hAnsi="Arial" w:cs="Arial"/>
          <w:b/>
          <w:bCs/>
          <w:sz w:val="28"/>
          <w:szCs w:val="28"/>
        </w:rPr>
        <w:t>4. Entscheidungstheoretische Modelle</w:t>
      </w:r>
    </w:p>
    <w:p w14:paraId="67471AB1" w14:textId="77777777" w:rsidR="00A1014A" w:rsidRPr="00A1014A" w:rsidRDefault="00E02B52" w:rsidP="00A1014A">
      <w:pPr>
        <w:spacing w:after="0"/>
        <w:jc w:val="both"/>
        <w:rPr>
          <w:rFonts w:ascii="Arial" w:hAnsi="Arial" w:cs="Arial"/>
          <w:sz w:val="24"/>
          <w:szCs w:val="24"/>
        </w:rPr>
      </w:pPr>
    </w:p>
    <w:p w14:paraId="2F6A6802" w14:textId="145E88CD" w:rsidR="00A1014A" w:rsidRDefault="00E02B52" w:rsidP="00FA370D">
      <w:pPr>
        <w:numPr>
          <w:ilvl w:val="0"/>
          <w:numId w:val="14"/>
        </w:numPr>
        <w:spacing w:after="0"/>
        <w:jc w:val="both"/>
        <w:rPr>
          <w:rFonts w:ascii="Arial" w:hAnsi="Arial" w:cs="Arial"/>
          <w:sz w:val="24"/>
          <w:szCs w:val="24"/>
        </w:rPr>
      </w:pPr>
      <w:r>
        <w:rPr>
          <w:rFonts w:ascii="Arial" w:hAnsi="Arial" w:cs="Arial"/>
          <w:b/>
          <w:sz w:val="24"/>
          <w:szCs w:val="24"/>
          <w:u w:val="single"/>
        </w:rPr>
        <w:t>Präskriptive Entscheidungstheorie:</w:t>
      </w:r>
    </w:p>
    <w:p w14:paraId="09B2CEEF" w14:textId="3CF9EA92" w:rsidR="00FA370D" w:rsidRDefault="00E02B52" w:rsidP="00FA370D">
      <w:pPr>
        <w:numPr>
          <w:ilvl w:val="1"/>
          <w:numId w:val="14"/>
        </w:numPr>
        <w:spacing w:after="0"/>
        <w:jc w:val="both"/>
        <w:rPr>
          <w:rFonts w:ascii="Arial" w:hAnsi="Arial" w:cs="Arial"/>
          <w:sz w:val="24"/>
          <w:szCs w:val="24"/>
        </w:rPr>
      </w:pPr>
      <w:r>
        <w:rPr>
          <w:rFonts w:ascii="Arial" w:hAnsi="Arial" w:cs="Arial"/>
          <w:sz w:val="24"/>
          <w:szCs w:val="24"/>
        </w:rPr>
        <w:t xml:space="preserve">Bereitstellung von Verfahren zur Fällung möglichst optimaler rationaler Entscheidungen </w:t>
      </w:r>
      <w:r>
        <w:rPr>
          <w:rFonts w:ascii="Arial" w:hAnsi="Arial" w:cs="Arial"/>
          <w:sz w:val="24"/>
          <w:szCs w:val="24"/>
        </w:rPr>
        <w:t>(relevant v.a. in der Betriebswirtschaft, aber auch im Rahmen der psychologischen Diagnostik)</w:t>
      </w:r>
    </w:p>
    <w:p w14:paraId="5AA8AE7E" w14:textId="0C57E0EE" w:rsidR="00FA370D" w:rsidRDefault="00E02B52" w:rsidP="00FA370D">
      <w:pPr>
        <w:numPr>
          <w:ilvl w:val="0"/>
          <w:numId w:val="14"/>
        </w:numPr>
        <w:spacing w:after="0"/>
        <w:jc w:val="both"/>
        <w:rPr>
          <w:rFonts w:ascii="Arial" w:hAnsi="Arial" w:cs="Arial"/>
          <w:sz w:val="24"/>
          <w:szCs w:val="24"/>
        </w:rPr>
      </w:pPr>
      <w:r>
        <w:rPr>
          <w:rFonts w:ascii="Arial" w:hAnsi="Arial" w:cs="Arial"/>
          <w:b/>
          <w:sz w:val="24"/>
          <w:szCs w:val="24"/>
          <w:u w:val="single"/>
        </w:rPr>
        <w:t>Deskriptive Entscheidungstheorie:</w:t>
      </w:r>
    </w:p>
    <w:p w14:paraId="225CCCA0" w14:textId="3A69AD5D" w:rsidR="00FA370D" w:rsidRDefault="00E02B52" w:rsidP="00FA370D">
      <w:pPr>
        <w:numPr>
          <w:ilvl w:val="1"/>
          <w:numId w:val="14"/>
        </w:numPr>
        <w:spacing w:after="0"/>
        <w:jc w:val="both"/>
        <w:rPr>
          <w:rFonts w:ascii="Arial" w:hAnsi="Arial" w:cs="Arial"/>
          <w:sz w:val="24"/>
          <w:szCs w:val="24"/>
        </w:rPr>
      </w:pPr>
      <w:r>
        <w:rPr>
          <w:rFonts w:ascii="Arial" w:hAnsi="Arial" w:cs="Arial"/>
          <w:sz w:val="24"/>
          <w:szCs w:val="24"/>
        </w:rPr>
        <w:t>Beschreibung und Erklärung des faktischen Entscheidungsverhaltens von Personen und Institutionen (Teilgebiet der psychologischen</w:t>
      </w:r>
      <w:r>
        <w:rPr>
          <w:rFonts w:ascii="Arial" w:hAnsi="Arial" w:cs="Arial"/>
          <w:sz w:val="24"/>
          <w:szCs w:val="24"/>
        </w:rPr>
        <w:t xml:space="preserve"> Grundlagenforschung)</w:t>
      </w:r>
    </w:p>
    <w:p w14:paraId="032C9896" w14:textId="4418836C" w:rsidR="00FA370D" w:rsidRDefault="00E02B52" w:rsidP="00FA370D">
      <w:pPr>
        <w:spacing w:after="0"/>
        <w:jc w:val="both"/>
        <w:rPr>
          <w:rFonts w:ascii="Arial" w:hAnsi="Arial" w:cs="Arial"/>
          <w:sz w:val="24"/>
          <w:szCs w:val="24"/>
        </w:rPr>
      </w:pPr>
    </w:p>
    <w:p w14:paraId="7B76A71D" w14:textId="108C78C2" w:rsidR="00FA370D" w:rsidRPr="00FA370D" w:rsidRDefault="00E02B52" w:rsidP="00FA370D">
      <w:pPr>
        <w:spacing w:after="0"/>
        <w:jc w:val="both"/>
        <w:rPr>
          <w:rFonts w:ascii="Arial" w:hAnsi="Arial" w:cs="Arial"/>
          <w:sz w:val="26"/>
          <w:szCs w:val="26"/>
          <w:u w:val="single"/>
        </w:rPr>
      </w:pPr>
      <w:r>
        <w:rPr>
          <w:rFonts w:ascii="Arial" w:hAnsi="Arial" w:cs="Arial"/>
          <w:sz w:val="26"/>
          <w:szCs w:val="26"/>
          <w:u w:val="single"/>
        </w:rPr>
        <w:t>Prädiktive Validität</w:t>
      </w:r>
    </w:p>
    <w:p w14:paraId="252E2484" w14:textId="3CC9355F" w:rsidR="00FA370D" w:rsidRDefault="00E02B52" w:rsidP="00FA370D">
      <w:pPr>
        <w:numPr>
          <w:ilvl w:val="0"/>
          <w:numId w:val="15"/>
        </w:numPr>
        <w:spacing w:after="0"/>
        <w:jc w:val="both"/>
        <w:rPr>
          <w:rFonts w:ascii="Arial" w:hAnsi="Arial" w:cs="Arial"/>
          <w:sz w:val="24"/>
          <w:szCs w:val="24"/>
        </w:rPr>
      </w:pPr>
      <w:r>
        <w:rPr>
          <w:rFonts w:ascii="Arial" w:hAnsi="Arial" w:cs="Arial"/>
          <w:sz w:val="24"/>
          <w:szCs w:val="24"/>
        </w:rPr>
        <w:t xml:space="preserve">Traditionelle Sicht: </w:t>
      </w:r>
      <w:r>
        <w:rPr>
          <w:rFonts w:ascii="Arial" w:hAnsi="Arial" w:cs="Arial"/>
          <w:b/>
          <w:sz w:val="24"/>
          <w:szCs w:val="24"/>
        </w:rPr>
        <w:t xml:space="preserve">Güte diagnostischer Entscheidungen </w:t>
      </w:r>
      <w:r>
        <w:rPr>
          <w:rFonts w:ascii="Arial" w:hAnsi="Arial" w:cs="Arial"/>
          <w:sz w:val="24"/>
          <w:szCs w:val="24"/>
        </w:rPr>
        <w:t>bei der Personalselektion wird wesentlich durch die prädiktive Validität der eingesetzten Verfahren bestimmt</w:t>
      </w:r>
    </w:p>
    <w:p w14:paraId="38DFD181" w14:textId="2F6E85C3" w:rsidR="00FA370D" w:rsidRDefault="00E02B52" w:rsidP="00FA370D">
      <w:pPr>
        <w:numPr>
          <w:ilvl w:val="0"/>
          <w:numId w:val="15"/>
        </w:numPr>
        <w:spacing w:after="0"/>
        <w:jc w:val="both"/>
        <w:rPr>
          <w:rFonts w:ascii="Arial" w:hAnsi="Arial" w:cs="Arial"/>
          <w:sz w:val="24"/>
          <w:szCs w:val="24"/>
        </w:rPr>
      </w:pPr>
      <w:r>
        <w:rPr>
          <w:rFonts w:ascii="Arial" w:hAnsi="Arial" w:cs="Arial"/>
          <w:sz w:val="24"/>
          <w:szCs w:val="24"/>
        </w:rPr>
        <w:t>Prädiktive Validität = Korrelation zwischen Tes</w:t>
      </w:r>
      <w:r>
        <w:rPr>
          <w:rFonts w:ascii="Arial" w:hAnsi="Arial" w:cs="Arial"/>
          <w:sz w:val="24"/>
          <w:szCs w:val="24"/>
        </w:rPr>
        <w:t>t und zukünftigem Berufserfolg</w:t>
      </w:r>
    </w:p>
    <w:p w14:paraId="3E0E67E0" w14:textId="0FC67F78" w:rsidR="00FA370D" w:rsidRDefault="00E02B52" w:rsidP="00FA370D">
      <w:pPr>
        <w:numPr>
          <w:ilvl w:val="1"/>
          <w:numId w:val="15"/>
        </w:numPr>
        <w:spacing w:after="0"/>
        <w:jc w:val="both"/>
        <w:rPr>
          <w:rFonts w:ascii="Arial" w:hAnsi="Arial" w:cs="Arial"/>
          <w:sz w:val="24"/>
          <w:szCs w:val="24"/>
        </w:rPr>
      </w:pPr>
      <w:r w:rsidRPr="00FA370D">
        <w:rPr>
          <w:rFonts w:ascii="Arial" w:hAnsi="Arial" w:cs="Arial"/>
          <w:noProof/>
          <w:sz w:val="24"/>
          <w:szCs w:val="24"/>
        </w:rPr>
        <w:drawing>
          <wp:inline distT="0" distB="0" distL="0" distR="0" wp14:anchorId="1DB3E68E" wp14:editId="450945C5">
            <wp:extent cx="5855335" cy="2695491"/>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71005" cy="2702704"/>
                    </a:xfrm>
                    <a:prstGeom prst="rect">
                      <a:avLst/>
                    </a:prstGeom>
                  </pic:spPr>
                </pic:pic>
              </a:graphicData>
            </a:graphic>
          </wp:inline>
        </w:drawing>
      </w:r>
    </w:p>
    <w:p w14:paraId="4D14DD75" w14:textId="7B16E410" w:rsidR="00FA370D" w:rsidRPr="00FA370D" w:rsidRDefault="00E02B52" w:rsidP="00FA370D">
      <w:pPr>
        <w:numPr>
          <w:ilvl w:val="0"/>
          <w:numId w:val="15"/>
        </w:numPr>
        <w:spacing w:after="0"/>
        <w:jc w:val="both"/>
        <w:rPr>
          <w:rFonts w:ascii="Arial" w:hAnsi="Arial" w:cs="Arial"/>
          <w:sz w:val="24"/>
          <w:szCs w:val="24"/>
          <w:u w:val="single"/>
        </w:rPr>
      </w:pPr>
      <w:r w:rsidRPr="00FA370D">
        <w:rPr>
          <w:rFonts w:ascii="Arial" w:hAnsi="Arial" w:cs="Arial"/>
          <w:sz w:val="24"/>
          <w:szCs w:val="24"/>
          <w:u w:val="single"/>
        </w:rPr>
        <w:t>Aber</w:t>
      </w:r>
      <w:r>
        <w:rPr>
          <w:rFonts w:ascii="Arial" w:hAnsi="Arial" w:cs="Arial"/>
          <w:sz w:val="24"/>
          <w:szCs w:val="24"/>
        </w:rPr>
        <w:t xml:space="preserve"> entscheidungstheoretische Überlegungen zeigen:</w:t>
      </w:r>
    </w:p>
    <w:p w14:paraId="38383705" w14:textId="2CB7D822" w:rsidR="00FA370D" w:rsidRPr="00FA370D" w:rsidRDefault="00E02B52" w:rsidP="00FA370D">
      <w:pPr>
        <w:numPr>
          <w:ilvl w:val="1"/>
          <w:numId w:val="15"/>
        </w:numPr>
        <w:spacing w:after="0"/>
        <w:jc w:val="both"/>
        <w:rPr>
          <w:rFonts w:ascii="Arial" w:hAnsi="Arial" w:cs="Arial"/>
          <w:sz w:val="24"/>
          <w:szCs w:val="24"/>
          <w:u w:val="single"/>
        </w:rPr>
      </w:pPr>
      <w:r>
        <w:rPr>
          <w:rFonts w:ascii="Arial" w:hAnsi="Arial" w:cs="Arial"/>
          <w:b/>
          <w:sz w:val="24"/>
          <w:szCs w:val="24"/>
        </w:rPr>
        <w:t>Güte</w:t>
      </w:r>
      <w:r>
        <w:rPr>
          <w:rFonts w:ascii="Arial" w:hAnsi="Arial" w:cs="Arial"/>
          <w:sz w:val="24"/>
          <w:szCs w:val="24"/>
        </w:rPr>
        <w:t xml:space="preserve"> einer diagnostischen Entscheidung und der </w:t>
      </w:r>
      <w:r>
        <w:rPr>
          <w:rFonts w:ascii="Arial" w:hAnsi="Arial" w:cs="Arial"/>
          <w:b/>
          <w:sz w:val="24"/>
          <w:szCs w:val="24"/>
        </w:rPr>
        <w:t>Nutzen</w:t>
      </w:r>
      <w:r>
        <w:rPr>
          <w:rFonts w:ascii="Arial" w:hAnsi="Arial" w:cs="Arial"/>
          <w:sz w:val="24"/>
          <w:szCs w:val="24"/>
        </w:rPr>
        <w:t xml:space="preserve"> eines diagnostischen Auswahlverfahrens sind nicht allein von der Validität abhängig</w:t>
      </w:r>
    </w:p>
    <w:p w14:paraId="23EB55F6" w14:textId="1AEB1FB5" w:rsidR="00FA370D" w:rsidRDefault="00E02B52" w:rsidP="00FA370D">
      <w:pPr>
        <w:numPr>
          <w:ilvl w:val="0"/>
          <w:numId w:val="15"/>
        </w:numPr>
        <w:spacing w:after="0"/>
        <w:jc w:val="both"/>
        <w:rPr>
          <w:rFonts w:ascii="Arial" w:hAnsi="Arial" w:cs="Arial"/>
          <w:sz w:val="24"/>
          <w:szCs w:val="24"/>
        </w:rPr>
      </w:pPr>
      <w:r w:rsidRPr="00FA370D">
        <w:rPr>
          <w:rFonts w:ascii="Arial" w:hAnsi="Arial" w:cs="Arial"/>
          <w:sz w:val="24"/>
          <w:szCs w:val="24"/>
        </w:rPr>
        <w:t>Berücksic</w:t>
      </w:r>
      <w:r>
        <w:rPr>
          <w:rFonts w:ascii="Arial" w:hAnsi="Arial" w:cs="Arial"/>
          <w:sz w:val="24"/>
          <w:szCs w:val="24"/>
        </w:rPr>
        <w:t>htigung entscheidungsthe</w:t>
      </w:r>
      <w:r>
        <w:rPr>
          <w:rFonts w:ascii="Arial" w:hAnsi="Arial" w:cs="Arial"/>
          <w:sz w:val="24"/>
          <w:szCs w:val="24"/>
        </w:rPr>
        <w:t xml:space="preserve">oretischer Überlegungen in der psychologischen Diagnostik vor allem in der </w:t>
      </w:r>
      <w:r>
        <w:rPr>
          <w:rFonts w:ascii="Arial" w:hAnsi="Arial" w:cs="Arial"/>
          <w:b/>
          <w:i/>
          <w:sz w:val="24"/>
          <w:szCs w:val="24"/>
        </w:rPr>
        <w:t>Peronalauswahl</w:t>
      </w:r>
      <w:r>
        <w:rPr>
          <w:rFonts w:ascii="Arial" w:hAnsi="Arial" w:cs="Arial"/>
          <w:sz w:val="24"/>
          <w:szCs w:val="24"/>
        </w:rPr>
        <w:t>:</w:t>
      </w:r>
    </w:p>
    <w:p w14:paraId="492C2CA2" w14:textId="37648CD0" w:rsidR="00FA370D" w:rsidRPr="00FA370D" w:rsidRDefault="00E02B52" w:rsidP="00FA370D">
      <w:pPr>
        <w:numPr>
          <w:ilvl w:val="1"/>
          <w:numId w:val="15"/>
        </w:numPr>
        <w:spacing w:after="0"/>
        <w:jc w:val="both"/>
        <w:rPr>
          <w:rFonts w:ascii="Arial" w:hAnsi="Arial" w:cs="Arial"/>
          <w:b/>
          <w:sz w:val="24"/>
          <w:szCs w:val="24"/>
        </w:rPr>
      </w:pPr>
      <w:r>
        <w:rPr>
          <w:rFonts w:ascii="Arial" w:hAnsi="Arial" w:cs="Arial"/>
          <w:sz w:val="24"/>
          <w:szCs w:val="24"/>
        </w:rPr>
        <w:t xml:space="preserve">Bestimmung der </w:t>
      </w:r>
      <w:r w:rsidRPr="00FA370D">
        <w:rPr>
          <w:rFonts w:ascii="Arial" w:hAnsi="Arial" w:cs="Arial"/>
          <w:b/>
          <w:sz w:val="24"/>
          <w:szCs w:val="24"/>
        </w:rPr>
        <w:t>Güte</w:t>
      </w:r>
      <w:r w:rsidRPr="00FA370D">
        <w:rPr>
          <w:rFonts w:ascii="Arial" w:hAnsi="Arial" w:cs="Arial"/>
          <w:sz w:val="24"/>
          <w:szCs w:val="24"/>
        </w:rPr>
        <w:t xml:space="preserve"> von Selektionsentscheidungen</w:t>
      </w:r>
    </w:p>
    <w:p w14:paraId="6A6ECABC" w14:textId="2D26BB52" w:rsidR="00FA370D" w:rsidRDefault="00E02B52" w:rsidP="00FA370D">
      <w:pPr>
        <w:numPr>
          <w:ilvl w:val="1"/>
          <w:numId w:val="15"/>
        </w:numPr>
        <w:spacing w:after="0"/>
        <w:jc w:val="both"/>
        <w:rPr>
          <w:rFonts w:ascii="Arial" w:hAnsi="Arial" w:cs="Arial"/>
          <w:sz w:val="24"/>
          <w:szCs w:val="24"/>
        </w:rPr>
      </w:pPr>
      <w:r>
        <w:rPr>
          <w:rFonts w:ascii="Arial" w:hAnsi="Arial" w:cs="Arial"/>
          <w:sz w:val="24"/>
          <w:szCs w:val="24"/>
        </w:rPr>
        <w:t xml:space="preserve">Evaluation des finanziellen </w:t>
      </w:r>
      <w:r>
        <w:rPr>
          <w:rFonts w:ascii="Arial" w:hAnsi="Arial" w:cs="Arial"/>
          <w:b/>
          <w:sz w:val="24"/>
          <w:szCs w:val="24"/>
        </w:rPr>
        <w:t>Nutzens</w:t>
      </w:r>
      <w:r>
        <w:rPr>
          <w:rFonts w:ascii="Arial" w:hAnsi="Arial" w:cs="Arial"/>
          <w:sz w:val="24"/>
          <w:szCs w:val="24"/>
        </w:rPr>
        <w:t xml:space="preserve"> von diagnostischen Verfahren</w:t>
      </w:r>
    </w:p>
    <w:p w14:paraId="41ED0B49" w14:textId="6B4264FB" w:rsidR="00FA370D" w:rsidRDefault="00E02B52" w:rsidP="00FA370D">
      <w:pPr>
        <w:numPr>
          <w:ilvl w:val="1"/>
          <w:numId w:val="15"/>
        </w:numPr>
        <w:spacing w:after="0"/>
        <w:jc w:val="both"/>
        <w:rPr>
          <w:rFonts w:ascii="Arial" w:hAnsi="Arial" w:cs="Arial"/>
          <w:sz w:val="24"/>
          <w:szCs w:val="24"/>
        </w:rPr>
      </w:pPr>
      <w:r>
        <w:rPr>
          <w:rFonts w:ascii="Arial" w:hAnsi="Arial" w:cs="Arial"/>
          <w:b/>
          <w:sz w:val="24"/>
          <w:szCs w:val="24"/>
        </w:rPr>
        <w:t>Vergleich</w:t>
      </w:r>
      <w:r>
        <w:rPr>
          <w:rFonts w:ascii="Arial" w:hAnsi="Arial" w:cs="Arial"/>
          <w:sz w:val="24"/>
          <w:szCs w:val="24"/>
        </w:rPr>
        <w:t xml:space="preserve"> von alternativen diagnostischen Auswahlprozeduren</w:t>
      </w:r>
    </w:p>
    <w:p w14:paraId="6D28E818" w14:textId="165C120A" w:rsidR="00FA370D" w:rsidRDefault="00E02B52" w:rsidP="00FA370D">
      <w:pPr>
        <w:spacing w:after="0"/>
        <w:jc w:val="both"/>
        <w:rPr>
          <w:rFonts w:ascii="Arial" w:hAnsi="Arial" w:cs="Arial"/>
          <w:sz w:val="24"/>
          <w:szCs w:val="24"/>
        </w:rPr>
      </w:pPr>
    </w:p>
    <w:p w14:paraId="652CC81F" w14:textId="45938354" w:rsidR="00FA370D" w:rsidRPr="00FA370D" w:rsidRDefault="00E02B52" w:rsidP="00FA370D">
      <w:pPr>
        <w:spacing w:after="0"/>
        <w:jc w:val="both"/>
        <w:rPr>
          <w:rFonts w:ascii="Arial" w:hAnsi="Arial" w:cs="Arial"/>
          <w:sz w:val="26"/>
          <w:szCs w:val="26"/>
          <w:u w:val="single"/>
        </w:rPr>
      </w:pPr>
      <w:r w:rsidRPr="00FA370D">
        <w:rPr>
          <w:rFonts w:ascii="Arial" w:hAnsi="Arial" w:cs="Arial"/>
          <w:sz w:val="26"/>
          <w:szCs w:val="26"/>
          <w:u w:val="single"/>
        </w:rPr>
        <w:t>Entscheidungsstrategien</w:t>
      </w:r>
    </w:p>
    <w:p w14:paraId="47220FE5" w14:textId="6E45A8AA" w:rsidR="00FA370D" w:rsidRPr="00FA370D" w:rsidRDefault="00E02B52" w:rsidP="00FA370D">
      <w:pPr>
        <w:numPr>
          <w:ilvl w:val="0"/>
          <w:numId w:val="16"/>
        </w:numPr>
        <w:spacing w:after="0"/>
        <w:jc w:val="both"/>
        <w:rPr>
          <w:rFonts w:ascii="Arial" w:hAnsi="Arial" w:cs="Arial"/>
          <w:b/>
          <w:sz w:val="24"/>
          <w:szCs w:val="24"/>
        </w:rPr>
      </w:pPr>
      <w:r w:rsidRPr="00FA370D">
        <w:rPr>
          <w:rFonts w:ascii="Arial" w:hAnsi="Arial" w:cs="Arial"/>
          <w:b/>
          <w:sz w:val="24"/>
          <w:szCs w:val="24"/>
        </w:rPr>
        <w:t>Entscheidungsprozess bei einer Personalselektion</w:t>
      </w:r>
    </w:p>
    <w:p w14:paraId="016467E4" w14:textId="43178810" w:rsidR="00FA370D" w:rsidRDefault="00E02B52" w:rsidP="00FA370D">
      <w:pPr>
        <w:numPr>
          <w:ilvl w:val="1"/>
          <w:numId w:val="16"/>
        </w:numPr>
        <w:spacing w:after="0"/>
        <w:jc w:val="both"/>
        <w:rPr>
          <w:rFonts w:ascii="Arial" w:hAnsi="Arial" w:cs="Arial"/>
          <w:sz w:val="24"/>
          <w:szCs w:val="24"/>
        </w:rPr>
      </w:pPr>
      <w:r w:rsidRPr="00FA370D">
        <w:rPr>
          <w:rFonts w:ascii="Arial" w:hAnsi="Arial" w:cs="Arial"/>
          <w:noProof/>
          <w:sz w:val="24"/>
          <w:szCs w:val="24"/>
        </w:rPr>
        <w:drawing>
          <wp:inline distT="0" distB="0" distL="0" distR="0" wp14:anchorId="4D6BC4A4" wp14:editId="393F0E62">
            <wp:extent cx="5741035" cy="2033443"/>
            <wp:effectExtent l="0" t="0" r="0" b="508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8706" cy="2043244"/>
                    </a:xfrm>
                    <a:prstGeom prst="rect">
                      <a:avLst/>
                    </a:prstGeom>
                  </pic:spPr>
                </pic:pic>
              </a:graphicData>
            </a:graphic>
          </wp:inline>
        </w:drawing>
      </w:r>
    </w:p>
    <w:p w14:paraId="78CBAC12" w14:textId="78D5BED9" w:rsidR="00FA370D" w:rsidRPr="00FA370D" w:rsidRDefault="00E02B52" w:rsidP="00FA370D">
      <w:pPr>
        <w:numPr>
          <w:ilvl w:val="0"/>
          <w:numId w:val="16"/>
        </w:numPr>
        <w:spacing w:after="0"/>
        <w:jc w:val="both"/>
        <w:rPr>
          <w:rFonts w:ascii="Arial" w:hAnsi="Arial" w:cs="Arial"/>
          <w:sz w:val="24"/>
          <w:szCs w:val="24"/>
        </w:rPr>
      </w:pPr>
      <w:r>
        <w:rPr>
          <w:rFonts w:ascii="Arial" w:hAnsi="Arial" w:cs="Arial"/>
          <w:b/>
          <w:sz w:val="24"/>
          <w:szCs w:val="24"/>
        </w:rPr>
        <w:t>Variablenkombination</w:t>
      </w:r>
    </w:p>
    <w:p w14:paraId="3B077F32" w14:textId="78393449" w:rsidR="00FA370D" w:rsidRPr="00FA370D" w:rsidRDefault="00E02B52" w:rsidP="00FA370D">
      <w:pPr>
        <w:numPr>
          <w:ilvl w:val="1"/>
          <w:numId w:val="16"/>
        </w:numPr>
        <w:spacing w:after="0"/>
        <w:jc w:val="both"/>
        <w:rPr>
          <w:rFonts w:ascii="Arial" w:hAnsi="Arial" w:cs="Arial"/>
          <w:sz w:val="24"/>
          <w:szCs w:val="24"/>
        </w:rPr>
      </w:pPr>
      <w:r>
        <w:rPr>
          <w:rFonts w:ascii="Arial" w:hAnsi="Arial" w:cs="Arial"/>
          <w:sz w:val="24"/>
          <w:szCs w:val="24"/>
          <w:u w:val="single"/>
        </w:rPr>
        <w:t>Single Cutoff:</w:t>
      </w:r>
    </w:p>
    <w:p w14:paraId="4597BADF" w14:textId="69568095" w:rsidR="00FA370D" w:rsidRPr="005C775F" w:rsidRDefault="00E02B52" w:rsidP="00FA370D">
      <w:pPr>
        <w:numPr>
          <w:ilvl w:val="2"/>
          <w:numId w:val="16"/>
        </w:numPr>
        <w:spacing w:after="0"/>
        <w:jc w:val="both"/>
        <w:rPr>
          <w:rFonts w:ascii="Arial" w:hAnsi="Arial" w:cs="Arial"/>
          <w:sz w:val="24"/>
          <w:szCs w:val="24"/>
        </w:rPr>
      </w:pPr>
      <w:r>
        <w:rPr>
          <w:rFonts w:ascii="Arial" w:hAnsi="Arial" w:cs="Arial"/>
          <w:sz w:val="24"/>
          <w:szCs w:val="24"/>
        </w:rPr>
        <w:t xml:space="preserve">Wenn </w:t>
      </w:r>
      <m:oMath>
        <m:r>
          <w:rPr>
            <w:rFonts w:ascii="Cambria Math" w:hAnsi="Cambria Math" w:cs="Arial"/>
            <w:sz w:val="24"/>
            <w:szCs w:val="24"/>
          </w:rPr>
          <m:t>x</m:t>
        </m:r>
        <m:r>
          <w:rPr>
            <w:rFonts w:ascii="Cambria Math" w:hAnsi="Cambria Math" w:cs="Arial"/>
            <w:sz w:val="24"/>
            <w:szCs w:val="24"/>
          </w:rPr>
          <m:t>≥</m:t>
        </m:r>
        <m:r>
          <w:rPr>
            <w:rFonts w:ascii="Cambria Math" w:hAnsi="Cambria Math" w:cs="Arial"/>
            <w:sz w:val="24"/>
            <w:szCs w:val="24"/>
          </w:rPr>
          <m:t>c</m:t>
        </m:r>
      </m:oMath>
      <w:r>
        <w:rPr>
          <w:rFonts w:ascii="Arial" w:hAnsi="Arial" w:cs="Arial"/>
          <w:sz w:val="24"/>
          <w:szCs w:val="24"/>
        </w:rPr>
        <w:t xml:space="preserve"> akzeptiere den Kandidaten, andernfalls lehne ihn ab</w:t>
      </w:r>
    </w:p>
    <w:p w14:paraId="1682F708" w14:textId="28300BC2" w:rsidR="005C775F" w:rsidRPr="005C775F" w:rsidRDefault="00E02B52" w:rsidP="005C775F">
      <w:pPr>
        <w:numPr>
          <w:ilvl w:val="1"/>
          <w:numId w:val="16"/>
        </w:numPr>
        <w:spacing w:after="0"/>
        <w:jc w:val="both"/>
        <w:rPr>
          <w:rFonts w:ascii="Arial" w:hAnsi="Arial" w:cs="Arial"/>
          <w:sz w:val="24"/>
          <w:szCs w:val="24"/>
        </w:rPr>
      </w:pPr>
      <w:r>
        <w:rPr>
          <w:rFonts w:ascii="Arial" w:hAnsi="Arial" w:cs="Arial"/>
          <w:sz w:val="24"/>
          <w:szCs w:val="24"/>
          <w:u w:val="single"/>
        </w:rPr>
        <w:t>Multiple-Regression Cutoff:</w:t>
      </w:r>
    </w:p>
    <w:p w14:paraId="563FD18A" w14:textId="015EA62C" w:rsidR="005C775F" w:rsidRDefault="00E02B52" w:rsidP="005C775F">
      <w:pPr>
        <w:numPr>
          <w:ilvl w:val="2"/>
          <w:numId w:val="16"/>
        </w:numPr>
        <w:spacing w:after="0"/>
        <w:jc w:val="both"/>
        <w:rPr>
          <w:rFonts w:ascii="Arial" w:hAnsi="Arial" w:cs="Arial"/>
          <w:sz w:val="24"/>
          <w:szCs w:val="24"/>
        </w:rPr>
      </w:pPr>
      <w:r>
        <w:rPr>
          <w:rFonts w:ascii="Arial" w:hAnsi="Arial" w:cs="Arial"/>
          <w:sz w:val="24"/>
          <w:szCs w:val="24"/>
        </w:rPr>
        <w:t>X = b</w:t>
      </w:r>
      <w:r>
        <w:rPr>
          <w:rFonts w:ascii="Arial" w:hAnsi="Arial" w:cs="Arial"/>
          <w:sz w:val="24"/>
          <w:szCs w:val="24"/>
          <w:vertAlign w:val="subscript"/>
        </w:rPr>
        <w:t>1</w:t>
      </w:r>
      <w:r>
        <w:rPr>
          <w:rFonts w:ascii="Arial" w:hAnsi="Arial" w:cs="Arial"/>
          <w:sz w:val="24"/>
          <w:szCs w:val="24"/>
        </w:rPr>
        <w:t>x</w:t>
      </w:r>
      <w:r>
        <w:rPr>
          <w:rFonts w:ascii="Arial" w:hAnsi="Arial" w:cs="Arial"/>
          <w:sz w:val="24"/>
          <w:szCs w:val="24"/>
          <w:vertAlign w:val="subscript"/>
        </w:rPr>
        <w:t>1</w:t>
      </w:r>
      <w:r>
        <w:rPr>
          <w:rFonts w:ascii="Arial" w:hAnsi="Arial" w:cs="Arial"/>
          <w:sz w:val="24"/>
          <w:szCs w:val="24"/>
        </w:rPr>
        <w:t xml:space="preserve"> + b</w:t>
      </w:r>
      <w:r>
        <w:rPr>
          <w:rFonts w:ascii="Arial" w:hAnsi="Arial" w:cs="Arial"/>
          <w:sz w:val="24"/>
          <w:szCs w:val="24"/>
          <w:vertAlign w:val="subscript"/>
        </w:rPr>
        <w:t>2</w:t>
      </w:r>
      <w:r>
        <w:rPr>
          <w:rFonts w:ascii="Arial" w:hAnsi="Arial" w:cs="Arial"/>
          <w:sz w:val="24"/>
          <w:szCs w:val="24"/>
        </w:rPr>
        <w:t>x</w:t>
      </w:r>
      <w:r>
        <w:rPr>
          <w:rFonts w:ascii="Arial" w:hAnsi="Arial" w:cs="Arial"/>
          <w:sz w:val="24"/>
          <w:szCs w:val="24"/>
          <w:vertAlign w:val="subscript"/>
        </w:rPr>
        <w:t>2</w:t>
      </w:r>
      <w:r>
        <w:rPr>
          <w:rFonts w:ascii="Arial" w:hAnsi="Arial" w:cs="Arial"/>
          <w:sz w:val="24"/>
          <w:szCs w:val="24"/>
        </w:rPr>
        <w:t xml:space="preserve"> + … + b</w:t>
      </w:r>
      <w:r>
        <w:rPr>
          <w:rFonts w:ascii="Arial" w:hAnsi="Arial" w:cs="Arial"/>
          <w:sz w:val="24"/>
          <w:szCs w:val="24"/>
          <w:vertAlign w:val="subscript"/>
        </w:rPr>
        <w:t>k</w:t>
      </w:r>
      <w:r>
        <w:rPr>
          <w:rFonts w:ascii="Arial" w:hAnsi="Arial" w:cs="Arial"/>
          <w:sz w:val="24"/>
          <w:szCs w:val="24"/>
        </w:rPr>
        <w:t>x</w:t>
      </w:r>
      <w:r>
        <w:rPr>
          <w:rFonts w:ascii="Arial" w:hAnsi="Arial" w:cs="Arial"/>
          <w:sz w:val="24"/>
          <w:szCs w:val="24"/>
          <w:vertAlign w:val="subscript"/>
        </w:rPr>
        <w:t>k</w:t>
      </w:r>
    </w:p>
    <w:p w14:paraId="6165E4C9" w14:textId="52F99128" w:rsidR="00FA370D" w:rsidRPr="005C775F" w:rsidRDefault="00E02B52" w:rsidP="00A1014A">
      <w:pPr>
        <w:numPr>
          <w:ilvl w:val="2"/>
          <w:numId w:val="16"/>
        </w:numPr>
        <w:spacing w:after="0"/>
        <w:jc w:val="both"/>
        <w:rPr>
          <w:rFonts w:ascii="Arial" w:hAnsi="Arial" w:cs="Arial"/>
          <w:sz w:val="24"/>
          <w:szCs w:val="24"/>
        </w:rPr>
      </w:pPr>
      <w:r w:rsidRPr="005C775F">
        <w:rPr>
          <w:rFonts w:ascii="Arial" w:hAnsi="Arial" w:cs="Arial"/>
          <w:sz w:val="24"/>
          <w:szCs w:val="24"/>
        </w:rPr>
        <w:t xml:space="preserve">Wenn </w:t>
      </w:r>
      <m:oMath>
        <m:r>
          <w:rPr>
            <w:rFonts w:ascii="Cambria Math" w:hAnsi="Cambria Math" w:cs="Arial"/>
            <w:sz w:val="24"/>
            <w:szCs w:val="24"/>
          </w:rPr>
          <m:t>x</m:t>
        </m:r>
        <m:r>
          <w:rPr>
            <w:rFonts w:ascii="Cambria Math" w:hAnsi="Cambria Math" w:cs="Arial"/>
            <w:sz w:val="24"/>
            <w:szCs w:val="24"/>
          </w:rPr>
          <m:t>≥</m:t>
        </m:r>
        <m:r>
          <w:rPr>
            <w:rFonts w:ascii="Cambria Math" w:hAnsi="Cambria Math" w:cs="Arial"/>
            <w:sz w:val="24"/>
            <w:szCs w:val="24"/>
          </w:rPr>
          <m:t>c</m:t>
        </m:r>
      </m:oMath>
      <w:r w:rsidRPr="005C775F">
        <w:rPr>
          <w:rFonts w:ascii="Arial" w:hAnsi="Arial" w:cs="Arial"/>
          <w:sz w:val="24"/>
          <w:szCs w:val="24"/>
        </w:rPr>
        <w:t xml:space="preserve"> </w:t>
      </w:r>
      <w:r>
        <w:rPr>
          <w:rFonts w:ascii="Arial" w:hAnsi="Arial" w:cs="Arial"/>
          <w:sz w:val="24"/>
          <w:szCs w:val="24"/>
        </w:rPr>
        <w:t>akzeptiere den Kandidaten, andernfalls lehne ihn ab</w:t>
      </w:r>
    </w:p>
    <w:p w14:paraId="4B42921C" w14:textId="3151ABC5" w:rsidR="005C775F" w:rsidRPr="005C775F" w:rsidRDefault="00E02B52" w:rsidP="005C775F">
      <w:pPr>
        <w:numPr>
          <w:ilvl w:val="1"/>
          <w:numId w:val="16"/>
        </w:numPr>
        <w:spacing w:after="0"/>
        <w:jc w:val="both"/>
        <w:rPr>
          <w:rFonts w:ascii="Arial" w:hAnsi="Arial" w:cs="Arial"/>
          <w:sz w:val="24"/>
          <w:szCs w:val="24"/>
        </w:rPr>
      </w:pPr>
      <w:r>
        <w:rPr>
          <w:rFonts w:ascii="Arial" w:hAnsi="Arial" w:cs="Arial"/>
          <w:sz w:val="24"/>
          <w:szCs w:val="24"/>
          <w:u w:val="single"/>
        </w:rPr>
        <w:t>Multiple Cutoff:</w:t>
      </w:r>
    </w:p>
    <w:p w14:paraId="2537690E" w14:textId="04880747" w:rsidR="005C775F" w:rsidRPr="005C775F" w:rsidRDefault="00E02B52" w:rsidP="005C775F">
      <w:pPr>
        <w:numPr>
          <w:ilvl w:val="2"/>
          <w:numId w:val="16"/>
        </w:numPr>
        <w:spacing w:after="0"/>
        <w:jc w:val="both"/>
        <w:rPr>
          <w:rFonts w:ascii="Arial" w:hAnsi="Arial" w:cs="Arial"/>
          <w:sz w:val="24"/>
          <w:szCs w:val="24"/>
        </w:rPr>
      </w:pPr>
      <w:r>
        <w:rPr>
          <w:rFonts w:ascii="Arial" w:hAnsi="Arial" w:cs="Arial"/>
          <w:sz w:val="24"/>
          <w:szCs w:val="24"/>
        </w:rPr>
        <w:t xml:space="preserve">Wenn </w:t>
      </w:r>
      <m:oMath>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1</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1</m:t>
            </m:r>
          </m:sub>
        </m:sSub>
      </m:oMath>
      <w:r w:rsidRPr="005C775F">
        <w:rPr>
          <w:rFonts w:ascii="Arial" w:hAnsi="Arial" w:cs="Arial"/>
          <w:sz w:val="24"/>
          <w:szCs w:val="24"/>
        </w:rPr>
        <w:t xml:space="preserve"> </w:t>
      </w:r>
      <w:r>
        <w:rPr>
          <w:rFonts w:ascii="Arial" w:hAnsi="Arial" w:cs="Arial"/>
          <w:sz w:val="24"/>
          <w:szCs w:val="24"/>
        </w:rPr>
        <w:t xml:space="preserve">und </w:t>
      </w:r>
      <m:oMath>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2</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2</m:t>
            </m:r>
          </m:sub>
        </m:sSub>
      </m:oMath>
      <w:r w:rsidRPr="005C775F">
        <w:rPr>
          <w:rFonts w:ascii="Arial" w:hAnsi="Arial" w:cs="Arial"/>
          <w:sz w:val="24"/>
          <w:szCs w:val="24"/>
        </w:rPr>
        <w:t xml:space="preserve"> </w:t>
      </w:r>
      <w:r>
        <w:rPr>
          <w:rFonts w:ascii="Arial" w:hAnsi="Arial" w:cs="Arial"/>
          <w:sz w:val="24"/>
          <w:szCs w:val="24"/>
        </w:rPr>
        <w:t xml:space="preserve">und … und </w:t>
      </w:r>
      <m:oMath>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k</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k</m:t>
            </m:r>
          </m:sub>
        </m:sSub>
      </m:oMath>
      <w:r w:rsidRPr="005C775F">
        <w:rPr>
          <w:rFonts w:ascii="Arial" w:hAnsi="Arial" w:cs="Arial"/>
          <w:sz w:val="24"/>
          <w:szCs w:val="24"/>
        </w:rPr>
        <w:t xml:space="preserve"> </w:t>
      </w:r>
      <w:r>
        <w:rPr>
          <w:rFonts w:ascii="Arial" w:hAnsi="Arial" w:cs="Arial"/>
          <w:sz w:val="24"/>
          <w:szCs w:val="24"/>
        </w:rPr>
        <w:t xml:space="preserve">akzeptiere den </w:t>
      </w:r>
      <w:r>
        <w:rPr>
          <w:rFonts w:ascii="Arial" w:hAnsi="Arial" w:cs="Arial"/>
          <w:sz w:val="24"/>
          <w:szCs w:val="24"/>
        </w:rPr>
        <w:t>Kandidaten, andernfalls lehne ihn ab</w:t>
      </w:r>
    </w:p>
    <w:p w14:paraId="718BDFCB" w14:textId="7C9D1746" w:rsidR="005C775F" w:rsidRPr="005C775F" w:rsidRDefault="00E02B52" w:rsidP="005C775F">
      <w:pPr>
        <w:numPr>
          <w:ilvl w:val="0"/>
          <w:numId w:val="16"/>
        </w:numPr>
        <w:spacing w:after="0"/>
        <w:jc w:val="both"/>
        <w:rPr>
          <w:rFonts w:ascii="Arial" w:hAnsi="Arial" w:cs="Arial"/>
          <w:sz w:val="24"/>
          <w:szCs w:val="24"/>
        </w:rPr>
      </w:pPr>
      <w:r>
        <w:rPr>
          <w:rFonts w:ascii="Arial" w:hAnsi="Arial" w:cs="Arial"/>
          <w:b/>
          <w:sz w:val="24"/>
          <w:szCs w:val="24"/>
        </w:rPr>
        <w:t>Sequentielle Strategien</w:t>
      </w:r>
    </w:p>
    <w:p w14:paraId="3192E273" w14:textId="7A5264ED" w:rsidR="005C775F" w:rsidRPr="005C775F" w:rsidRDefault="00E02B52" w:rsidP="005C775F">
      <w:pPr>
        <w:numPr>
          <w:ilvl w:val="1"/>
          <w:numId w:val="16"/>
        </w:numPr>
        <w:spacing w:after="0"/>
        <w:jc w:val="both"/>
        <w:rPr>
          <w:rFonts w:ascii="Arial" w:hAnsi="Arial" w:cs="Arial"/>
          <w:sz w:val="24"/>
          <w:szCs w:val="24"/>
        </w:rPr>
      </w:pPr>
      <w:r>
        <w:rPr>
          <w:rFonts w:ascii="Arial" w:hAnsi="Arial" w:cs="Arial"/>
          <w:sz w:val="24"/>
          <w:szCs w:val="24"/>
          <w:u w:val="single"/>
        </w:rPr>
        <w:t>Nicht-sequentielle bzw. Single-Stage-Strategien:</w:t>
      </w:r>
    </w:p>
    <w:p w14:paraId="45F6D680" w14:textId="40B78FD5" w:rsidR="005C775F" w:rsidRPr="005C775F" w:rsidRDefault="00E02B52" w:rsidP="005C775F">
      <w:pPr>
        <w:numPr>
          <w:ilvl w:val="2"/>
          <w:numId w:val="16"/>
        </w:numPr>
        <w:spacing w:after="0"/>
        <w:jc w:val="both"/>
        <w:rPr>
          <w:rFonts w:ascii="Arial" w:hAnsi="Arial" w:cs="Arial"/>
          <w:sz w:val="24"/>
          <w:szCs w:val="24"/>
        </w:rPr>
      </w:pPr>
      <w:r>
        <w:rPr>
          <w:rFonts w:ascii="Arial" w:hAnsi="Arial" w:cs="Arial"/>
          <w:sz w:val="24"/>
          <w:szCs w:val="24"/>
        </w:rPr>
        <w:t>Die terminale Entscheidung basiert auf einer einzigen Testung, der alle Probanden unterzogen werden</w:t>
      </w:r>
    </w:p>
    <w:p w14:paraId="5D15B67E" w14:textId="2E769A16" w:rsidR="005C775F" w:rsidRPr="005C775F" w:rsidRDefault="00E02B52" w:rsidP="005C775F">
      <w:pPr>
        <w:numPr>
          <w:ilvl w:val="1"/>
          <w:numId w:val="16"/>
        </w:numPr>
        <w:spacing w:after="0"/>
        <w:jc w:val="both"/>
        <w:rPr>
          <w:rFonts w:ascii="Arial" w:hAnsi="Arial" w:cs="Arial"/>
          <w:sz w:val="24"/>
          <w:szCs w:val="24"/>
        </w:rPr>
      </w:pPr>
      <w:r>
        <w:rPr>
          <w:rFonts w:ascii="Arial" w:hAnsi="Arial" w:cs="Arial"/>
          <w:sz w:val="24"/>
          <w:szCs w:val="24"/>
          <w:u w:val="single"/>
        </w:rPr>
        <w:t xml:space="preserve">Sequentielle bzw. </w:t>
      </w:r>
      <w:r>
        <w:rPr>
          <w:rFonts w:ascii="Arial" w:hAnsi="Arial" w:cs="Arial"/>
          <w:sz w:val="24"/>
          <w:szCs w:val="24"/>
          <w:u w:val="single"/>
        </w:rPr>
        <w:t>Multiple-Stage-Strategien:</w:t>
      </w:r>
    </w:p>
    <w:p w14:paraId="1702101E" w14:textId="0B77F8F7" w:rsidR="005C775F" w:rsidRPr="005C775F" w:rsidRDefault="00E02B52" w:rsidP="005C775F">
      <w:pPr>
        <w:numPr>
          <w:ilvl w:val="2"/>
          <w:numId w:val="16"/>
        </w:numPr>
        <w:spacing w:after="0"/>
        <w:jc w:val="both"/>
        <w:rPr>
          <w:rFonts w:ascii="Arial" w:hAnsi="Arial" w:cs="Arial"/>
          <w:sz w:val="24"/>
          <w:szCs w:val="24"/>
        </w:rPr>
      </w:pPr>
      <w:r>
        <w:rPr>
          <w:rFonts w:ascii="Arial" w:hAnsi="Arial" w:cs="Arial"/>
          <w:sz w:val="24"/>
          <w:szCs w:val="24"/>
        </w:rPr>
        <w:t>Zumindest für einen Teil der Probanden kommt es zunächst zu einer investigatorischen Entscheidung</w:t>
      </w:r>
    </w:p>
    <w:p w14:paraId="1496CBFD" w14:textId="21348420" w:rsidR="005C775F" w:rsidRPr="005C775F" w:rsidRDefault="00E02B52" w:rsidP="005C775F">
      <w:pPr>
        <w:numPr>
          <w:ilvl w:val="2"/>
          <w:numId w:val="16"/>
        </w:numPr>
        <w:spacing w:after="0"/>
        <w:jc w:val="both"/>
        <w:rPr>
          <w:rFonts w:ascii="Arial" w:hAnsi="Arial" w:cs="Arial"/>
          <w:sz w:val="24"/>
          <w:szCs w:val="24"/>
        </w:rPr>
      </w:pPr>
      <w:r>
        <w:rPr>
          <w:rFonts w:ascii="Arial" w:hAnsi="Arial" w:cs="Arial"/>
          <w:sz w:val="24"/>
          <w:szCs w:val="24"/>
        </w:rPr>
        <w:t>Erst nach weiteren Testungen kommt es zur terminalen Entscheidung</w:t>
      </w:r>
    </w:p>
    <w:p w14:paraId="76BD7EDD" w14:textId="2EEB3F24" w:rsidR="005C775F" w:rsidRPr="005C775F" w:rsidRDefault="00E02B52" w:rsidP="005C775F">
      <w:pPr>
        <w:numPr>
          <w:ilvl w:val="2"/>
          <w:numId w:val="16"/>
        </w:numPr>
        <w:spacing w:after="0"/>
        <w:jc w:val="both"/>
        <w:rPr>
          <w:rFonts w:ascii="Arial" w:hAnsi="Arial" w:cs="Arial"/>
          <w:sz w:val="24"/>
          <w:szCs w:val="24"/>
        </w:rPr>
      </w:pPr>
      <w:r>
        <w:rPr>
          <w:rFonts w:ascii="Arial" w:hAnsi="Arial" w:cs="Arial"/>
          <w:sz w:val="24"/>
          <w:szCs w:val="24"/>
        </w:rPr>
        <w:t>Nicht alle Probanden bekommen alles Tests</w:t>
      </w:r>
    </w:p>
    <w:p w14:paraId="11E20EAA" w14:textId="52D1AAFA" w:rsidR="005C775F" w:rsidRPr="005C775F" w:rsidRDefault="00E02B52" w:rsidP="005C775F">
      <w:pPr>
        <w:numPr>
          <w:ilvl w:val="1"/>
          <w:numId w:val="16"/>
        </w:numPr>
        <w:spacing w:after="0"/>
        <w:jc w:val="both"/>
        <w:rPr>
          <w:rFonts w:ascii="Arial" w:hAnsi="Arial" w:cs="Arial"/>
          <w:sz w:val="24"/>
          <w:szCs w:val="24"/>
        </w:rPr>
      </w:pPr>
      <w:r>
        <w:rPr>
          <w:rFonts w:ascii="Arial" w:hAnsi="Arial" w:cs="Arial"/>
          <w:sz w:val="24"/>
          <w:szCs w:val="24"/>
          <w:u w:val="single"/>
        </w:rPr>
        <w:t>Pre-reject-Strategie:</w:t>
      </w:r>
    </w:p>
    <w:p w14:paraId="5099235E" w14:textId="2186F6B1" w:rsidR="005C775F" w:rsidRPr="005C775F" w:rsidRDefault="00E02B52" w:rsidP="005C775F">
      <w:pPr>
        <w:numPr>
          <w:ilvl w:val="2"/>
          <w:numId w:val="16"/>
        </w:numPr>
        <w:spacing w:after="0"/>
        <w:jc w:val="both"/>
        <w:rPr>
          <w:rFonts w:ascii="Arial" w:hAnsi="Arial" w:cs="Arial"/>
          <w:sz w:val="24"/>
          <w:szCs w:val="24"/>
        </w:rPr>
      </w:pPr>
      <w:r>
        <w:rPr>
          <w:rFonts w:ascii="Arial" w:hAnsi="Arial" w:cs="Arial"/>
          <w:sz w:val="24"/>
          <w:szCs w:val="24"/>
        </w:rPr>
        <w:t>N</w:t>
      </w:r>
      <w:r>
        <w:rPr>
          <w:rFonts w:ascii="Arial" w:hAnsi="Arial" w:cs="Arial"/>
          <w:sz w:val="24"/>
          <w:szCs w:val="24"/>
        </w:rPr>
        <w:t>ach einem ersten Test werden alle Probanden zurückgewiesen, die einen bestimmten Score nicht erreichen</w:t>
      </w:r>
    </w:p>
    <w:p w14:paraId="2BC69223" w14:textId="51B2B7FF" w:rsidR="005C775F" w:rsidRPr="005C775F" w:rsidRDefault="00E02B52" w:rsidP="005C775F">
      <w:pPr>
        <w:numPr>
          <w:ilvl w:val="2"/>
          <w:numId w:val="16"/>
        </w:numPr>
        <w:spacing w:after="0"/>
        <w:jc w:val="both"/>
        <w:rPr>
          <w:rFonts w:ascii="Arial" w:hAnsi="Arial" w:cs="Arial"/>
          <w:sz w:val="24"/>
          <w:szCs w:val="24"/>
        </w:rPr>
      </w:pPr>
      <w:r>
        <w:rPr>
          <w:rFonts w:ascii="Arial" w:hAnsi="Arial" w:cs="Arial"/>
          <w:sz w:val="24"/>
          <w:szCs w:val="24"/>
        </w:rPr>
        <w:t>Die verbleibenden Probanden absolvieren weitere Verfahren</w:t>
      </w:r>
    </w:p>
    <w:p w14:paraId="5049875B" w14:textId="32544DF2" w:rsidR="005C775F" w:rsidRPr="005C775F" w:rsidRDefault="00E02B52" w:rsidP="005C775F">
      <w:pPr>
        <w:numPr>
          <w:ilvl w:val="2"/>
          <w:numId w:val="16"/>
        </w:numPr>
        <w:spacing w:after="0"/>
        <w:jc w:val="both"/>
        <w:rPr>
          <w:rFonts w:ascii="Arial" w:hAnsi="Arial" w:cs="Arial"/>
          <w:sz w:val="24"/>
          <w:szCs w:val="24"/>
        </w:rPr>
      </w:pPr>
      <w:r>
        <w:rPr>
          <w:rFonts w:ascii="Arial" w:hAnsi="Arial" w:cs="Arial"/>
          <w:sz w:val="24"/>
          <w:szCs w:val="24"/>
        </w:rPr>
        <w:t>Die Entscheidung über Annahme vs. Ablehnung wird aus der Kombination zwischen Erst- und Folgete</w:t>
      </w:r>
      <w:r>
        <w:rPr>
          <w:rFonts w:ascii="Arial" w:hAnsi="Arial" w:cs="Arial"/>
          <w:sz w:val="24"/>
          <w:szCs w:val="24"/>
        </w:rPr>
        <w:t>sts getroffen</w:t>
      </w:r>
    </w:p>
    <w:p w14:paraId="673EF93B" w14:textId="56F7C751" w:rsidR="005C775F" w:rsidRDefault="00E02B52" w:rsidP="005C775F">
      <w:pPr>
        <w:numPr>
          <w:ilvl w:val="2"/>
          <w:numId w:val="16"/>
        </w:numPr>
        <w:spacing w:after="0"/>
        <w:jc w:val="both"/>
        <w:rPr>
          <w:rFonts w:ascii="Arial" w:hAnsi="Arial" w:cs="Arial"/>
          <w:sz w:val="24"/>
          <w:szCs w:val="24"/>
        </w:rPr>
      </w:pPr>
      <w:r w:rsidRPr="005C775F">
        <w:rPr>
          <w:rFonts w:ascii="Arial" w:hAnsi="Arial" w:cs="Arial"/>
          <w:noProof/>
          <w:sz w:val="24"/>
          <w:szCs w:val="24"/>
        </w:rPr>
        <w:drawing>
          <wp:inline distT="0" distB="0" distL="0" distR="0" wp14:anchorId="5266CD4A" wp14:editId="7D84492A">
            <wp:extent cx="5369560" cy="2061940"/>
            <wp:effectExtent l="0" t="0" r="254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11931" cy="2078211"/>
                    </a:xfrm>
                    <a:prstGeom prst="rect">
                      <a:avLst/>
                    </a:prstGeom>
                  </pic:spPr>
                </pic:pic>
              </a:graphicData>
            </a:graphic>
          </wp:inline>
        </w:drawing>
      </w:r>
    </w:p>
    <w:p w14:paraId="7AA66063" w14:textId="7DA2CA52" w:rsidR="005C775F" w:rsidRPr="005C775F" w:rsidRDefault="00E02B52" w:rsidP="005C775F">
      <w:pPr>
        <w:numPr>
          <w:ilvl w:val="1"/>
          <w:numId w:val="16"/>
        </w:numPr>
        <w:spacing w:after="0"/>
        <w:jc w:val="both"/>
        <w:rPr>
          <w:rFonts w:ascii="Arial" w:hAnsi="Arial" w:cs="Arial"/>
          <w:sz w:val="24"/>
          <w:szCs w:val="24"/>
        </w:rPr>
      </w:pPr>
      <w:r>
        <w:rPr>
          <w:rFonts w:ascii="Arial" w:hAnsi="Arial" w:cs="Arial"/>
          <w:sz w:val="24"/>
          <w:szCs w:val="24"/>
          <w:u w:val="single"/>
        </w:rPr>
        <w:t>Vollständige sequentielle Strategie:</w:t>
      </w:r>
    </w:p>
    <w:p w14:paraId="6938A9D1" w14:textId="710077AE" w:rsidR="005C775F" w:rsidRDefault="00E02B52" w:rsidP="005C775F">
      <w:pPr>
        <w:numPr>
          <w:ilvl w:val="2"/>
          <w:numId w:val="16"/>
        </w:numPr>
        <w:spacing w:after="0"/>
        <w:jc w:val="both"/>
        <w:rPr>
          <w:rFonts w:ascii="Arial" w:hAnsi="Arial" w:cs="Arial"/>
          <w:sz w:val="24"/>
          <w:szCs w:val="24"/>
        </w:rPr>
      </w:pPr>
      <w:r>
        <w:rPr>
          <w:rFonts w:ascii="Arial" w:hAnsi="Arial" w:cs="Arial"/>
          <w:sz w:val="24"/>
          <w:szCs w:val="24"/>
        </w:rPr>
        <w:t>Kombination der beiden vorgenannten Vorgehensweisen</w:t>
      </w:r>
    </w:p>
    <w:p w14:paraId="39FC511D" w14:textId="4353B1B6" w:rsidR="005C775F" w:rsidRDefault="00E02B52" w:rsidP="005C775F">
      <w:pPr>
        <w:numPr>
          <w:ilvl w:val="2"/>
          <w:numId w:val="16"/>
        </w:numPr>
        <w:spacing w:after="0"/>
        <w:jc w:val="both"/>
        <w:rPr>
          <w:rFonts w:ascii="Arial" w:hAnsi="Arial" w:cs="Arial"/>
          <w:sz w:val="24"/>
          <w:szCs w:val="24"/>
        </w:rPr>
      </w:pPr>
      <w:r>
        <w:rPr>
          <w:rFonts w:ascii="Arial" w:hAnsi="Arial" w:cs="Arial"/>
          <w:sz w:val="24"/>
          <w:szCs w:val="24"/>
        </w:rPr>
        <w:t>Nach Maßgabe der Punktwerte in einem Test erfolgt eine Aufteilung aller Probanden in 3 Gruppen:</w:t>
      </w:r>
    </w:p>
    <w:p w14:paraId="7CD56CBA" w14:textId="085160A2" w:rsidR="005C775F" w:rsidRDefault="00E02B52" w:rsidP="005C775F">
      <w:pPr>
        <w:numPr>
          <w:ilvl w:val="3"/>
          <w:numId w:val="16"/>
        </w:numPr>
        <w:spacing w:after="0"/>
        <w:jc w:val="both"/>
        <w:rPr>
          <w:rFonts w:ascii="Arial" w:hAnsi="Arial" w:cs="Arial"/>
          <w:sz w:val="24"/>
          <w:szCs w:val="24"/>
        </w:rPr>
      </w:pPr>
      <w:r>
        <w:rPr>
          <w:rFonts w:ascii="Arial" w:hAnsi="Arial" w:cs="Arial"/>
          <w:sz w:val="24"/>
          <w:szCs w:val="24"/>
        </w:rPr>
        <w:t>eine, die (terminal) akzeptiert,</w:t>
      </w:r>
    </w:p>
    <w:p w14:paraId="15B5DEE6" w14:textId="31B8EB0F" w:rsidR="005C775F" w:rsidRDefault="00E02B52" w:rsidP="005C775F">
      <w:pPr>
        <w:numPr>
          <w:ilvl w:val="3"/>
          <w:numId w:val="16"/>
        </w:numPr>
        <w:spacing w:after="0"/>
        <w:jc w:val="both"/>
        <w:rPr>
          <w:rFonts w:ascii="Arial" w:hAnsi="Arial" w:cs="Arial"/>
          <w:sz w:val="24"/>
          <w:szCs w:val="24"/>
        </w:rPr>
      </w:pPr>
      <w:r>
        <w:rPr>
          <w:rFonts w:ascii="Arial" w:hAnsi="Arial" w:cs="Arial"/>
          <w:sz w:val="24"/>
          <w:szCs w:val="24"/>
        </w:rPr>
        <w:t xml:space="preserve">eine andere, die </w:t>
      </w:r>
      <w:r>
        <w:rPr>
          <w:rFonts w:ascii="Arial" w:hAnsi="Arial" w:cs="Arial"/>
          <w:sz w:val="24"/>
          <w:szCs w:val="24"/>
        </w:rPr>
        <w:t>definitiv abgewiesen und</w:t>
      </w:r>
    </w:p>
    <w:p w14:paraId="1DBD43B3" w14:textId="3C14C773" w:rsidR="005C775F" w:rsidRDefault="00E02B52" w:rsidP="005C775F">
      <w:pPr>
        <w:numPr>
          <w:ilvl w:val="3"/>
          <w:numId w:val="16"/>
        </w:numPr>
        <w:spacing w:after="0"/>
        <w:jc w:val="both"/>
        <w:rPr>
          <w:rFonts w:ascii="Arial" w:hAnsi="Arial" w:cs="Arial"/>
          <w:sz w:val="24"/>
          <w:szCs w:val="24"/>
        </w:rPr>
      </w:pPr>
      <w:r>
        <w:rPr>
          <w:rFonts w:ascii="Arial" w:hAnsi="Arial" w:cs="Arial"/>
          <w:sz w:val="24"/>
          <w:szCs w:val="24"/>
        </w:rPr>
        <w:t>eine dritte, die mit einem Folgetest untersucht wird.</w:t>
      </w:r>
    </w:p>
    <w:p w14:paraId="043458D4" w14:textId="0F0E4076" w:rsidR="005C775F" w:rsidRPr="005C775F" w:rsidRDefault="00E02B52" w:rsidP="005C775F">
      <w:pPr>
        <w:numPr>
          <w:ilvl w:val="2"/>
          <w:numId w:val="16"/>
        </w:numPr>
        <w:spacing w:after="0"/>
        <w:jc w:val="both"/>
        <w:rPr>
          <w:rFonts w:ascii="Arial" w:hAnsi="Arial" w:cs="Arial"/>
          <w:sz w:val="24"/>
          <w:szCs w:val="24"/>
        </w:rPr>
      </w:pPr>
      <w:r w:rsidRPr="005C775F">
        <w:rPr>
          <w:rFonts w:ascii="Arial" w:hAnsi="Arial" w:cs="Arial"/>
          <w:noProof/>
          <w:sz w:val="24"/>
          <w:szCs w:val="24"/>
        </w:rPr>
        <w:drawing>
          <wp:inline distT="0" distB="0" distL="0" distR="0" wp14:anchorId="30CB9CE0" wp14:editId="287FE5FC">
            <wp:extent cx="5360035" cy="2108984"/>
            <wp:effectExtent l="0" t="0" r="0" b="571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91633" cy="2121417"/>
                    </a:xfrm>
                    <a:prstGeom prst="rect">
                      <a:avLst/>
                    </a:prstGeom>
                  </pic:spPr>
                </pic:pic>
              </a:graphicData>
            </a:graphic>
          </wp:inline>
        </w:drawing>
      </w:r>
    </w:p>
    <w:p w14:paraId="3055EE85" w14:textId="754ABC7B" w:rsidR="00121975" w:rsidRDefault="00E02B52" w:rsidP="00A1014A">
      <w:pPr>
        <w:spacing w:after="0"/>
        <w:jc w:val="both"/>
        <w:rPr>
          <w:rFonts w:ascii="Arial" w:hAnsi="Arial" w:cs="Arial"/>
          <w:sz w:val="24"/>
          <w:szCs w:val="24"/>
        </w:rPr>
      </w:pPr>
    </w:p>
    <w:p w14:paraId="4F2DAADA" w14:textId="697E35D0" w:rsidR="005C775F" w:rsidRPr="005C775F" w:rsidRDefault="00E02B52" w:rsidP="008F1805">
      <w:pPr>
        <w:spacing w:after="0"/>
        <w:jc w:val="both"/>
        <w:rPr>
          <w:rFonts w:ascii="Arial" w:hAnsi="Arial" w:cs="Arial"/>
          <w:sz w:val="26"/>
          <w:szCs w:val="26"/>
          <w:u w:val="single"/>
        </w:rPr>
      </w:pPr>
      <w:r w:rsidRPr="005C775F">
        <w:rPr>
          <w:rFonts w:ascii="Arial" w:hAnsi="Arial" w:cs="Arial"/>
          <w:sz w:val="26"/>
          <w:szCs w:val="26"/>
          <w:u w:val="single"/>
        </w:rPr>
        <w:t>Güte diagnostischer Entscheidungen</w:t>
      </w:r>
    </w:p>
    <w:tbl>
      <w:tblPr>
        <w:tblW w:w="0" w:type="auto"/>
        <w:tblInd w:w="720" w:type="dxa"/>
        <w:tblCellMar>
          <w:left w:w="10" w:type="dxa"/>
          <w:right w:w="10" w:type="dxa"/>
        </w:tblCellMar>
        <w:tblLook w:val="04A0" w:firstRow="1" w:lastRow="0" w:firstColumn="1" w:lastColumn="0" w:noHBand="0" w:noVBand="1"/>
      </w:tblPr>
      <w:tblGrid>
        <w:gridCol w:w="2434"/>
        <w:gridCol w:w="2434"/>
        <w:gridCol w:w="2434"/>
        <w:gridCol w:w="2434"/>
      </w:tblGrid>
      <w:tr w:rsidR="008F1805" w14:paraId="4C1FAFB0" w14:textId="77777777" w:rsidTr="008F1805">
        <w:tblPrEx>
          <w:tblCellMar>
            <w:top w:w="0" w:type="dxa"/>
            <w:bottom w:w="0" w:type="dxa"/>
          </w:tblCellMar>
        </w:tblPrEx>
        <w:tc>
          <w:tcPr>
            <w:tcW w:w="2434" w:type="dxa"/>
          </w:tcPr>
          <w:p w14:paraId="792D2962" w14:textId="77777777" w:rsidR="008F1805" w:rsidRPr="008F1805" w:rsidRDefault="00E02B52" w:rsidP="008F1805">
            <w:pPr>
              <w:jc w:val="center"/>
              <w:rPr>
                <w:rFonts w:ascii="Arial" w:hAnsi="Arial" w:cs="Arial"/>
                <w:sz w:val="24"/>
                <w:szCs w:val="24"/>
              </w:rPr>
            </w:pPr>
          </w:p>
        </w:tc>
        <w:tc>
          <w:tcPr>
            <w:tcW w:w="2434" w:type="dxa"/>
          </w:tcPr>
          <w:p w14:paraId="549983DF" w14:textId="77777777" w:rsidR="008F1805" w:rsidRPr="008F1805" w:rsidRDefault="00E02B52" w:rsidP="008F1805">
            <w:pPr>
              <w:jc w:val="center"/>
              <w:rPr>
                <w:rFonts w:ascii="Arial" w:hAnsi="Arial" w:cs="Arial"/>
                <w:sz w:val="24"/>
                <w:szCs w:val="24"/>
              </w:rPr>
            </w:pPr>
          </w:p>
        </w:tc>
        <w:tc>
          <w:tcPr>
            <w:tcW w:w="4868" w:type="dxa"/>
            <w:gridSpan w:val="2"/>
          </w:tcPr>
          <w:p w14:paraId="56D1DD32" w14:textId="04A2589F" w:rsidR="008F1805" w:rsidRPr="008F1805" w:rsidRDefault="00E02B52" w:rsidP="008F1805">
            <w:pPr>
              <w:jc w:val="center"/>
              <w:rPr>
                <w:rFonts w:ascii="Arial" w:hAnsi="Arial" w:cs="Arial"/>
                <w:sz w:val="24"/>
                <w:szCs w:val="24"/>
              </w:rPr>
            </w:pPr>
            <w:r>
              <w:rPr>
                <w:rFonts w:ascii="Arial" w:hAnsi="Arial" w:cs="Arial"/>
                <w:sz w:val="24"/>
                <w:szCs w:val="24"/>
              </w:rPr>
              <w:t>Entscheidung</w:t>
            </w:r>
          </w:p>
        </w:tc>
      </w:tr>
      <w:tr w:rsidR="008F1805" w14:paraId="1D20627C" w14:textId="77777777" w:rsidTr="008F1805">
        <w:tblPrEx>
          <w:tblCellMar>
            <w:top w:w="0" w:type="dxa"/>
            <w:bottom w:w="0" w:type="dxa"/>
          </w:tblCellMar>
        </w:tblPrEx>
        <w:tc>
          <w:tcPr>
            <w:tcW w:w="2434" w:type="dxa"/>
          </w:tcPr>
          <w:p w14:paraId="76A3DBAF" w14:textId="77777777" w:rsidR="008F1805" w:rsidRPr="008F1805" w:rsidRDefault="00E02B52" w:rsidP="008F1805">
            <w:pPr>
              <w:jc w:val="center"/>
              <w:rPr>
                <w:rFonts w:ascii="Arial" w:hAnsi="Arial" w:cs="Arial"/>
                <w:sz w:val="24"/>
                <w:szCs w:val="24"/>
              </w:rPr>
            </w:pPr>
          </w:p>
        </w:tc>
        <w:tc>
          <w:tcPr>
            <w:tcW w:w="2434" w:type="dxa"/>
          </w:tcPr>
          <w:p w14:paraId="072FC63C" w14:textId="77777777" w:rsidR="008F1805" w:rsidRPr="008F1805" w:rsidRDefault="00E02B52" w:rsidP="008F1805">
            <w:pPr>
              <w:jc w:val="center"/>
              <w:rPr>
                <w:rFonts w:ascii="Arial" w:hAnsi="Arial" w:cs="Arial"/>
                <w:sz w:val="24"/>
                <w:szCs w:val="24"/>
              </w:rPr>
            </w:pPr>
          </w:p>
        </w:tc>
        <w:tc>
          <w:tcPr>
            <w:tcW w:w="2434" w:type="dxa"/>
            <w:tcBorders>
              <w:bottom w:val="single" w:sz="18" w:space="0" w:color="auto"/>
            </w:tcBorders>
          </w:tcPr>
          <w:p w14:paraId="4ED49070" w14:textId="372A9584" w:rsidR="008F1805" w:rsidRPr="008F1805" w:rsidRDefault="00E02B52" w:rsidP="008F1805">
            <w:pPr>
              <w:jc w:val="center"/>
              <w:rPr>
                <w:rFonts w:ascii="Arial" w:hAnsi="Arial" w:cs="Arial"/>
                <w:sz w:val="24"/>
                <w:szCs w:val="24"/>
              </w:rPr>
            </w:pPr>
            <w:r>
              <w:rPr>
                <w:rFonts w:ascii="Arial" w:hAnsi="Arial" w:cs="Arial"/>
                <w:sz w:val="24"/>
                <w:szCs w:val="24"/>
              </w:rPr>
              <w:t>Abgelehnt</w:t>
            </w:r>
          </w:p>
        </w:tc>
        <w:tc>
          <w:tcPr>
            <w:tcW w:w="2434" w:type="dxa"/>
            <w:tcBorders>
              <w:bottom w:val="single" w:sz="18" w:space="0" w:color="auto"/>
            </w:tcBorders>
          </w:tcPr>
          <w:p w14:paraId="4BB5EBB5" w14:textId="7043DCA2" w:rsidR="008F1805" w:rsidRPr="008F1805" w:rsidRDefault="00E02B52" w:rsidP="008F1805">
            <w:pPr>
              <w:jc w:val="center"/>
              <w:rPr>
                <w:rFonts w:ascii="Arial" w:hAnsi="Arial" w:cs="Arial"/>
                <w:sz w:val="24"/>
                <w:szCs w:val="24"/>
              </w:rPr>
            </w:pPr>
            <w:r>
              <w:rPr>
                <w:rFonts w:ascii="Arial" w:hAnsi="Arial" w:cs="Arial"/>
                <w:sz w:val="24"/>
                <w:szCs w:val="24"/>
              </w:rPr>
              <w:t>Akzeptiert</w:t>
            </w:r>
          </w:p>
        </w:tc>
      </w:tr>
      <w:tr w:rsidR="008F1805" w14:paraId="27AE8344" w14:textId="77777777" w:rsidTr="008F1805">
        <w:tblPrEx>
          <w:tblCellMar>
            <w:top w:w="0" w:type="dxa"/>
            <w:bottom w:w="0" w:type="dxa"/>
          </w:tblCellMar>
        </w:tblPrEx>
        <w:tc>
          <w:tcPr>
            <w:tcW w:w="2434" w:type="dxa"/>
            <w:vMerge w:val="restart"/>
            <w:vAlign w:val="center"/>
          </w:tcPr>
          <w:p w14:paraId="7E6EFFD1" w14:textId="2991CD9E" w:rsidR="008F1805" w:rsidRPr="008F1805" w:rsidRDefault="00E02B52" w:rsidP="008F1805">
            <w:pPr>
              <w:jc w:val="center"/>
              <w:rPr>
                <w:rFonts w:ascii="Arial" w:hAnsi="Arial" w:cs="Arial"/>
                <w:sz w:val="24"/>
                <w:szCs w:val="24"/>
              </w:rPr>
            </w:pPr>
            <w:r>
              <w:rPr>
                <w:rFonts w:ascii="Arial" w:hAnsi="Arial" w:cs="Arial"/>
                <w:sz w:val="24"/>
                <w:szCs w:val="24"/>
              </w:rPr>
              <w:t>Tatsächliche Eignung</w:t>
            </w:r>
          </w:p>
        </w:tc>
        <w:tc>
          <w:tcPr>
            <w:tcW w:w="2434" w:type="dxa"/>
            <w:tcBorders>
              <w:right w:val="single" w:sz="18" w:space="0" w:color="auto"/>
            </w:tcBorders>
            <w:vAlign w:val="center"/>
          </w:tcPr>
          <w:p w14:paraId="0358EDCA" w14:textId="6E70795F" w:rsidR="008F1805" w:rsidRPr="008F1805" w:rsidRDefault="00E02B52" w:rsidP="008F1805">
            <w:pPr>
              <w:jc w:val="center"/>
              <w:rPr>
                <w:rFonts w:ascii="Arial" w:hAnsi="Arial" w:cs="Arial"/>
                <w:sz w:val="24"/>
                <w:szCs w:val="24"/>
              </w:rPr>
            </w:pPr>
            <w:r>
              <w:rPr>
                <w:rFonts w:ascii="Arial" w:hAnsi="Arial" w:cs="Arial"/>
                <w:sz w:val="24"/>
                <w:szCs w:val="24"/>
              </w:rPr>
              <w:t>Geeignet</w:t>
            </w:r>
          </w:p>
        </w:tc>
        <w:tc>
          <w:tcPr>
            <w:tcW w:w="2434" w:type="dxa"/>
            <w:tcBorders>
              <w:top w:val="single" w:sz="18" w:space="0" w:color="auto"/>
              <w:left w:val="single" w:sz="18" w:space="0" w:color="auto"/>
              <w:bottom w:val="single" w:sz="8" w:space="0" w:color="auto"/>
              <w:right w:val="single" w:sz="8" w:space="0" w:color="auto"/>
            </w:tcBorders>
          </w:tcPr>
          <w:p w14:paraId="29D7498E" w14:textId="77777777" w:rsidR="008F1805" w:rsidRDefault="00E02B52" w:rsidP="008F1805">
            <w:pPr>
              <w:jc w:val="center"/>
              <w:rPr>
                <w:rFonts w:ascii="Arial" w:hAnsi="Arial" w:cs="Arial"/>
                <w:sz w:val="24"/>
                <w:szCs w:val="24"/>
              </w:rPr>
            </w:pPr>
            <w:r>
              <w:rPr>
                <w:rFonts w:ascii="Arial" w:hAnsi="Arial" w:cs="Arial"/>
                <w:sz w:val="24"/>
                <w:szCs w:val="24"/>
              </w:rPr>
              <w:t>Falsch Negativ</w:t>
            </w:r>
          </w:p>
          <w:p w14:paraId="05A7116A" w14:textId="14FC3058" w:rsidR="008F1805" w:rsidRPr="008F1805" w:rsidRDefault="00E02B52" w:rsidP="008F1805">
            <w:pPr>
              <w:jc w:val="center"/>
              <w:rPr>
                <w:rFonts w:ascii="Arial" w:hAnsi="Arial" w:cs="Arial"/>
                <w:sz w:val="24"/>
                <w:szCs w:val="24"/>
              </w:rPr>
            </w:pPr>
            <w:r>
              <w:rPr>
                <w:rFonts w:ascii="Arial" w:hAnsi="Arial" w:cs="Arial"/>
                <w:sz w:val="24"/>
                <w:szCs w:val="24"/>
              </w:rPr>
              <w:t>(FN)</w:t>
            </w:r>
          </w:p>
        </w:tc>
        <w:tc>
          <w:tcPr>
            <w:tcW w:w="2434" w:type="dxa"/>
            <w:tcBorders>
              <w:top w:val="single" w:sz="18" w:space="0" w:color="auto"/>
              <w:left w:val="single" w:sz="8" w:space="0" w:color="auto"/>
              <w:bottom w:val="single" w:sz="8" w:space="0" w:color="auto"/>
              <w:right w:val="single" w:sz="18" w:space="0" w:color="auto"/>
            </w:tcBorders>
          </w:tcPr>
          <w:p w14:paraId="6FBBEE3B" w14:textId="77777777" w:rsidR="008F1805" w:rsidRDefault="00E02B52" w:rsidP="008F1805">
            <w:pPr>
              <w:jc w:val="center"/>
              <w:rPr>
                <w:rFonts w:ascii="Arial" w:hAnsi="Arial" w:cs="Arial"/>
                <w:sz w:val="24"/>
                <w:szCs w:val="24"/>
              </w:rPr>
            </w:pPr>
            <w:r>
              <w:rPr>
                <w:rFonts w:ascii="Arial" w:hAnsi="Arial" w:cs="Arial"/>
                <w:sz w:val="24"/>
                <w:szCs w:val="24"/>
              </w:rPr>
              <w:t>Valide Positiv</w:t>
            </w:r>
          </w:p>
          <w:p w14:paraId="7553B75E" w14:textId="043571B9" w:rsidR="008F1805" w:rsidRPr="008F1805" w:rsidRDefault="00E02B52" w:rsidP="008F1805">
            <w:pPr>
              <w:jc w:val="center"/>
              <w:rPr>
                <w:rFonts w:ascii="Arial" w:hAnsi="Arial" w:cs="Arial"/>
                <w:sz w:val="24"/>
                <w:szCs w:val="24"/>
              </w:rPr>
            </w:pPr>
            <w:r>
              <w:rPr>
                <w:rFonts w:ascii="Arial" w:hAnsi="Arial" w:cs="Arial"/>
                <w:sz w:val="24"/>
                <w:szCs w:val="24"/>
              </w:rPr>
              <w:t>(VP)</w:t>
            </w:r>
          </w:p>
        </w:tc>
      </w:tr>
      <w:tr w:rsidR="008F1805" w14:paraId="29F72611" w14:textId="77777777" w:rsidTr="008F1805">
        <w:tblPrEx>
          <w:tblCellMar>
            <w:top w:w="0" w:type="dxa"/>
            <w:bottom w:w="0" w:type="dxa"/>
          </w:tblCellMar>
        </w:tblPrEx>
        <w:tc>
          <w:tcPr>
            <w:tcW w:w="2434" w:type="dxa"/>
            <w:vMerge/>
          </w:tcPr>
          <w:p w14:paraId="6CEE93C1" w14:textId="77777777" w:rsidR="008F1805" w:rsidRPr="008F1805" w:rsidRDefault="00E02B52" w:rsidP="008F1805">
            <w:pPr>
              <w:jc w:val="center"/>
              <w:rPr>
                <w:rFonts w:ascii="Arial" w:hAnsi="Arial" w:cs="Arial"/>
                <w:sz w:val="24"/>
                <w:szCs w:val="24"/>
              </w:rPr>
            </w:pPr>
          </w:p>
        </w:tc>
        <w:tc>
          <w:tcPr>
            <w:tcW w:w="2434" w:type="dxa"/>
            <w:tcBorders>
              <w:right w:val="single" w:sz="18" w:space="0" w:color="auto"/>
            </w:tcBorders>
            <w:vAlign w:val="center"/>
          </w:tcPr>
          <w:p w14:paraId="17A73AF7" w14:textId="6817A188" w:rsidR="008F1805" w:rsidRPr="008F1805" w:rsidRDefault="00E02B52" w:rsidP="008F1805">
            <w:pPr>
              <w:jc w:val="center"/>
              <w:rPr>
                <w:rFonts w:ascii="Arial" w:hAnsi="Arial" w:cs="Arial"/>
                <w:sz w:val="24"/>
                <w:szCs w:val="24"/>
              </w:rPr>
            </w:pPr>
            <w:r>
              <w:rPr>
                <w:rFonts w:ascii="Arial" w:hAnsi="Arial" w:cs="Arial"/>
                <w:sz w:val="24"/>
                <w:szCs w:val="24"/>
              </w:rPr>
              <w:t>Ungeeignet</w:t>
            </w:r>
          </w:p>
        </w:tc>
        <w:tc>
          <w:tcPr>
            <w:tcW w:w="2434" w:type="dxa"/>
            <w:tcBorders>
              <w:top w:val="single" w:sz="8" w:space="0" w:color="auto"/>
              <w:left w:val="single" w:sz="18" w:space="0" w:color="auto"/>
              <w:bottom w:val="single" w:sz="18" w:space="0" w:color="auto"/>
              <w:right w:val="single" w:sz="8" w:space="0" w:color="auto"/>
            </w:tcBorders>
          </w:tcPr>
          <w:p w14:paraId="37E4FE27" w14:textId="77777777" w:rsidR="008F1805" w:rsidRDefault="00E02B52" w:rsidP="008F1805">
            <w:pPr>
              <w:jc w:val="center"/>
              <w:rPr>
                <w:rFonts w:ascii="Arial" w:hAnsi="Arial" w:cs="Arial"/>
                <w:sz w:val="24"/>
                <w:szCs w:val="24"/>
              </w:rPr>
            </w:pPr>
            <w:r>
              <w:rPr>
                <w:rFonts w:ascii="Arial" w:hAnsi="Arial" w:cs="Arial"/>
                <w:sz w:val="24"/>
                <w:szCs w:val="24"/>
              </w:rPr>
              <w:t xml:space="preserve">Valide </w:t>
            </w:r>
            <w:r>
              <w:rPr>
                <w:rFonts w:ascii="Arial" w:hAnsi="Arial" w:cs="Arial"/>
                <w:sz w:val="24"/>
                <w:szCs w:val="24"/>
              </w:rPr>
              <w:t>Negativ</w:t>
            </w:r>
          </w:p>
          <w:p w14:paraId="058DE648" w14:textId="79F3CE91" w:rsidR="008F1805" w:rsidRPr="008F1805" w:rsidRDefault="00E02B52" w:rsidP="008F1805">
            <w:pPr>
              <w:jc w:val="center"/>
              <w:rPr>
                <w:rFonts w:ascii="Arial" w:hAnsi="Arial" w:cs="Arial"/>
                <w:sz w:val="24"/>
                <w:szCs w:val="24"/>
              </w:rPr>
            </w:pPr>
            <w:r>
              <w:rPr>
                <w:rFonts w:ascii="Arial" w:hAnsi="Arial" w:cs="Arial"/>
                <w:sz w:val="24"/>
                <w:szCs w:val="24"/>
              </w:rPr>
              <w:t>(VN)</w:t>
            </w:r>
          </w:p>
        </w:tc>
        <w:tc>
          <w:tcPr>
            <w:tcW w:w="2434" w:type="dxa"/>
            <w:tcBorders>
              <w:top w:val="single" w:sz="8" w:space="0" w:color="auto"/>
              <w:left w:val="single" w:sz="8" w:space="0" w:color="auto"/>
              <w:bottom w:val="single" w:sz="18" w:space="0" w:color="auto"/>
              <w:right w:val="single" w:sz="18" w:space="0" w:color="auto"/>
            </w:tcBorders>
          </w:tcPr>
          <w:p w14:paraId="4EFDF12D" w14:textId="77777777" w:rsidR="008F1805" w:rsidRDefault="00E02B52" w:rsidP="008F1805">
            <w:pPr>
              <w:jc w:val="center"/>
              <w:rPr>
                <w:rFonts w:ascii="Arial" w:hAnsi="Arial" w:cs="Arial"/>
                <w:sz w:val="24"/>
                <w:szCs w:val="24"/>
              </w:rPr>
            </w:pPr>
            <w:r>
              <w:rPr>
                <w:rFonts w:ascii="Arial" w:hAnsi="Arial" w:cs="Arial"/>
                <w:sz w:val="24"/>
                <w:szCs w:val="24"/>
              </w:rPr>
              <w:t>Falsch Positiv</w:t>
            </w:r>
          </w:p>
          <w:p w14:paraId="2FC815C0" w14:textId="23B69466" w:rsidR="008F1805" w:rsidRPr="008F1805" w:rsidRDefault="00E02B52" w:rsidP="008F1805">
            <w:pPr>
              <w:jc w:val="center"/>
              <w:rPr>
                <w:rFonts w:ascii="Arial" w:hAnsi="Arial" w:cs="Arial"/>
                <w:sz w:val="24"/>
                <w:szCs w:val="24"/>
              </w:rPr>
            </w:pPr>
            <w:r>
              <w:rPr>
                <w:rFonts w:ascii="Arial" w:hAnsi="Arial" w:cs="Arial"/>
                <w:sz w:val="24"/>
                <w:szCs w:val="24"/>
              </w:rPr>
              <w:t>(FP)</w:t>
            </w:r>
          </w:p>
        </w:tc>
      </w:tr>
    </w:tbl>
    <w:p w14:paraId="29E348CD" w14:textId="0079320C" w:rsidR="005C775F" w:rsidRDefault="00E02B52" w:rsidP="008F1805">
      <w:pPr>
        <w:numPr>
          <w:ilvl w:val="0"/>
          <w:numId w:val="17"/>
        </w:numPr>
        <w:spacing w:after="0"/>
        <w:jc w:val="both"/>
        <w:rPr>
          <w:rFonts w:ascii="Arial" w:hAnsi="Arial" w:cs="Arial"/>
          <w:sz w:val="24"/>
          <w:szCs w:val="24"/>
        </w:rPr>
      </w:pPr>
      <w:r>
        <w:rPr>
          <w:rFonts w:ascii="Arial" w:hAnsi="Arial" w:cs="Arial"/>
          <w:b/>
          <w:sz w:val="24"/>
          <w:szCs w:val="24"/>
        </w:rPr>
        <w:t xml:space="preserve">Relative Häufigkeit korrekter Entscheidungen </w:t>
      </w:r>
      <w:r>
        <w:rPr>
          <w:rFonts w:ascii="Arial" w:hAnsi="Arial" w:cs="Arial"/>
          <w:sz w:val="24"/>
          <w:szCs w:val="24"/>
        </w:rPr>
        <w:t>= (VP + VN) / Gesamt</w:t>
      </w:r>
    </w:p>
    <w:p w14:paraId="4481A112" w14:textId="194BAA35" w:rsidR="00C10BA1" w:rsidRDefault="00E02B52" w:rsidP="008F1805">
      <w:pPr>
        <w:numPr>
          <w:ilvl w:val="0"/>
          <w:numId w:val="17"/>
        </w:numPr>
        <w:spacing w:after="0"/>
        <w:jc w:val="both"/>
        <w:rPr>
          <w:rFonts w:ascii="Arial" w:hAnsi="Arial" w:cs="Arial"/>
          <w:sz w:val="24"/>
          <w:szCs w:val="24"/>
        </w:rPr>
      </w:pPr>
      <w:r>
        <w:rPr>
          <w:rFonts w:ascii="Arial" w:hAnsi="Arial" w:cs="Arial"/>
          <w:b/>
          <w:sz w:val="24"/>
          <w:szCs w:val="24"/>
        </w:rPr>
        <w:t xml:space="preserve">Erfolgsquote </w:t>
      </w:r>
      <w:r>
        <w:rPr>
          <w:rFonts w:ascii="Arial" w:hAnsi="Arial" w:cs="Arial"/>
          <w:sz w:val="24"/>
          <w:szCs w:val="24"/>
        </w:rPr>
        <w:t xml:space="preserve">= VP / (VP + FP) </w:t>
      </w:r>
      <w:r w:rsidRPr="00C10BA1">
        <w:rPr>
          <w:rFonts w:ascii="Arial" w:hAnsi="Arial" w:cs="Arial"/>
          <w:sz w:val="24"/>
          <w:szCs w:val="24"/>
        </w:rPr>
        <w:sym w:font="Wingdings" w:char="F0E0"/>
      </w:r>
      <w:r>
        <w:rPr>
          <w:rFonts w:ascii="Arial" w:hAnsi="Arial" w:cs="Arial"/>
          <w:sz w:val="24"/>
          <w:szCs w:val="24"/>
        </w:rPr>
        <w:t xml:space="preserve"> Anteil der Geeigneten an den Akzeptierten</w:t>
      </w:r>
    </w:p>
    <w:p w14:paraId="06CD7D10" w14:textId="1E3F0ECC" w:rsidR="00C10BA1" w:rsidRDefault="00E02B52" w:rsidP="008F1805">
      <w:pPr>
        <w:numPr>
          <w:ilvl w:val="0"/>
          <w:numId w:val="17"/>
        </w:numPr>
        <w:spacing w:after="0"/>
        <w:jc w:val="both"/>
        <w:rPr>
          <w:rFonts w:ascii="Arial" w:hAnsi="Arial" w:cs="Arial"/>
          <w:sz w:val="24"/>
          <w:szCs w:val="24"/>
        </w:rPr>
      </w:pPr>
      <w:r>
        <w:rPr>
          <w:rFonts w:ascii="Arial" w:hAnsi="Arial" w:cs="Arial"/>
          <w:b/>
          <w:sz w:val="24"/>
          <w:szCs w:val="24"/>
        </w:rPr>
        <w:t xml:space="preserve">Erfolgsquote </w:t>
      </w:r>
      <w:r w:rsidRPr="00C10BA1">
        <w:rPr>
          <w:rFonts w:ascii="Arial" w:hAnsi="Arial" w:cs="Arial"/>
          <w:sz w:val="24"/>
          <w:szCs w:val="24"/>
        </w:rPr>
        <w:t>[= VP / Akzeptierte]</w:t>
      </w:r>
      <w:r>
        <w:rPr>
          <w:rFonts w:ascii="Arial" w:hAnsi="Arial" w:cs="Arial"/>
          <w:sz w:val="24"/>
          <w:szCs w:val="24"/>
        </w:rPr>
        <w:t xml:space="preserve"> hängt ab von (Taylor &amp; Russel, 1939)</w:t>
      </w:r>
    </w:p>
    <w:p w14:paraId="74276912" w14:textId="5048812D" w:rsidR="00C10BA1" w:rsidRDefault="00E02B52" w:rsidP="00C10BA1">
      <w:pPr>
        <w:numPr>
          <w:ilvl w:val="1"/>
          <w:numId w:val="17"/>
        </w:numPr>
        <w:spacing w:after="0"/>
        <w:jc w:val="both"/>
        <w:rPr>
          <w:rFonts w:ascii="Arial" w:hAnsi="Arial" w:cs="Arial"/>
          <w:sz w:val="24"/>
          <w:szCs w:val="24"/>
        </w:rPr>
      </w:pPr>
      <w:r w:rsidRPr="00C10BA1">
        <w:rPr>
          <w:rFonts w:ascii="Arial" w:hAnsi="Arial" w:cs="Arial"/>
          <w:sz w:val="24"/>
          <w:szCs w:val="24"/>
        </w:rPr>
        <w:t>1. Prädikti</w:t>
      </w:r>
      <w:r w:rsidRPr="00C10BA1">
        <w:rPr>
          <w:rFonts w:ascii="Arial" w:hAnsi="Arial" w:cs="Arial"/>
          <w:sz w:val="24"/>
          <w:szCs w:val="24"/>
        </w:rPr>
        <w:t>ve Validität des</w:t>
      </w:r>
      <w:r>
        <w:rPr>
          <w:rFonts w:ascii="Arial" w:hAnsi="Arial" w:cs="Arial"/>
          <w:sz w:val="24"/>
          <w:szCs w:val="24"/>
        </w:rPr>
        <w:t xml:space="preserve"> Auswahlverfahrens</w:t>
      </w:r>
    </w:p>
    <w:p w14:paraId="08906C93" w14:textId="51F16835" w:rsidR="00C10BA1" w:rsidRDefault="00E02B52" w:rsidP="00C10BA1">
      <w:pPr>
        <w:numPr>
          <w:ilvl w:val="1"/>
          <w:numId w:val="17"/>
        </w:numPr>
        <w:spacing w:after="0"/>
        <w:jc w:val="both"/>
        <w:rPr>
          <w:rFonts w:ascii="Arial" w:hAnsi="Arial" w:cs="Arial"/>
          <w:sz w:val="24"/>
          <w:szCs w:val="24"/>
        </w:rPr>
      </w:pPr>
      <w:r>
        <w:rPr>
          <w:rFonts w:ascii="Arial" w:hAnsi="Arial" w:cs="Arial"/>
          <w:sz w:val="24"/>
          <w:szCs w:val="24"/>
        </w:rPr>
        <w:t>2. Basisquote = Anteil der tatsächlich Geeigneten unter den Bewerbern</w:t>
      </w:r>
    </w:p>
    <w:p w14:paraId="07B958D4" w14:textId="4D170BB9" w:rsidR="00326166" w:rsidRPr="00326166" w:rsidRDefault="00E02B52" w:rsidP="00326166">
      <w:pPr>
        <w:numPr>
          <w:ilvl w:val="1"/>
          <w:numId w:val="17"/>
        </w:numPr>
        <w:spacing w:after="0"/>
        <w:jc w:val="both"/>
        <w:rPr>
          <w:rFonts w:ascii="Arial" w:hAnsi="Arial" w:cs="Arial"/>
          <w:sz w:val="24"/>
          <w:szCs w:val="24"/>
        </w:rPr>
      </w:pPr>
      <w:r>
        <w:rPr>
          <w:rFonts w:ascii="Arial" w:hAnsi="Arial" w:cs="Arial"/>
          <w:sz w:val="24"/>
          <w:szCs w:val="24"/>
        </w:rPr>
        <w:t>3. Selektionsquote = Anteil der Akzeptierten unter den Bewerbern</w:t>
      </w:r>
    </w:p>
    <w:p w14:paraId="1B570BDD" w14:textId="46A71968" w:rsidR="00C10BA1" w:rsidRDefault="00E02B52" w:rsidP="00C10BA1">
      <w:pPr>
        <w:numPr>
          <w:ilvl w:val="0"/>
          <w:numId w:val="17"/>
        </w:numPr>
        <w:spacing w:after="0"/>
        <w:jc w:val="both"/>
        <w:rPr>
          <w:rFonts w:ascii="Arial" w:hAnsi="Arial" w:cs="Arial"/>
          <w:sz w:val="24"/>
          <w:szCs w:val="24"/>
        </w:rPr>
      </w:pPr>
      <w:r>
        <w:rPr>
          <w:rFonts w:ascii="Arial" w:hAnsi="Arial" w:cs="Arial"/>
          <w:sz w:val="24"/>
          <w:szCs w:val="24"/>
        </w:rPr>
        <w:t>Beispiele</w:t>
      </w:r>
    </w:p>
    <w:p w14:paraId="13867F27" w14:textId="71EABA5A" w:rsidR="00C10BA1" w:rsidRDefault="00E02B52" w:rsidP="00C10BA1">
      <w:pPr>
        <w:numPr>
          <w:ilvl w:val="1"/>
          <w:numId w:val="17"/>
        </w:numPr>
        <w:spacing w:after="0"/>
        <w:jc w:val="both"/>
        <w:rPr>
          <w:rFonts w:ascii="Arial" w:hAnsi="Arial" w:cs="Arial"/>
          <w:sz w:val="24"/>
          <w:szCs w:val="24"/>
        </w:rPr>
      </w:pPr>
      <w:r w:rsidRPr="00C10BA1">
        <w:rPr>
          <w:rFonts w:ascii="Arial" w:hAnsi="Arial" w:cs="Arial"/>
          <w:noProof/>
          <w:sz w:val="24"/>
          <w:szCs w:val="24"/>
        </w:rPr>
        <w:drawing>
          <wp:inline distT="0" distB="0" distL="0" distR="0" wp14:anchorId="54FC0FCC" wp14:editId="4B8A5FA8">
            <wp:extent cx="3520412" cy="2711450"/>
            <wp:effectExtent l="0" t="0" r="444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95610" cy="2769368"/>
                    </a:xfrm>
                    <a:prstGeom prst="rect">
                      <a:avLst/>
                    </a:prstGeom>
                  </pic:spPr>
                </pic:pic>
              </a:graphicData>
            </a:graphic>
          </wp:inline>
        </w:drawing>
      </w:r>
      <w:r w:rsidRPr="00326166">
        <w:rPr>
          <w:rFonts w:ascii="Arial" w:hAnsi="Arial" w:cs="Arial"/>
          <w:noProof/>
          <w:sz w:val="24"/>
          <w:szCs w:val="24"/>
        </w:rPr>
        <w:drawing>
          <wp:inline distT="0" distB="0" distL="0" distR="0" wp14:anchorId="6BD5FA33" wp14:editId="4E6D13B8">
            <wp:extent cx="2108515" cy="1640599"/>
            <wp:effectExtent l="0" t="0" r="635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37428" cy="1663095"/>
                    </a:xfrm>
                    <a:prstGeom prst="rect">
                      <a:avLst/>
                    </a:prstGeom>
                  </pic:spPr>
                </pic:pic>
              </a:graphicData>
            </a:graphic>
          </wp:inline>
        </w:drawing>
      </w:r>
    </w:p>
    <w:p w14:paraId="422030B4" w14:textId="0BE657A6" w:rsidR="00326166" w:rsidRPr="00326166" w:rsidRDefault="00E02B52" w:rsidP="00C10BA1">
      <w:pPr>
        <w:numPr>
          <w:ilvl w:val="1"/>
          <w:numId w:val="17"/>
        </w:numPr>
        <w:spacing w:after="0"/>
        <w:jc w:val="both"/>
        <w:rPr>
          <w:rFonts w:ascii="Arial" w:hAnsi="Arial" w:cs="Arial"/>
          <w:b/>
          <w:sz w:val="24"/>
          <w:szCs w:val="24"/>
        </w:rPr>
      </w:pPr>
      <w:r w:rsidRPr="00326166">
        <w:rPr>
          <w:rFonts w:ascii="Arial" w:hAnsi="Arial" w:cs="Arial"/>
          <w:b/>
          <w:sz w:val="24"/>
          <w:szCs w:val="24"/>
        </w:rPr>
        <w:t>Einfluss der prädiktiven Validität des Tests</w:t>
      </w:r>
    </w:p>
    <w:p w14:paraId="1EBD2724" w14:textId="2131213E" w:rsidR="00326166" w:rsidRDefault="00E02B52" w:rsidP="00326166">
      <w:pPr>
        <w:numPr>
          <w:ilvl w:val="2"/>
          <w:numId w:val="17"/>
        </w:numPr>
        <w:spacing w:after="0"/>
        <w:jc w:val="both"/>
        <w:rPr>
          <w:rFonts w:ascii="Arial" w:hAnsi="Arial" w:cs="Arial"/>
          <w:sz w:val="24"/>
          <w:szCs w:val="24"/>
        </w:rPr>
      </w:pPr>
      <w:r w:rsidRPr="00326166">
        <w:rPr>
          <w:rFonts w:ascii="Arial" w:hAnsi="Arial" w:cs="Arial"/>
          <w:noProof/>
          <w:sz w:val="24"/>
          <w:szCs w:val="24"/>
        </w:rPr>
        <w:drawing>
          <wp:inline distT="0" distB="0" distL="0" distR="0" wp14:anchorId="19315D48" wp14:editId="31072445">
            <wp:extent cx="3190875" cy="2494528"/>
            <wp:effectExtent l="0" t="0" r="0" b="127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10434" cy="2509819"/>
                    </a:xfrm>
                    <a:prstGeom prst="rect">
                      <a:avLst/>
                    </a:prstGeom>
                  </pic:spPr>
                </pic:pic>
              </a:graphicData>
            </a:graphic>
          </wp:inline>
        </w:drawing>
      </w:r>
      <w:r w:rsidRPr="00326166">
        <w:rPr>
          <w:rFonts w:ascii="Arial" w:hAnsi="Arial" w:cs="Arial"/>
          <w:noProof/>
          <w:sz w:val="24"/>
          <w:szCs w:val="24"/>
        </w:rPr>
        <w:drawing>
          <wp:inline distT="0" distB="0" distL="0" distR="0" wp14:anchorId="11072C76" wp14:editId="17E943B4">
            <wp:extent cx="2047875" cy="1437870"/>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82162" cy="1461944"/>
                    </a:xfrm>
                    <a:prstGeom prst="rect">
                      <a:avLst/>
                    </a:prstGeom>
                  </pic:spPr>
                </pic:pic>
              </a:graphicData>
            </a:graphic>
          </wp:inline>
        </w:drawing>
      </w:r>
    </w:p>
    <w:p w14:paraId="74D5020A" w14:textId="499A472B" w:rsidR="00326166" w:rsidRDefault="00E02B52" w:rsidP="00326166">
      <w:pPr>
        <w:numPr>
          <w:ilvl w:val="2"/>
          <w:numId w:val="17"/>
        </w:numPr>
        <w:spacing w:after="0"/>
        <w:jc w:val="both"/>
        <w:rPr>
          <w:rFonts w:ascii="Arial" w:hAnsi="Arial" w:cs="Arial"/>
          <w:sz w:val="24"/>
          <w:szCs w:val="24"/>
        </w:rPr>
      </w:pPr>
      <w:r w:rsidRPr="00326166">
        <w:rPr>
          <w:rFonts w:ascii="Arial" w:hAnsi="Arial" w:cs="Arial"/>
          <w:noProof/>
          <w:sz w:val="24"/>
          <w:szCs w:val="24"/>
        </w:rPr>
        <w:drawing>
          <wp:inline distT="0" distB="0" distL="0" distR="0" wp14:anchorId="55A33057" wp14:editId="42CF56C5">
            <wp:extent cx="3257076" cy="2552700"/>
            <wp:effectExtent l="0" t="0" r="63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 r="2031"/>
                    <a:stretch/>
                  </pic:blipFill>
                  <pic:spPr bwMode="auto">
                    <a:xfrm>
                      <a:off x="0" y="0"/>
                      <a:ext cx="3282221" cy="2572407"/>
                    </a:xfrm>
                    <a:prstGeom prst="rect">
                      <a:avLst/>
                    </a:prstGeom>
                    <a:ln>
                      <a:noFill/>
                    </a:ln>
                    <a:extLst>
                      <a:ext uri="{53640926-AAD7-44D8-BBD7-CCE9431645EC}">
                        <a14:shadowObscured xmlns:a14="http://schemas.microsoft.com/office/drawing/2010/main"/>
                      </a:ext>
                    </a:extLst>
                  </pic:spPr>
                </pic:pic>
              </a:graphicData>
            </a:graphic>
          </wp:inline>
        </w:drawing>
      </w:r>
      <w:r w:rsidRPr="00326166">
        <w:rPr>
          <w:rFonts w:ascii="Arial" w:hAnsi="Arial" w:cs="Arial"/>
          <w:noProof/>
          <w:sz w:val="24"/>
          <w:szCs w:val="24"/>
        </w:rPr>
        <w:drawing>
          <wp:inline distT="0" distB="0" distL="0" distR="0" wp14:anchorId="2B1692BE" wp14:editId="4E5F4A56">
            <wp:extent cx="2000250" cy="1496079"/>
            <wp:effectExtent l="0" t="0" r="0" b="889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31952" cy="1519790"/>
                    </a:xfrm>
                    <a:prstGeom prst="rect">
                      <a:avLst/>
                    </a:prstGeom>
                  </pic:spPr>
                </pic:pic>
              </a:graphicData>
            </a:graphic>
          </wp:inline>
        </w:drawing>
      </w:r>
    </w:p>
    <w:p w14:paraId="3EA927D8" w14:textId="627673EB" w:rsidR="00326166" w:rsidRDefault="00E02B52" w:rsidP="00326166">
      <w:pPr>
        <w:numPr>
          <w:ilvl w:val="1"/>
          <w:numId w:val="17"/>
        </w:numPr>
        <w:spacing w:after="0"/>
        <w:jc w:val="both"/>
        <w:rPr>
          <w:rFonts w:ascii="Arial" w:hAnsi="Arial" w:cs="Arial"/>
          <w:b/>
          <w:sz w:val="24"/>
          <w:szCs w:val="24"/>
        </w:rPr>
      </w:pPr>
      <w:r w:rsidRPr="00326166">
        <w:rPr>
          <w:rFonts w:ascii="Arial" w:hAnsi="Arial" w:cs="Arial"/>
          <w:b/>
          <w:sz w:val="24"/>
          <w:szCs w:val="24"/>
        </w:rPr>
        <w:t xml:space="preserve">Einfluss der </w:t>
      </w:r>
      <w:r w:rsidRPr="00326166">
        <w:rPr>
          <w:rFonts w:ascii="Arial" w:hAnsi="Arial" w:cs="Arial"/>
          <w:b/>
          <w:sz w:val="24"/>
          <w:szCs w:val="24"/>
        </w:rPr>
        <w:t>Basisquote</w:t>
      </w:r>
    </w:p>
    <w:p w14:paraId="7549DD87" w14:textId="7957F1C4" w:rsidR="00326166" w:rsidRDefault="00E02B52" w:rsidP="00326166">
      <w:pPr>
        <w:numPr>
          <w:ilvl w:val="2"/>
          <w:numId w:val="17"/>
        </w:numPr>
        <w:spacing w:after="0"/>
        <w:jc w:val="both"/>
        <w:rPr>
          <w:rFonts w:ascii="Arial" w:hAnsi="Arial" w:cs="Arial"/>
          <w:b/>
          <w:sz w:val="24"/>
          <w:szCs w:val="24"/>
        </w:rPr>
      </w:pPr>
      <w:r w:rsidRPr="00326166">
        <w:rPr>
          <w:rFonts w:ascii="Arial" w:hAnsi="Arial" w:cs="Arial"/>
          <w:noProof/>
          <w:sz w:val="24"/>
          <w:szCs w:val="24"/>
        </w:rPr>
        <w:drawing>
          <wp:inline distT="0" distB="0" distL="0" distR="0" wp14:anchorId="20A9475B" wp14:editId="53434F4F">
            <wp:extent cx="3381375" cy="2645395"/>
            <wp:effectExtent l="0" t="0" r="0" b="317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90018" cy="2652157"/>
                    </a:xfrm>
                    <a:prstGeom prst="rect">
                      <a:avLst/>
                    </a:prstGeom>
                  </pic:spPr>
                </pic:pic>
              </a:graphicData>
            </a:graphic>
          </wp:inline>
        </w:drawing>
      </w:r>
      <w:r w:rsidRPr="00326166">
        <w:rPr>
          <w:rFonts w:ascii="Arial" w:hAnsi="Arial" w:cs="Arial"/>
          <w:b/>
          <w:noProof/>
          <w:sz w:val="24"/>
          <w:szCs w:val="24"/>
        </w:rPr>
        <w:drawing>
          <wp:inline distT="0" distB="0" distL="0" distR="0" wp14:anchorId="3A0CAAD4" wp14:editId="3F45F1BF">
            <wp:extent cx="1789970" cy="1306195"/>
            <wp:effectExtent l="0" t="0" r="1270" b="825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13174" cy="1323128"/>
                    </a:xfrm>
                    <a:prstGeom prst="rect">
                      <a:avLst/>
                    </a:prstGeom>
                  </pic:spPr>
                </pic:pic>
              </a:graphicData>
            </a:graphic>
          </wp:inline>
        </w:drawing>
      </w:r>
    </w:p>
    <w:p w14:paraId="3DE2F40C" w14:textId="4C55CC88" w:rsidR="00326166" w:rsidRDefault="00E02B52" w:rsidP="00326166">
      <w:pPr>
        <w:numPr>
          <w:ilvl w:val="2"/>
          <w:numId w:val="17"/>
        </w:numPr>
        <w:spacing w:after="0"/>
        <w:jc w:val="both"/>
        <w:rPr>
          <w:rFonts w:ascii="Arial" w:hAnsi="Arial" w:cs="Arial"/>
          <w:b/>
          <w:sz w:val="24"/>
          <w:szCs w:val="24"/>
        </w:rPr>
      </w:pPr>
      <w:r w:rsidRPr="00326166">
        <w:rPr>
          <w:rFonts w:ascii="Arial" w:hAnsi="Arial" w:cs="Arial"/>
          <w:b/>
          <w:noProof/>
          <w:sz w:val="24"/>
          <w:szCs w:val="24"/>
        </w:rPr>
        <w:drawing>
          <wp:inline distT="0" distB="0" distL="0" distR="0" wp14:anchorId="04963BF9" wp14:editId="5127DE8C">
            <wp:extent cx="3438525" cy="2684519"/>
            <wp:effectExtent l="0" t="0" r="0" b="190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55304" cy="2697619"/>
                    </a:xfrm>
                    <a:prstGeom prst="rect">
                      <a:avLst/>
                    </a:prstGeom>
                  </pic:spPr>
                </pic:pic>
              </a:graphicData>
            </a:graphic>
          </wp:inline>
        </w:drawing>
      </w:r>
      <w:r w:rsidRPr="00326166">
        <w:rPr>
          <w:rFonts w:ascii="Arial" w:hAnsi="Arial" w:cs="Arial"/>
          <w:b/>
          <w:noProof/>
          <w:sz w:val="24"/>
          <w:szCs w:val="24"/>
        </w:rPr>
        <w:drawing>
          <wp:inline distT="0" distB="0" distL="0" distR="0" wp14:anchorId="71F52779" wp14:editId="4117E26A">
            <wp:extent cx="1790700" cy="1340578"/>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87748" cy="1413231"/>
                    </a:xfrm>
                    <a:prstGeom prst="rect">
                      <a:avLst/>
                    </a:prstGeom>
                  </pic:spPr>
                </pic:pic>
              </a:graphicData>
            </a:graphic>
          </wp:inline>
        </w:drawing>
      </w:r>
    </w:p>
    <w:p w14:paraId="129456F3" w14:textId="4D7C473E" w:rsidR="00326166" w:rsidRDefault="00E02B52" w:rsidP="00326166">
      <w:pPr>
        <w:numPr>
          <w:ilvl w:val="1"/>
          <w:numId w:val="17"/>
        </w:numPr>
        <w:spacing w:after="0"/>
        <w:jc w:val="both"/>
        <w:rPr>
          <w:rFonts w:ascii="Arial" w:hAnsi="Arial" w:cs="Arial"/>
          <w:b/>
          <w:sz w:val="24"/>
          <w:szCs w:val="24"/>
        </w:rPr>
      </w:pPr>
      <w:r w:rsidRPr="00326166">
        <w:rPr>
          <w:rFonts w:ascii="Arial" w:hAnsi="Arial" w:cs="Arial"/>
          <w:b/>
          <w:sz w:val="24"/>
          <w:szCs w:val="24"/>
        </w:rPr>
        <w:t>Einfluss der Selektionsquote</w:t>
      </w:r>
    </w:p>
    <w:p w14:paraId="33C5F5CF" w14:textId="2F11B6C1" w:rsidR="00326166" w:rsidRDefault="00E02B52" w:rsidP="00326166">
      <w:pPr>
        <w:numPr>
          <w:ilvl w:val="2"/>
          <w:numId w:val="17"/>
        </w:numPr>
        <w:spacing w:after="0"/>
        <w:jc w:val="both"/>
        <w:rPr>
          <w:rFonts w:ascii="Arial" w:hAnsi="Arial" w:cs="Arial"/>
          <w:b/>
          <w:sz w:val="24"/>
          <w:szCs w:val="24"/>
        </w:rPr>
      </w:pPr>
      <w:r w:rsidRPr="00326166">
        <w:rPr>
          <w:rFonts w:ascii="Arial" w:hAnsi="Arial" w:cs="Arial"/>
          <w:b/>
          <w:noProof/>
          <w:sz w:val="24"/>
          <w:szCs w:val="24"/>
        </w:rPr>
        <w:drawing>
          <wp:inline distT="0" distB="0" distL="0" distR="0" wp14:anchorId="40828561" wp14:editId="627657C2">
            <wp:extent cx="3366135" cy="2600023"/>
            <wp:effectExtent l="0" t="0" r="5715"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388766" cy="2617503"/>
                    </a:xfrm>
                    <a:prstGeom prst="rect">
                      <a:avLst/>
                    </a:prstGeom>
                  </pic:spPr>
                </pic:pic>
              </a:graphicData>
            </a:graphic>
          </wp:inline>
        </w:drawing>
      </w:r>
      <w:r w:rsidRPr="00326166">
        <w:rPr>
          <w:rFonts w:ascii="Arial" w:hAnsi="Arial" w:cs="Arial"/>
          <w:b/>
          <w:noProof/>
          <w:sz w:val="24"/>
          <w:szCs w:val="24"/>
        </w:rPr>
        <w:drawing>
          <wp:inline distT="0" distB="0" distL="0" distR="0" wp14:anchorId="04DBB595" wp14:editId="7DB1F505">
            <wp:extent cx="1863205" cy="1428115"/>
            <wp:effectExtent l="0" t="0" r="3810" b="63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78431" cy="1439785"/>
                    </a:xfrm>
                    <a:prstGeom prst="rect">
                      <a:avLst/>
                    </a:prstGeom>
                  </pic:spPr>
                </pic:pic>
              </a:graphicData>
            </a:graphic>
          </wp:inline>
        </w:drawing>
      </w:r>
    </w:p>
    <w:p w14:paraId="559CE05B" w14:textId="16D84F1B" w:rsidR="00326166" w:rsidRDefault="00E02B52" w:rsidP="00326166">
      <w:pPr>
        <w:numPr>
          <w:ilvl w:val="2"/>
          <w:numId w:val="17"/>
        </w:numPr>
        <w:spacing w:after="0"/>
        <w:jc w:val="both"/>
        <w:rPr>
          <w:rFonts w:ascii="Arial" w:hAnsi="Arial" w:cs="Arial"/>
          <w:b/>
          <w:sz w:val="24"/>
          <w:szCs w:val="24"/>
        </w:rPr>
      </w:pPr>
      <w:r w:rsidRPr="00326166">
        <w:rPr>
          <w:rFonts w:ascii="Arial" w:hAnsi="Arial" w:cs="Arial"/>
          <w:b/>
          <w:noProof/>
          <w:sz w:val="24"/>
          <w:szCs w:val="24"/>
        </w:rPr>
        <w:drawing>
          <wp:inline distT="0" distB="0" distL="0" distR="0" wp14:anchorId="4313D666" wp14:editId="0C4E34B5">
            <wp:extent cx="3351598" cy="2563495"/>
            <wp:effectExtent l="0" t="0" r="1270" b="825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60574" cy="2570361"/>
                    </a:xfrm>
                    <a:prstGeom prst="rect">
                      <a:avLst/>
                    </a:prstGeom>
                  </pic:spPr>
                </pic:pic>
              </a:graphicData>
            </a:graphic>
          </wp:inline>
        </w:drawing>
      </w:r>
      <w:r w:rsidRPr="00326166">
        <w:rPr>
          <w:rFonts w:ascii="Arial" w:hAnsi="Arial" w:cs="Arial"/>
          <w:b/>
          <w:noProof/>
          <w:sz w:val="24"/>
          <w:szCs w:val="24"/>
        </w:rPr>
        <w:drawing>
          <wp:inline distT="0" distB="0" distL="0" distR="0" wp14:anchorId="78FFBB0F" wp14:editId="3F0DFE0F">
            <wp:extent cx="1892701" cy="1406309"/>
            <wp:effectExtent l="0" t="0" r="0" b="381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26848" cy="1431681"/>
                    </a:xfrm>
                    <a:prstGeom prst="rect">
                      <a:avLst/>
                    </a:prstGeom>
                  </pic:spPr>
                </pic:pic>
              </a:graphicData>
            </a:graphic>
          </wp:inline>
        </w:drawing>
      </w:r>
    </w:p>
    <w:p w14:paraId="02A0C349" w14:textId="65DD4AC1" w:rsidR="00326166" w:rsidRPr="00326166" w:rsidRDefault="00E02B52" w:rsidP="00326166">
      <w:pPr>
        <w:numPr>
          <w:ilvl w:val="0"/>
          <w:numId w:val="17"/>
        </w:numPr>
        <w:spacing w:after="0"/>
        <w:jc w:val="both"/>
        <w:rPr>
          <w:rFonts w:ascii="Arial" w:hAnsi="Arial" w:cs="Arial"/>
          <w:sz w:val="24"/>
          <w:szCs w:val="24"/>
        </w:rPr>
      </w:pPr>
      <w:r>
        <w:rPr>
          <w:rFonts w:ascii="Arial" w:hAnsi="Arial" w:cs="Arial"/>
          <w:b/>
          <w:sz w:val="24"/>
          <w:szCs w:val="24"/>
        </w:rPr>
        <w:t xml:space="preserve">Taylor-Russel-Tabellen </w:t>
      </w:r>
      <w:r w:rsidRPr="00326166">
        <w:rPr>
          <w:rFonts w:ascii="Arial" w:hAnsi="Arial" w:cs="Arial"/>
          <w:sz w:val="24"/>
          <w:szCs w:val="24"/>
        </w:rPr>
        <w:t>(Auszug</w:t>
      </w:r>
      <w:r>
        <w:rPr>
          <w:rFonts w:ascii="Arial" w:hAnsi="Arial" w:cs="Arial"/>
          <w:sz w:val="24"/>
          <w:szCs w:val="24"/>
        </w:rPr>
        <w:t>): Erfolgsquote als Funktion von Basisquote, Selektionsquote und Validität</w:t>
      </w:r>
    </w:p>
    <w:p w14:paraId="42C4C036" w14:textId="7589A82D" w:rsidR="00326166" w:rsidRDefault="00E02B52" w:rsidP="00326166">
      <w:pPr>
        <w:numPr>
          <w:ilvl w:val="1"/>
          <w:numId w:val="17"/>
        </w:numPr>
        <w:spacing w:after="0"/>
        <w:jc w:val="both"/>
        <w:rPr>
          <w:rFonts w:ascii="Arial" w:hAnsi="Arial" w:cs="Arial"/>
          <w:sz w:val="24"/>
          <w:szCs w:val="24"/>
        </w:rPr>
      </w:pPr>
      <w:r w:rsidRPr="00326166">
        <w:rPr>
          <w:rFonts w:ascii="Arial" w:hAnsi="Arial" w:cs="Arial"/>
          <w:noProof/>
          <w:sz w:val="24"/>
          <w:szCs w:val="24"/>
        </w:rPr>
        <w:drawing>
          <wp:inline distT="0" distB="0" distL="0" distR="0" wp14:anchorId="08BB55F8" wp14:editId="31CAAD96">
            <wp:extent cx="5314950" cy="2327275"/>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224" t="-51" r="3967" b="9667"/>
                    <a:stretch/>
                  </pic:blipFill>
                  <pic:spPr bwMode="auto">
                    <a:xfrm>
                      <a:off x="0" y="0"/>
                      <a:ext cx="5321073" cy="2329956"/>
                    </a:xfrm>
                    <a:prstGeom prst="rect">
                      <a:avLst/>
                    </a:prstGeom>
                    <a:noFill/>
                    <a:ln>
                      <a:noFill/>
                    </a:ln>
                    <a:extLst>
                      <a:ext uri="{53640926-AAD7-44D8-BBD7-CCE9431645EC}">
                        <a14:shadowObscured xmlns:a14="http://schemas.microsoft.com/office/drawing/2010/main"/>
                      </a:ext>
                    </a:extLst>
                  </pic:spPr>
                </pic:pic>
              </a:graphicData>
            </a:graphic>
          </wp:inline>
        </w:drawing>
      </w:r>
    </w:p>
    <w:p w14:paraId="3D05ACED" w14:textId="52603F69" w:rsidR="00326166" w:rsidRDefault="00E02B52" w:rsidP="00326166">
      <w:pPr>
        <w:numPr>
          <w:ilvl w:val="1"/>
          <w:numId w:val="17"/>
        </w:numPr>
        <w:spacing w:after="0"/>
        <w:jc w:val="both"/>
        <w:rPr>
          <w:rFonts w:ascii="Arial" w:hAnsi="Arial" w:cs="Arial"/>
          <w:sz w:val="24"/>
          <w:szCs w:val="24"/>
        </w:rPr>
      </w:pPr>
      <w:r>
        <w:rPr>
          <w:rFonts w:ascii="Arial" w:hAnsi="Arial" w:cs="Arial"/>
          <w:sz w:val="24"/>
          <w:szCs w:val="24"/>
        </w:rPr>
        <w:t>Erfolgsquote abhängig von dem Zusammenspiel aus Validität, Ba</w:t>
      </w:r>
      <w:r>
        <w:rPr>
          <w:rFonts w:ascii="Arial" w:hAnsi="Arial" w:cs="Arial"/>
          <w:sz w:val="24"/>
          <w:szCs w:val="24"/>
        </w:rPr>
        <w:t>s</w:t>
      </w:r>
      <w:r>
        <w:rPr>
          <w:rFonts w:ascii="Arial" w:hAnsi="Arial" w:cs="Arial"/>
          <w:sz w:val="24"/>
          <w:szCs w:val="24"/>
        </w:rPr>
        <w:t>isquote und Selektionsquote</w:t>
      </w:r>
    </w:p>
    <w:p w14:paraId="516D7277" w14:textId="4F592E2D" w:rsidR="00C50E46" w:rsidRDefault="00E02B52" w:rsidP="00326166">
      <w:pPr>
        <w:numPr>
          <w:ilvl w:val="1"/>
          <w:numId w:val="17"/>
        </w:numPr>
        <w:spacing w:after="0"/>
        <w:jc w:val="both"/>
        <w:rPr>
          <w:rFonts w:ascii="Arial" w:hAnsi="Arial" w:cs="Arial"/>
          <w:sz w:val="24"/>
          <w:szCs w:val="24"/>
        </w:rPr>
      </w:pPr>
      <w:r>
        <w:rPr>
          <w:rFonts w:ascii="Arial" w:hAnsi="Arial" w:cs="Arial"/>
          <w:sz w:val="24"/>
          <w:szCs w:val="24"/>
        </w:rPr>
        <w:t>Bei Zuf</w:t>
      </w:r>
      <w:r>
        <w:rPr>
          <w:rFonts w:ascii="Arial" w:hAnsi="Arial" w:cs="Arial"/>
          <w:sz w:val="24"/>
          <w:szCs w:val="24"/>
        </w:rPr>
        <w:t>allsauswahl (Validität des Verfahrens = 0) entspricht die Erfolgsquote der Basisquote</w:t>
      </w:r>
    </w:p>
    <w:p w14:paraId="3C988CD2" w14:textId="29234A5D" w:rsidR="00C50E46" w:rsidRDefault="00E02B52" w:rsidP="00326166">
      <w:pPr>
        <w:numPr>
          <w:ilvl w:val="1"/>
          <w:numId w:val="17"/>
        </w:numPr>
        <w:spacing w:after="0"/>
        <w:jc w:val="both"/>
        <w:rPr>
          <w:rFonts w:ascii="Arial" w:hAnsi="Arial" w:cs="Arial"/>
          <w:sz w:val="24"/>
          <w:szCs w:val="24"/>
        </w:rPr>
      </w:pPr>
      <w:r>
        <w:rPr>
          <w:rFonts w:ascii="Arial" w:hAnsi="Arial" w:cs="Arial"/>
          <w:sz w:val="24"/>
          <w:szCs w:val="24"/>
        </w:rPr>
        <w:t>Umso größer die Validität desto stärker erhöht sich die Erfolgsquote im Vergleich zur Basisquote</w:t>
      </w:r>
    </w:p>
    <w:p w14:paraId="49E88962" w14:textId="200A7EE3" w:rsidR="00C50E46" w:rsidRDefault="00E02B52" w:rsidP="00C50E46">
      <w:pPr>
        <w:numPr>
          <w:ilvl w:val="2"/>
          <w:numId w:val="17"/>
        </w:numPr>
        <w:spacing w:after="0"/>
        <w:jc w:val="both"/>
        <w:rPr>
          <w:rFonts w:ascii="Arial" w:hAnsi="Arial" w:cs="Arial"/>
          <w:sz w:val="24"/>
          <w:szCs w:val="24"/>
        </w:rPr>
      </w:pPr>
      <w:r>
        <w:rPr>
          <w:rFonts w:ascii="Arial" w:hAnsi="Arial" w:cs="Arial"/>
          <w:sz w:val="24"/>
          <w:szCs w:val="24"/>
        </w:rPr>
        <w:t>Möglichst valides Testauswahlverfahren verwenden!</w:t>
      </w:r>
    </w:p>
    <w:p w14:paraId="4DB293BF" w14:textId="6ED8FE1F" w:rsidR="003C4F6C" w:rsidRDefault="00E02B52" w:rsidP="003C4F6C">
      <w:pPr>
        <w:numPr>
          <w:ilvl w:val="1"/>
          <w:numId w:val="17"/>
        </w:numPr>
        <w:spacing w:after="0"/>
        <w:jc w:val="both"/>
        <w:rPr>
          <w:rFonts w:ascii="Arial" w:hAnsi="Arial" w:cs="Arial"/>
          <w:sz w:val="24"/>
          <w:szCs w:val="24"/>
        </w:rPr>
      </w:pPr>
      <w:r>
        <w:rPr>
          <w:rFonts w:ascii="Arial" w:hAnsi="Arial" w:cs="Arial"/>
          <w:sz w:val="24"/>
          <w:szCs w:val="24"/>
        </w:rPr>
        <w:t>Steigerung der Validitä</w:t>
      </w:r>
      <w:r>
        <w:rPr>
          <w:rFonts w:ascii="Arial" w:hAnsi="Arial" w:cs="Arial"/>
          <w:sz w:val="24"/>
          <w:szCs w:val="24"/>
        </w:rPr>
        <w:t>t umso bedeutsamer, desto niedriger die Selektionsquote ist</w:t>
      </w:r>
    </w:p>
    <w:p w14:paraId="1599EC11" w14:textId="303CFB70" w:rsidR="003C4F6C" w:rsidRDefault="00E02B52" w:rsidP="003C4F6C">
      <w:pPr>
        <w:numPr>
          <w:ilvl w:val="2"/>
          <w:numId w:val="17"/>
        </w:numPr>
        <w:spacing w:after="0"/>
        <w:jc w:val="both"/>
        <w:rPr>
          <w:rFonts w:ascii="Arial" w:hAnsi="Arial" w:cs="Arial"/>
          <w:sz w:val="24"/>
          <w:szCs w:val="24"/>
        </w:rPr>
      </w:pPr>
      <w:r>
        <w:rPr>
          <w:rFonts w:ascii="Arial" w:hAnsi="Arial" w:cs="Arial"/>
          <w:sz w:val="24"/>
          <w:szCs w:val="24"/>
        </w:rPr>
        <w:t>Möglichst viele potentiell geeignete Bewerber testen!</w:t>
      </w:r>
    </w:p>
    <w:p w14:paraId="2E86B2F5" w14:textId="0F6FA7AC" w:rsidR="003C4F6C" w:rsidRDefault="00E02B52" w:rsidP="003C4F6C">
      <w:pPr>
        <w:numPr>
          <w:ilvl w:val="1"/>
          <w:numId w:val="17"/>
        </w:numPr>
        <w:spacing w:after="0"/>
        <w:jc w:val="both"/>
        <w:rPr>
          <w:rFonts w:ascii="Arial" w:hAnsi="Arial" w:cs="Arial"/>
          <w:sz w:val="24"/>
          <w:szCs w:val="24"/>
        </w:rPr>
      </w:pPr>
      <w:r>
        <w:rPr>
          <w:rFonts w:ascii="Arial" w:hAnsi="Arial" w:cs="Arial"/>
          <w:sz w:val="24"/>
          <w:szCs w:val="24"/>
        </w:rPr>
        <w:t xml:space="preserve">Bei hoher Basisquote führt ein Auswahlverfahren allgemein nur zu einer eher weniger bedeutsamen Verbesserung der diagnostischen </w:t>
      </w:r>
      <w:r>
        <w:rPr>
          <w:rFonts w:ascii="Arial" w:hAnsi="Arial" w:cs="Arial"/>
          <w:sz w:val="24"/>
          <w:szCs w:val="24"/>
        </w:rPr>
        <w:t>Entscheidung</w:t>
      </w:r>
    </w:p>
    <w:p w14:paraId="49802004" w14:textId="382E3490" w:rsidR="003C4F6C" w:rsidRDefault="00E02B52" w:rsidP="003C4F6C">
      <w:pPr>
        <w:numPr>
          <w:ilvl w:val="2"/>
          <w:numId w:val="17"/>
        </w:numPr>
        <w:spacing w:after="0"/>
        <w:jc w:val="both"/>
        <w:rPr>
          <w:rFonts w:ascii="Arial" w:hAnsi="Arial" w:cs="Arial"/>
          <w:sz w:val="24"/>
          <w:szCs w:val="24"/>
        </w:rPr>
      </w:pPr>
      <w:r>
        <w:rPr>
          <w:rFonts w:ascii="Arial" w:hAnsi="Arial" w:cs="Arial"/>
          <w:sz w:val="24"/>
          <w:szCs w:val="24"/>
        </w:rPr>
        <w:t>Bei Jobs mit geringen Anforderungen (= hohe Basisquote) ist eine ausführliche psychologische Diagnostik eher weniger bedeutsam</w:t>
      </w:r>
    </w:p>
    <w:p w14:paraId="5FA35D3D" w14:textId="61251002" w:rsidR="003C4F6C" w:rsidRDefault="00E02B52" w:rsidP="003C4F6C">
      <w:pPr>
        <w:numPr>
          <w:ilvl w:val="1"/>
          <w:numId w:val="17"/>
        </w:numPr>
        <w:spacing w:after="0"/>
        <w:jc w:val="both"/>
        <w:rPr>
          <w:rFonts w:ascii="Arial" w:hAnsi="Arial" w:cs="Arial"/>
          <w:sz w:val="24"/>
          <w:szCs w:val="24"/>
        </w:rPr>
      </w:pPr>
      <w:r>
        <w:rPr>
          <w:rFonts w:ascii="Arial" w:hAnsi="Arial" w:cs="Arial"/>
          <w:sz w:val="24"/>
          <w:szCs w:val="24"/>
        </w:rPr>
        <w:t>Nicht nur die Validität, sondern auch die Basis- und Selektionsquote beeinflussen die Güte einer diagnostischen Ents</w:t>
      </w:r>
      <w:r>
        <w:rPr>
          <w:rFonts w:ascii="Arial" w:hAnsi="Arial" w:cs="Arial"/>
          <w:sz w:val="24"/>
          <w:szCs w:val="24"/>
        </w:rPr>
        <w:t>cheidung</w:t>
      </w:r>
    </w:p>
    <w:p w14:paraId="65E3FF08" w14:textId="49054DC3" w:rsidR="003C4F6C" w:rsidRDefault="00E02B52" w:rsidP="003C4F6C">
      <w:pPr>
        <w:numPr>
          <w:ilvl w:val="0"/>
          <w:numId w:val="17"/>
        </w:numPr>
        <w:spacing w:after="0"/>
        <w:jc w:val="both"/>
        <w:rPr>
          <w:rFonts w:ascii="Arial" w:hAnsi="Arial" w:cs="Arial"/>
          <w:sz w:val="24"/>
          <w:szCs w:val="24"/>
        </w:rPr>
      </w:pPr>
      <w:r>
        <w:rPr>
          <w:rFonts w:ascii="Arial" w:hAnsi="Arial" w:cs="Arial"/>
          <w:sz w:val="24"/>
          <w:szCs w:val="24"/>
        </w:rPr>
        <w:t>Entscheidungstheoretische Überlegungen sind nicht für die Personalselektion, sondern auch für andere diagnostische Entscheidungen relevant</w:t>
      </w:r>
    </w:p>
    <w:p w14:paraId="4AB43396" w14:textId="7FDFBC4E" w:rsidR="003C4F6C" w:rsidRPr="00441D40" w:rsidRDefault="00E02B52" w:rsidP="00441D40">
      <w:pPr>
        <w:numPr>
          <w:ilvl w:val="1"/>
          <w:numId w:val="17"/>
        </w:numPr>
        <w:spacing w:after="0"/>
        <w:jc w:val="both"/>
        <w:rPr>
          <w:rFonts w:ascii="Arial" w:hAnsi="Arial" w:cs="Arial"/>
          <w:sz w:val="24"/>
          <w:szCs w:val="24"/>
        </w:rPr>
      </w:pPr>
      <w:r>
        <w:rPr>
          <w:rFonts w:ascii="Arial" w:hAnsi="Arial" w:cs="Arial"/>
          <w:sz w:val="24"/>
          <w:szCs w:val="24"/>
        </w:rPr>
        <w:t xml:space="preserve">Hierbei ist häufig nicht nur die Anzahl valider positiver, sondern auch die Anzahl valider </w:t>
      </w:r>
      <w:r>
        <w:rPr>
          <w:rFonts w:ascii="Arial" w:hAnsi="Arial" w:cs="Arial"/>
          <w:sz w:val="24"/>
          <w:szCs w:val="24"/>
        </w:rPr>
        <w:t>negativer Zuordnungen relevant</w:t>
      </w:r>
    </w:p>
    <w:p w14:paraId="5691D370" w14:textId="09F58E1F" w:rsidR="003C4F6C" w:rsidRDefault="00E02B52" w:rsidP="003C4F6C">
      <w:pPr>
        <w:numPr>
          <w:ilvl w:val="1"/>
          <w:numId w:val="17"/>
        </w:numPr>
        <w:spacing w:after="0"/>
        <w:jc w:val="both"/>
        <w:rPr>
          <w:rFonts w:ascii="Arial" w:hAnsi="Arial" w:cs="Arial"/>
          <w:sz w:val="24"/>
          <w:szCs w:val="24"/>
        </w:rPr>
      </w:pPr>
      <w:r>
        <w:rPr>
          <w:rFonts w:ascii="Arial" w:hAnsi="Arial" w:cs="Arial"/>
          <w:sz w:val="24"/>
          <w:szCs w:val="24"/>
        </w:rPr>
        <w:t>Beispiel Depression</w:t>
      </w:r>
    </w:p>
    <w:tbl>
      <w:tblPr>
        <w:tblW w:w="0" w:type="auto"/>
        <w:tblInd w:w="1560" w:type="dxa"/>
        <w:tblLayout w:type="fixed"/>
        <w:tblCellMar>
          <w:left w:w="10" w:type="dxa"/>
          <w:right w:w="10" w:type="dxa"/>
        </w:tblCellMar>
        <w:tblLook w:val="04A0" w:firstRow="1" w:lastRow="0" w:firstColumn="1" w:lastColumn="0" w:noHBand="0" w:noVBand="1"/>
      </w:tblPr>
      <w:tblGrid>
        <w:gridCol w:w="2226"/>
        <w:gridCol w:w="2227"/>
        <w:gridCol w:w="2226"/>
        <w:gridCol w:w="2227"/>
      </w:tblGrid>
      <w:tr w:rsidR="003C4F6C" w:rsidRPr="008F1805" w14:paraId="2F6A3A1A" w14:textId="77777777" w:rsidTr="00EE5ABF">
        <w:tblPrEx>
          <w:tblCellMar>
            <w:top w:w="0" w:type="dxa"/>
            <w:bottom w:w="0" w:type="dxa"/>
          </w:tblCellMar>
        </w:tblPrEx>
        <w:tc>
          <w:tcPr>
            <w:tcW w:w="2226" w:type="dxa"/>
          </w:tcPr>
          <w:p w14:paraId="4E63855A" w14:textId="77777777" w:rsidR="003C4F6C" w:rsidRPr="008F1805" w:rsidRDefault="00E02B52" w:rsidP="00EE5ABF">
            <w:pPr>
              <w:jc w:val="center"/>
              <w:rPr>
                <w:rFonts w:ascii="Arial" w:hAnsi="Arial" w:cs="Arial"/>
                <w:sz w:val="24"/>
                <w:szCs w:val="24"/>
              </w:rPr>
            </w:pPr>
          </w:p>
        </w:tc>
        <w:tc>
          <w:tcPr>
            <w:tcW w:w="2227" w:type="dxa"/>
          </w:tcPr>
          <w:p w14:paraId="5AFFABE1" w14:textId="77777777" w:rsidR="003C4F6C" w:rsidRPr="008F1805" w:rsidRDefault="00E02B52" w:rsidP="00EE5ABF">
            <w:pPr>
              <w:jc w:val="center"/>
              <w:rPr>
                <w:rFonts w:ascii="Arial" w:hAnsi="Arial" w:cs="Arial"/>
                <w:sz w:val="24"/>
                <w:szCs w:val="24"/>
              </w:rPr>
            </w:pPr>
          </w:p>
        </w:tc>
        <w:tc>
          <w:tcPr>
            <w:tcW w:w="4453" w:type="dxa"/>
            <w:gridSpan w:val="2"/>
          </w:tcPr>
          <w:p w14:paraId="1D71BCF1" w14:textId="5695FC22" w:rsidR="003C4F6C" w:rsidRPr="008F1805" w:rsidRDefault="00E02B52" w:rsidP="00EE5ABF">
            <w:pPr>
              <w:jc w:val="center"/>
              <w:rPr>
                <w:rFonts w:ascii="Arial" w:hAnsi="Arial" w:cs="Arial"/>
                <w:sz w:val="24"/>
                <w:szCs w:val="24"/>
              </w:rPr>
            </w:pPr>
            <w:r>
              <w:rPr>
                <w:rFonts w:ascii="Arial" w:hAnsi="Arial" w:cs="Arial"/>
                <w:sz w:val="24"/>
                <w:szCs w:val="24"/>
              </w:rPr>
              <w:t>Entscheidungaufgrund psychologischer Diagnostik</w:t>
            </w:r>
          </w:p>
        </w:tc>
      </w:tr>
      <w:tr w:rsidR="003C4F6C" w:rsidRPr="008F1805" w14:paraId="6CA9602F" w14:textId="77777777" w:rsidTr="003C4F6C">
        <w:tblPrEx>
          <w:tblCellMar>
            <w:top w:w="0" w:type="dxa"/>
            <w:bottom w:w="0" w:type="dxa"/>
          </w:tblCellMar>
        </w:tblPrEx>
        <w:tc>
          <w:tcPr>
            <w:tcW w:w="2226" w:type="dxa"/>
          </w:tcPr>
          <w:p w14:paraId="1943B50A" w14:textId="77777777" w:rsidR="003C4F6C" w:rsidRPr="008F1805" w:rsidRDefault="00E02B52" w:rsidP="00EE5ABF">
            <w:pPr>
              <w:jc w:val="center"/>
              <w:rPr>
                <w:rFonts w:ascii="Arial" w:hAnsi="Arial" w:cs="Arial"/>
                <w:sz w:val="24"/>
                <w:szCs w:val="24"/>
              </w:rPr>
            </w:pPr>
          </w:p>
        </w:tc>
        <w:tc>
          <w:tcPr>
            <w:tcW w:w="2227" w:type="dxa"/>
          </w:tcPr>
          <w:p w14:paraId="5584FFF2" w14:textId="77777777" w:rsidR="003C4F6C" w:rsidRPr="008F1805" w:rsidRDefault="00E02B52" w:rsidP="00EE5ABF">
            <w:pPr>
              <w:jc w:val="center"/>
              <w:rPr>
                <w:rFonts w:ascii="Arial" w:hAnsi="Arial" w:cs="Arial"/>
                <w:sz w:val="24"/>
                <w:szCs w:val="24"/>
              </w:rPr>
            </w:pPr>
          </w:p>
        </w:tc>
        <w:tc>
          <w:tcPr>
            <w:tcW w:w="2226" w:type="dxa"/>
            <w:tcBorders>
              <w:bottom w:val="single" w:sz="18" w:space="0" w:color="auto"/>
            </w:tcBorders>
          </w:tcPr>
          <w:p w14:paraId="6A5BD368" w14:textId="52F67559" w:rsidR="003C4F6C" w:rsidRPr="008F1805" w:rsidRDefault="00E02B52" w:rsidP="00EE5ABF">
            <w:pPr>
              <w:jc w:val="center"/>
              <w:rPr>
                <w:rFonts w:ascii="Arial" w:hAnsi="Arial" w:cs="Arial"/>
                <w:sz w:val="24"/>
                <w:szCs w:val="24"/>
              </w:rPr>
            </w:pPr>
            <w:r>
              <w:rPr>
                <w:rFonts w:ascii="Arial" w:hAnsi="Arial" w:cs="Arial"/>
                <w:sz w:val="24"/>
                <w:szCs w:val="24"/>
              </w:rPr>
              <w:t>Diagnose „Keine Depression“</w:t>
            </w:r>
          </w:p>
        </w:tc>
        <w:tc>
          <w:tcPr>
            <w:tcW w:w="2227" w:type="dxa"/>
            <w:tcBorders>
              <w:bottom w:val="single" w:sz="18" w:space="0" w:color="auto"/>
            </w:tcBorders>
          </w:tcPr>
          <w:p w14:paraId="5FCA3D95" w14:textId="53BA2595" w:rsidR="003C4F6C" w:rsidRPr="008F1805" w:rsidRDefault="00E02B52" w:rsidP="00EE5ABF">
            <w:pPr>
              <w:jc w:val="center"/>
              <w:rPr>
                <w:rFonts w:ascii="Arial" w:hAnsi="Arial" w:cs="Arial"/>
                <w:sz w:val="24"/>
                <w:szCs w:val="24"/>
              </w:rPr>
            </w:pPr>
            <w:r>
              <w:rPr>
                <w:rFonts w:ascii="Arial" w:hAnsi="Arial" w:cs="Arial"/>
                <w:sz w:val="24"/>
                <w:szCs w:val="24"/>
              </w:rPr>
              <w:t>Diagnose „Depression“</w:t>
            </w:r>
          </w:p>
        </w:tc>
      </w:tr>
      <w:tr w:rsidR="003C4F6C" w:rsidRPr="008F1805" w14:paraId="12993033" w14:textId="77777777" w:rsidTr="003C4F6C">
        <w:tblPrEx>
          <w:tblCellMar>
            <w:top w:w="0" w:type="dxa"/>
            <w:bottom w:w="0" w:type="dxa"/>
          </w:tblCellMar>
        </w:tblPrEx>
        <w:tc>
          <w:tcPr>
            <w:tcW w:w="2226" w:type="dxa"/>
            <w:vMerge w:val="restart"/>
            <w:vAlign w:val="center"/>
          </w:tcPr>
          <w:p w14:paraId="38DBC9DC" w14:textId="01E1B0AD" w:rsidR="003C4F6C" w:rsidRPr="008F1805" w:rsidRDefault="00E02B52" w:rsidP="00EE5ABF">
            <w:pPr>
              <w:jc w:val="center"/>
              <w:rPr>
                <w:rFonts w:ascii="Arial" w:hAnsi="Arial" w:cs="Arial"/>
                <w:sz w:val="24"/>
                <w:szCs w:val="24"/>
              </w:rPr>
            </w:pPr>
            <w:r>
              <w:rPr>
                <w:rFonts w:ascii="Arial" w:hAnsi="Arial" w:cs="Arial"/>
                <w:sz w:val="24"/>
                <w:szCs w:val="24"/>
              </w:rPr>
              <w:t>Wahre Ausprägung</w:t>
            </w:r>
          </w:p>
        </w:tc>
        <w:tc>
          <w:tcPr>
            <w:tcW w:w="2227" w:type="dxa"/>
            <w:tcBorders>
              <w:right w:val="single" w:sz="18" w:space="0" w:color="auto"/>
            </w:tcBorders>
            <w:vAlign w:val="center"/>
          </w:tcPr>
          <w:p w14:paraId="62DBCE38" w14:textId="1DE76A2A" w:rsidR="003C4F6C" w:rsidRPr="008F1805" w:rsidRDefault="00E02B52" w:rsidP="00EE5ABF">
            <w:pPr>
              <w:jc w:val="center"/>
              <w:rPr>
                <w:rFonts w:ascii="Arial" w:hAnsi="Arial" w:cs="Arial"/>
                <w:sz w:val="24"/>
                <w:szCs w:val="24"/>
              </w:rPr>
            </w:pPr>
            <w:r>
              <w:rPr>
                <w:rFonts w:ascii="Arial" w:hAnsi="Arial" w:cs="Arial"/>
                <w:sz w:val="24"/>
                <w:szCs w:val="24"/>
              </w:rPr>
              <w:t>Depression</w:t>
            </w:r>
          </w:p>
        </w:tc>
        <w:tc>
          <w:tcPr>
            <w:tcW w:w="2226" w:type="dxa"/>
            <w:tcBorders>
              <w:top w:val="single" w:sz="18" w:space="0" w:color="auto"/>
              <w:left w:val="single" w:sz="18" w:space="0" w:color="auto"/>
              <w:bottom w:val="single" w:sz="8" w:space="0" w:color="auto"/>
              <w:right w:val="single" w:sz="8" w:space="0" w:color="auto"/>
            </w:tcBorders>
          </w:tcPr>
          <w:p w14:paraId="25831742" w14:textId="77777777" w:rsidR="003C4F6C" w:rsidRDefault="00E02B52" w:rsidP="00EE5ABF">
            <w:pPr>
              <w:jc w:val="center"/>
              <w:rPr>
                <w:rFonts w:ascii="Arial" w:hAnsi="Arial" w:cs="Arial"/>
                <w:sz w:val="24"/>
                <w:szCs w:val="24"/>
              </w:rPr>
            </w:pPr>
            <w:r>
              <w:rPr>
                <w:rFonts w:ascii="Arial" w:hAnsi="Arial" w:cs="Arial"/>
                <w:sz w:val="24"/>
                <w:szCs w:val="24"/>
              </w:rPr>
              <w:t>Falsch Negativ</w:t>
            </w:r>
          </w:p>
          <w:p w14:paraId="311FFB72" w14:textId="77777777" w:rsidR="003C4F6C" w:rsidRPr="008F1805" w:rsidRDefault="00E02B52" w:rsidP="00EE5ABF">
            <w:pPr>
              <w:jc w:val="center"/>
              <w:rPr>
                <w:rFonts w:ascii="Arial" w:hAnsi="Arial" w:cs="Arial"/>
                <w:sz w:val="24"/>
                <w:szCs w:val="24"/>
              </w:rPr>
            </w:pPr>
            <w:r>
              <w:rPr>
                <w:rFonts w:ascii="Arial" w:hAnsi="Arial" w:cs="Arial"/>
                <w:sz w:val="24"/>
                <w:szCs w:val="24"/>
              </w:rPr>
              <w:t>(FN)</w:t>
            </w:r>
          </w:p>
        </w:tc>
        <w:tc>
          <w:tcPr>
            <w:tcW w:w="2227" w:type="dxa"/>
            <w:tcBorders>
              <w:top w:val="single" w:sz="18" w:space="0" w:color="auto"/>
              <w:left w:val="single" w:sz="8" w:space="0" w:color="auto"/>
              <w:bottom w:val="single" w:sz="8" w:space="0" w:color="auto"/>
              <w:right w:val="single" w:sz="18" w:space="0" w:color="auto"/>
            </w:tcBorders>
          </w:tcPr>
          <w:p w14:paraId="32FE0E4B" w14:textId="77777777" w:rsidR="003C4F6C" w:rsidRDefault="00E02B52" w:rsidP="00EE5ABF">
            <w:pPr>
              <w:jc w:val="center"/>
              <w:rPr>
                <w:rFonts w:ascii="Arial" w:hAnsi="Arial" w:cs="Arial"/>
                <w:sz w:val="24"/>
                <w:szCs w:val="24"/>
              </w:rPr>
            </w:pPr>
            <w:r>
              <w:rPr>
                <w:rFonts w:ascii="Arial" w:hAnsi="Arial" w:cs="Arial"/>
                <w:sz w:val="24"/>
                <w:szCs w:val="24"/>
              </w:rPr>
              <w:t>Valide Positiv</w:t>
            </w:r>
          </w:p>
          <w:p w14:paraId="577730D5" w14:textId="77777777" w:rsidR="003C4F6C" w:rsidRPr="008F1805" w:rsidRDefault="00E02B52" w:rsidP="00EE5ABF">
            <w:pPr>
              <w:jc w:val="center"/>
              <w:rPr>
                <w:rFonts w:ascii="Arial" w:hAnsi="Arial" w:cs="Arial"/>
                <w:sz w:val="24"/>
                <w:szCs w:val="24"/>
              </w:rPr>
            </w:pPr>
            <w:r>
              <w:rPr>
                <w:rFonts w:ascii="Arial" w:hAnsi="Arial" w:cs="Arial"/>
                <w:sz w:val="24"/>
                <w:szCs w:val="24"/>
              </w:rPr>
              <w:t>(VP)</w:t>
            </w:r>
          </w:p>
        </w:tc>
      </w:tr>
      <w:tr w:rsidR="003C4F6C" w:rsidRPr="008F1805" w14:paraId="1A1FE15B" w14:textId="77777777" w:rsidTr="003C4F6C">
        <w:tblPrEx>
          <w:tblCellMar>
            <w:top w:w="0" w:type="dxa"/>
            <w:bottom w:w="0" w:type="dxa"/>
          </w:tblCellMar>
        </w:tblPrEx>
        <w:tc>
          <w:tcPr>
            <w:tcW w:w="2226" w:type="dxa"/>
            <w:vMerge/>
          </w:tcPr>
          <w:p w14:paraId="19DADFAF" w14:textId="77777777" w:rsidR="003C4F6C" w:rsidRPr="008F1805" w:rsidRDefault="00E02B52" w:rsidP="00EE5ABF">
            <w:pPr>
              <w:jc w:val="center"/>
              <w:rPr>
                <w:rFonts w:ascii="Arial" w:hAnsi="Arial" w:cs="Arial"/>
                <w:sz w:val="24"/>
                <w:szCs w:val="24"/>
              </w:rPr>
            </w:pPr>
          </w:p>
        </w:tc>
        <w:tc>
          <w:tcPr>
            <w:tcW w:w="2227" w:type="dxa"/>
            <w:tcBorders>
              <w:right w:val="single" w:sz="18" w:space="0" w:color="auto"/>
            </w:tcBorders>
            <w:vAlign w:val="center"/>
          </w:tcPr>
          <w:p w14:paraId="7CC3F72A" w14:textId="02A61684" w:rsidR="003C4F6C" w:rsidRPr="008F1805" w:rsidRDefault="00E02B52" w:rsidP="00EE5ABF">
            <w:pPr>
              <w:jc w:val="center"/>
              <w:rPr>
                <w:rFonts w:ascii="Arial" w:hAnsi="Arial" w:cs="Arial"/>
                <w:sz w:val="24"/>
                <w:szCs w:val="24"/>
              </w:rPr>
            </w:pPr>
            <w:r>
              <w:rPr>
                <w:rFonts w:ascii="Arial" w:hAnsi="Arial" w:cs="Arial"/>
                <w:sz w:val="24"/>
                <w:szCs w:val="24"/>
              </w:rPr>
              <w:t>Keine Depression</w:t>
            </w:r>
          </w:p>
        </w:tc>
        <w:tc>
          <w:tcPr>
            <w:tcW w:w="2226" w:type="dxa"/>
            <w:tcBorders>
              <w:top w:val="single" w:sz="8" w:space="0" w:color="auto"/>
              <w:left w:val="single" w:sz="18" w:space="0" w:color="auto"/>
              <w:bottom w:val="single" w:sz="18" w:space="0" w:color="auto"/>
              <w:right w:val="single" w:sz="8" w:space="0" w:color="auto"/>
            </w:tcBorders>
          </w:tcPr>
          <w:p w14:paraId="04EE081D" w14:textId="77777777" w:rsidR="003C4F6C" w:rsidRDefault="00E02B52" w:rsidP="00EE5ABF">
            <w:pPr>
              <w:jc w:val="center"/>
              <w:rPr>
                <w:rFonts w:ascii="Arial" w:hAnsi="Arial" w:cs="Arial"/>
                <w:sz w:val="24"/>
                <w:szCs w:val="24"/>
              </w:rPr>
            </w:pPr>
            <w:r>
              <w:rPr>
                <w:rFonts w:ascii="Arial" w:hAnsi="Arial" w:cs="Arial"/>
                <w:sz w:val="24"/>
                <w:szCs w:val="24"/>
              </w:rPr>
              <w:t xml:space="preserve">Valide </w:t>
            </w:r>
            <w:r>
              <w:rPr>
                <w:rFonts w:ascii="Arial" w:hAnsi="Arial" w:cs="Arial"/>
                <w:sz w:val="24"/>
                <w:szCs w:val="24"/>
              </w:rPr>
              <w:t>Negativ</w:t>
            </w:r>
          </w:p>
          <w:p w14:paraId="3AB9EBC5" w14:textId="77777777" w:rsidR="003C4F6C" w:rsidRPr="008F1805" w:rsidRDefault="00E02B52" w:rsidP="00EE5ABF">
            <w:pPr>
              <w:jc w:val="center"/>
              <w:rPr>
                <w:rFonts w:ascii="Arial" w:hAnsi="Arial" w:cs="Arial"/>
                <w:sz w:val="24"/>
                <w:szCs w:val="24"/>
              </w:rPr>
            </w:pPr>
            <w:r>
              <w:rPr>
                <w:rFonts w:ascii="Arial" w:hAnsi="Arial" w:cs="Arial"/>
                <w:sz w:val="24"/>
                <w:szCs w:val="24"/>
              </w:rPr>
              <w:t>(VN)</w:t>
            </w:r>
          </w:p>
        </w:tc>
        <w:tc>
          <w:tcPr>
            <w:tcW w:w="2227" w:type="dxa"/>
            <w:tcBorders>
              <w:top w:val="single" w:sz="8" w:space="0" w:color="auto"/>
              <w:left w:val="single" w:sz="8" w:space="0" w:color="auto"/>
              <w:bottom w:val="single" w:sz="18" w:space="0" w:color="auto"/>
              <w:right w:val="single" w:sz="18" w:space="0" w:color="auto"/>
            </w:tcBorders>
          </w:tcPr>
          <w:p w14:paraId="0996B6FE" w14:textId="77777777" w:rsidR="003C4F6C" w:rsidRDefault="00E02B52" w:rsidP="00EE5ABF">
            <w:pPr>
              <w:jc w:val="center"/>
              <w:rPr>
                <w:rFonts w:ascii="Arial" w:hAnsi="Arial" w:cs="Arial"/>
                <w:sz w:val="24"/>
                <w:szCs w:val="24"/>
              </w:rPr>
            </w:pPr>
            <w:r>
              <w:rPr>
                <w:rFonts w:ascii="Arial" w:hAnsi="Arial" w:cs="Arial"/>
                <w:sz w:val="24"/>
                <w:szCs w:val="24"/>
              </w:rPr>
              <w:t>Falsch Positiv</w:t>
            </w:r>
          </w:p>
          <w:p w14:paraId="75F6DA41" w14:textId="77777777" w:rsidR="003C4F6C" w:rsidRPr="008F1805" w:rsidRDefault="00E02B52" w:rsidP="00EE5ABF">
            <w:pPr>
              <w:jc w:val="center"/>
              <w:rPr>
                <w:rFonts w:ascii="Arial" w:hAnsi="Arial" w:cs="Arial"/>
                <w:sz w:val="24"/>
                <w:szCs w:val="24"/>
              </w:rPr>
            </w:pPr>
            <w:r>
              <w:rPr>
                <w:rFonts w:ascii="Arial" w:hAnsi="Arial" w:cs="Arial"/>
                <w:sz w:val="24"/>
                <w:szCs w:val="24"/>
              </w:rPr>
              <w:t>(FP)</w:t>
            </w:r>
          </w:p>
        </w:tc>
      </w:tr>
    </w:tbl>
    <w:p w14:paraId="4575DA10" w14:textId="77777777" w:rsidR="003C4F6C" w:rsidRDefault="00E02B52" w:rsidP="003C4F6C">
      <w:pPr>
        <w:numPr>
          <w:ilvl w:val="2"/>
          <w:numId w:val="17"/>
        </w:numPr>
        <w:spacing w:after="0"/>
        <w:jc w:val="both"/>
        <w:rPr>
          <w:rFonts w:ascii="Arial" w:hAnsi="Arial" w:cs="Arial"/>
          <w:sz w:val="24"/>
          <w:szCs w:val="24"/>
        </w:rPr>
      </w:pPr>
      <w:r w:rsidRPr="003C4F6C">
        <w:rPr>
          <w:rFonts w:ascii="Arial" w:hAnsi="Arial" w:cs="Arial"/>
          <w:b/>
          <w:sz w:val="24"/>
          <w:szCs w:val="24"/>
        </w:rPr>
        <w:t>Sensitivität</w:t>
      </w:r>
      <w:r>
        <w:rPr>
          <w:rFonts w:ascii="Arial" w:hAnsi="Arial" w:cs="Arial"/>
          <w:sz w:val="24"/>
          <w:szCs w:val="24"/>
        </w:rPr>
        <w:t>: Anteil positiv Diagnostizierter an faktisch Positive</w:t>
      </w:r>
    </w:p>
    <w:p w14:paraId="2C59FD46" w14:textId="4F31D2EE" w:rsidR="003C4F6C" w:rsidRDefault="00E02B52" w:rsidP="003C4F6C">
      <w:pPr>
        <w:numPr>
          <w:ilvl w:val="3"/>
          <w:numId w:val="17"/>
        </w:numPr>
        <w:spacing w:after="0"/>
        <w:jc w:val="both"/>
        <w:rPr>
          <w:rFonts w:ascii="Arial" w:hAnsi="Arial" w:cs="Arial"/>
          <w:sz w:val="24"/>
          <w:szCs w:val="24"/>
        </w:rPr>
      </w:pPr>
      <w:r>
        <w:rPr>
          <w:rFonts w:ascii="Arial" w:hAnsi="Arial" w:cs="Arial"/>
          <w:sz w:val="24"/>
          <w:szCs w:val="24"/>
        </w:rPr>
        <w:t>VP / (VP + FN)</w:t>
      </w:r>
    </w:p>
    <w:p w14:paraId="15A69505" w14:textId="52457262" w:rsidR="003C4F6C" w:rsidRDefault="00E02B52" w:rsidP="003C4F6C">
      <w:pPr>
        <w:numPr>
          <w:ilvl w:val="2"/>
          <w:numId w:val="17"/>
        </w:numPr>
        <w:spacing w:after="0"/>
        <w:jc w:val="both"/>
        <w:rPr>
          <w:rFonts w:ascii="Arial" w:hAnsi="Arial" w:cs="Arial"/>
          <w:sz w:val="24"/>
          <w:szCs w:val="24"/>
        </w:rPr>
      </w:pPr>
      <w:r w:rsidRPr="003C4F6C">
        <w:rPr>
          <w:rFonts w:ascii="Arial" w:hAnsi="Arial" w:cs="Arial"/>
          <w:b/>
          <w:sz w:val="24"/>
          <w:szCs w:val="24"/>
        </w:rPr>
        <w:t>Spezifität</w:t>
      </w:r>
      <w:r>
        <w:rPr>
          <w:rFonts w:ascii="Arial" w:hAnsi="Arial" w:cs="Arial"/>
          <w:sz w:val="24"/>
          <w:szCs w:val="24"/>
        </w:rPr>
        <w:t>: Anteil negativ Diagnostizierter an faktisch Negativen</w:t>
      </w:r>
    </w:p>
    <w:p w14:paraId="4D420D97" w14:textId="7A566230" w:rsidR="003C4F6C" w:rsidRDefault="00E02B52" w:rsidP="003C4F6C">
      <w:pPr>
        <w:numPr>
          <w:ilvl w:val="3"/>
          <w:numId w:val="17"/>
        </w:numPr>
        <w:spacing w:after="0"/>
        <w:jc w:val="both"/>
        <w:rPr>
          <w:rFonts w:ascii="Arial" w:hAnsi="Arial" w:cs="Arial"/>
          <w:sz w:val="24"/>
          <w:szCs w:val="24"/>
        </w:rPr>
      </w:pPr>
      <w:r w:rsidRPr="003C4F6C">
        <w:rPr>
          <w:rFonts w:ascii="Arial" w:hAnsi="Arial" w:cs="Arial"/>
          <w:sz w:val="24"/>
          <w:szCs w:val="24"/>
        </w:rPr>
        <w:t>VN /</w:t>
      </w:r>
      <w:r>
        <w:rPr>
          <w:rFonts w:ascii="Arial" w:hAnsi="Arial" w:cs="Arial"/>
          <w:sz w:val="24"/>
          <w:szCs w:val="24"/>
        </w:rPr>
        <w:t xml:space="preserve"> (VN + FP)</w:t>
      </w:r>
    </w:p>
    <w:p w14:paraId="5F01B562" w14:textId="597BBDA1" w:rsidR="003C4F6C" w:rsidRDefault="00E02B52" w:rsidP="003C4F6C">
      <w:pPr>
        <w:numPr>
          <w:ilvl w:val="0"/>
          <w:numId w:val="17"/>
        </w:numPr>
        <w:spacing w:after="0"/>
        <w:jc w:val="both"/>
        <w:rPr>
          <w:rFonts w:ascii="Arial" w:hAnsi="Arial" w:cs="Arial"/>
          <w:sz w:val="24"/>
          <w:szCs w:val="24"/>
        </w:rPr>
      </w:pPr>
      <w:r>
        <w:rPr>
          <w:rFonts w:ascii="Arial" w:hAnsi="Arial" w:cs="Arial"/>
          <w:sz w:val="24"/>
          <w:szCs w:val="24"/>
        </w:rPr>
        <w:t xml:space="preserve">Im Taylor-Russell-Modell wird nicht </w:t>
      </w:r>
      <w:r>
        <w:rPr>
          <w:rFonts w:ascii="Arial" w:hAnsi="Arial" w:cs="Arial"/>
          <w:sz w:val="24"/>
          <w:szCs w:val="24"/>
        </w:rPr>
        <w:t>berücksichtigt, dass…</w:t>
      </w:r>
    </w:p>
    <w:p w14:paraId="7B26AE6A" w14:textId="71411BF3" w:rsidR="003C4F6C" w:rsidRDefault="00E02B52" w:rsidP="003C4F6C">
      <w:pPr>
        <w:numPr>
          <w:ilvl w:val="1"/>
          <w:numId w:val="17"/>
        </w:numPr>
        <w:spacing w:after="0"/>
        <w:jc w:val="both"/>
        <w:rPr>
          <w:rFonts w:ascii="Arial" w:hAnsi="Arial" w:cs="Arial"/>
          <w:sz w:val="24"/>
          <w:szCs w:val="24"/>
        </w:rPr>
      </w:pPr>
      <w:r>
        <w:rPr>
          <w:rFonts w:ascii="Arial" w:hAnsi="Arial" w:cs="Arial"/>
          <w:sz w:val="24"/>
          <w:szCs w:val="24"/>
        </w:rPr>
        <w:t>Erhebliche „Binnendifferenzen“ unter den Geeigneten bestehen</w:t>
      </w:r>
    </w:p>
    <w:p w14:paraId="69DA37D4" w14:textId="7465AF05" w:rsidR="003C4F6C" w:rsidRDefault="00E02B52" w:rsidP="003C4F6C">
      <w:pPr>
        <w:numPr>
          <w:ilvl w:val="1"/>
          <w:numId w:val="17"/>
        </w:numPr>
        <w:spacing w:after="0"/>
        <w:jc w:val="both"/>
        <w:rPr>
          <w:rFonts w:ascii="Arial" w:hAnsi="Arial" w:cs="Arial"/>
          <w:sz w:val="24"/>
          <w:szCs w:val="24"/>
        </w:rPr>
      </w:pPr>
      <w:r>
        <w:rPr>
          <w:rFonts w:ascii="Arial" w:hAnsi="Arial" w:cs="Arial"/>
          <w:sz w:val="24"/>
          <w:szCs w:val="24"/>
        </w:rPr>
        <w:t>Personalentscheidungen für die Institution ökonomische Folgen haben (Gewinne bzw. Verluste)</w:t>
      </w:r>
    </w:p>
    <w:p w14:paraId="7BF84BD3" w14:textId="665B3FA4" w:rsidR="003C4F6C" w:rsidRDefault="00E02B52" w:rsidP="003C4F6C">
      <w:pPr>
        <w:numPr>
          <w:ilvl w:val="1"/>
          <w:numId w:val="17"/>
        </w:numPr>
        <w:spacing w:after="0"/>
        <w:jc w:val="both"/>
        <w:rPr>
          <w:rFonts w:ascii="Arial" w:hAnsi="Arial" w:cs="Arial"/>
          <w:sz w:val="24"/>
          <w:szCs w:val="24"/>
        </w:rPr>
      </w:pPr>
      <w:r>
        <w:rPr>
          <w:rFonts w:ascii="Arial" w:hAnsi="Arial" w:cs="Arial"/>
          <w:sz w:val="24"/>
          <w:szCs w:val="24"/>
        </w:rPr>
        <w:t>Die Entwicklung und Durchführung von diagnostischen Prozeduren Kosten verursachen</w:t>
      </w:r>
    </w:p>
    <w:p w14:paraId="55A5519D" w14:textId="1731D52B" w:rsidR="003C4F6C" w:rsidRDefault="00E02B52" w:rsidP="003C4F6C">
      <w:pPr>
        <w:spacing w:after="0"/>
        <w:jc w:val="both"/>
        <w:rPr>
          <w:rFonts w:ascii="Arial" w:hAnsi="Arial" w:cs="Arial"/>
          <w:sz w:val="24"/>
          <w:szCs w:val="24"/>
        </w:rPr>
      </w:pPr>
    </w:p>
    <w:p w14:paraId="6DCB99F3" w14:textId="16F87F38" w:rsidR="003C4F6C" w:rsidRPr="003C4F6C" w:rsidRDefault="00E02B52" w:rsidP="003C4F6C">
      <w:pPr>
        <w:spacing w:after="0"/>
        <w:jc w:val="both"/>
        <w:rPr>
          <w:rFonts w:ascii="Arial" w:hAnsi="Arial" w:cs="Arial"/>
          <w:sz w:val="26"/>
          <w:szCs w:val="26"/>
          <w:u w:val="single"/>
        </w:rPr>
      </w:pPr>
      <w:r w:rsidRPr="003C4F6C">
        <w:rPr>
          <w:rFonts w:ascii="Arial" w:hAnsi="Arial" w:cs="Arial"/>
          <w:sz w:val="26"/>
          <w:szCs w:val="26"/>
          <w:u w:val="single"/>
        </w:rPr>
        <w:t>Nutzenerwägungen</w:t>
      </w:r>
    </w:p>
    <w:p w14:paraId="56354A67" w14:textId="0F21B64E" w:rsidR="003C4F6C" w:rsidRDefault="00E02B52" w:rsidP="003C4F6C">
      <w:pPr>
        <w:numPr>
          <w:ilvl w:val="0"/>
          <w:numId w:val="18"/>
        </w:numPr>
        <w:spacing w:after="0"/>
        <w:jc w:val="both"/>
        <w:rPr>
          <w:rFonts w:ascii="Arial" w:hAnsi="Arial" w:cs="Arial"/>
          <w:sz w:val="24"/>
          <w:szCs w:val="24"/>
        </w:rPr>
      </w:pPr>
      <w:r w:rsidRPr="003C4F6C">
        <w:rPr>
          <w:rFonts w:ascii="Arial" w:hAnsi="Arial" w:cs="Arial"/>
          <w:b/>
          <w:sz w:val="24"/>
          <w:szCs w:val="24"/>
        </w:rPr>
        <w:t xml:space="preserve">Entscheidungstheoretische Nutzenerwägungen </w:t>
      </w:r>
      <w:r>
        <w:rPr>
          <w:rFonts w:ascii="Arial" w:hAnsi="Arial" w:cs="Arial"/>
          <w:sz w:val="24"/>
          <w:szCs w:val="24"/>
        </w:rPr>
        <w:t>(Brogden, 1949; Cronbach &amp; Gleser, 1965)</w:t>
      </w:r>
    </w:p>
    <w:p w14:paraId="1B5B9A77" w14:textId="0DAB50D4" w:rsidR="003C4F6C" w:rsidRDefault="00E02B52" w:rsidP="003C4F6C">
      <w:pPr>
        <w:numPr>
          <w:ilvl w:val="1"/>
          <w:numId w:val="18"/>
        </w:numPr>
        <w:spacing w:after="0"/>
        <w:jc w:val="both"/>
        <w:rPr>
          <w:rFonts w:ascii="Arial" w:hAnsi="Arial" w:cs="Arial"/>
          <w:sz w:val="24"/>
          <w:szCs w:val="24"/>
        </w:rPr>
      </w:pPr>
      <w:r>
        <w:rPr>
          <w:rFonts w:ascii="Arial" w:hAnsi="Arial" w:cs="Arial"/>
          <w:sz w:val="24"/>
          <w:szCs w:val="24"/>
          <w:u w:val="single"/>
        </w:rPr>
        <w:t>Ziel</w:t>
      </w:r>
      <w:r>
        <w:rPr>
          <w:rFonts w:ascii="Arial" w:hAnsi="Arial" w:cs="Arial"/>
          <w:sz w:val="24"/>
          <w:szCs w:val="24"/>
        </w:rPr>
        <w:t>: Nutzen einer diagnostischen Prozedur für eine Selektionsaufgabe in Geldeinheiten auszudrücken</w:t>
      </w:r>
    </w:p>
    <w:p w14:paraId="00489B4D" w14:textId="05C98ED5" w:rsidR="00B638D5" w:rsidRPr="00B638D5" w:rsidRDefault="00E02B52" w:rsidP="003C4F6C">
      <w:pPr>
        <w:numPr>
          <w:ilvl w:val="1"/>
          <w:numId w:val="18"/>
        </w:numPr>
        <w:spacing w:after="0"/>
        <w:jc w:val="both"/>
        <w:rPr>
          <w:rFonts w:ascii="Arial" w:hAnsi="Arial" w:cs="Arial"/>
          <w:sz w:val="24"/>
          <w:szCs w:val="24"/>
        </w:rPr>
      </w:pPr>
      <w:r w:rsidRPr="00B638D5">
        <w:rPr>
          <w:rFonts w:ascii="Arial" w:hAnsi="Arial" w:cs="Arial"/>
          <w:sz w:val="24"/>
          <w:szCs w:val="24"/>
        </w:rPr>
        <w:t>Damit lässt sich prüfen, ob</w:t>
      </w:r>
      <w:r>
        <w:rPr>
          <w:rFonts w:ascii="Arial" w:hAnsi="Arial" w:cs="Arial"/>
          <w:sz w:val="24"/>
          <w:szCs w:val="24"/>
        </w:rPr>
        <w:t xml:space="preserve"> </w:t>
      </w:r>
      <w:r w:rsidRPr="00B638D5">
        <w:rPr>
          <w:rFonts w:ascii="Arial" w:hAnsi="Arial" w:cs="Arial"/>
          <w:sz w:val="24"/>
          <w:szCs w:val="24"/>
        </w:rPr>
        <w:t xml:space="preserve">eine Prozedur überhaupt </w:t>
      </w:r>
      <w:r w:rsidRPr="00B638D5">
        <w:rPr>
          <w:rFonts w:ascii="Arial" w:hAnsi="Arial" w:cs="Arial"/>
          <w:b/>
          <w:sz w:val="24"/>
          <w:szCs w:val="24"/>
        </w:rPr>
        <w:t>profitabel</w:t>
      </w:r>
      <w:r w:rsidRPr="00B638D5">
        <w:rPr>
          <w:rFonts w:ascii="Arial" w:hAnsi="Arial" w:cs="Arial"/>
          <w:sz w:val="24"/>
          <w:szCs w:val="24"/>
        </w:rPr>
        <w:t xml:space="preserve"> ist</w:t>
      </w:r>
    </w:p>
    <w:p w14:paraId="514C7392" w14:textId="77777777" w:rsidR="00B638D5" w:rsidRPr="00B638D5" w:rsidRDefault="00E02B52" w:rsidP="003C4F6C">
      <w:pPr>
        <w:numPr>
          <w:ilvl w:val="1"/>
          <w:numId w:val="18"/>
        </w:numPr>
        <w:spacing w:after="0"/>
        <w:jc w:val="both"/>
        <w:rPr>
          <w:rFonts w:ascii="Arial" w:hAnsi="Arial" w:cs="Arial"/>
          <w:sz w:val="24"/>
          <w:szCs w:val="24"/>
        </w:rPr>
      </w:pPr>
      <w:r w:rsidRPr="00B638D5">
        <w:rPr>
          <w:rFonts w:ascii="Arial" w:hAnsi="Arial" w:cs="Arial"/>
          <w:sz w:val="24"/>
          <w:szCs w:val="24"/>
        </w:rPr>
        <w:t>Verg</w:t>
      </w:r>
      <w:r>
        <w:rPr>
          <w:rFonts w:ascii="Arial" w:hAnsi="Arial" w:cs="Arial"/>
          <w:sz w:val="24"/>
          <w:szCs w:val="24"/>
        </w:rPr>
        <w:t xml:space="preserve">leich mehrerer Verfahren hinsichtlich ihres </w:t>
      </w:r>
      <w:r>
        <w:rPr>
          <w:rFonts w:ascii="Arial" w:hAnsi="Arial" w:cs="Arial"/>
          <w:b/>
          <w:sz w:val="24"/>
          <w:szCs w:val="24"/>
        </w:rPr>
        <w:t>relativen Nutzens</w:t>
      </w:r>
    </w:p>
    <w:p w14:paraId="02599CFC" w14:textId="3D175FF1" w:rsidR="00B638D5" w:rsidRDefault="00E02B52" w:rsidP="003C4F6C">
      <w:pPr>
        <w:numPr>
          <w:ilvl w:val="1"/>
          <w:numId w:val="18"/>
        </w:numPr>
        <w:spacing w:after="0"/>
        <w:jc w:val="both"/>
        <w:rPr>
          <w:rFonts w:ascii="Arial" w:hAnsi="Arial" w:cs="Arial"/>
          <w:sz w:val="24"/>
          <w:szCs w:val="24"/>
        </w:rPr>
      </w:pPr>
      <w:r>
        <w:rPr>
          <w:rFonts w:ascii="Arial" w:hAnsi="Arial" w:cs="Arial"/>
          <w:sz w:val="24"/>
          <w:szCs w:val="24"/>
        </w:rPr>
        <w:t xml:space="preserve">Zentrale abhängige Variable ist der </w:t>
      </w:r>
      <w:r>
        <w:rPr>
          <w:rFonts w:ascii="Arial" w:hAnsi="Arial" w:cs="Arial"/>
          <w:b/>
          <w:sz w:val="24"/>
          <w:szCs w:val="24"/>
        </w:rPr>
        <w:t>ökonomische Nutzen</w:t>
      </w:r>
      <w:r>
        <w:rPr>
          <w:rFonts w:ascii="Arial" w:hAnsi="Arial" w:cs="Arial"/>
          <w:sz w:val="24"/>
          <w:szCs w:val="24"/>
        </w:rPr>
        <w:t xml:space="preserve">, der sich durch die Verwendung eines diagnostischen Auswahlverfahrens ergibt (Zuwachs an Nutzen </w:t>
      </w:r>
      <w:r>
        <w:rPr>
          <w:rFonts w:ascii="Arial" w:hAnsi="Arial" w:cs="Arial"/>
          <w:sz w:val="24"/>
          <w:szCs w:val="24"/>
        </w:rPr>
        <w:t>im Vergleich zu einem bisher eingesetzten Verfahren bzw. einer Zufallsselektion)</w:t>
      </w:r>
    </w:p>
    <w:p w14:paraId="44C86689" w14:textId="4C80545E" w:rsidR="00B638D5" w:rsidRDefault="00E02B52" w:rsidP="00B638D5">
      <w:pPr>
        <w:numPr>
          <w:ilvl w:val="0"/>
          <w:numId w:val="18"/>
        </w:numPr>
        <w:spacing w:after="0"/>
        <w:jc w:val="both"/>
        <w:rPr>
          <w:rFonts w:ascii="Arial" w:hAnsi="Arial" w:cs="Arial"/>
          <w:sz w:val="24"/>
          <w:szCs w:val="24"/>
        </w:rPr>
      </w:pPr>
      <w:r>
        <w:rPr>
          <w:rFonts w:ascii="Arial" w:hAnsi="Arial" w:cs="Arial"/>
          <w:sz w:val="24"/>
          <w:szCs w:val="24"/>
        </w:rPr>
        <w:t xml:space="preserve">Der </w:t>
      </w:r>
      <w:r>
        <w:rPr>
          <w:rFonts w:ascii="Arial" w:hAnsi="Arial" w:cs="Arial"/>
          <w:b/>
          <w:sz w:val="24"/>
          <w:szCs w:val="24"/>
        </w:rPr>
        <w:t>ökonomische Nutzen</w:t>
      </w:r>
      <w:r>
        <w:rPr>
          <w:rFonts w:ascii="Arial" w:hAnsi="Arial" w:cs="Arial"/>
          <w:sz w:val="24"/>
          <w:szCs w:val="24"/>
        </w:rPr>
        <w:t xml:space="preserve"> eines diagnostischen Auswahlverfahrens wird bestimmt durch (Brogden, 1949):</w:t>
      </w:r>
    </w:p>
    <w:p w14:paraId="72316F30" w14:textId="6692FBBE" w:rsidR="00B638D5" w:rsidRDefault="00E02B52" w:rsidP="00B638D5">
      <w:pPr>
        <w:numPr>
          <w:ilvl w:val="1"/>
          <w:numId w:val="18"/>
        </w:numPr>
        <w:spacing w:after="0"/>
        <w:jc w:val="both"/>
        <w:rPr>
          <w:rFonts w:ascii="Arial" w:hAnsi="Arial" w:cs="Arial"/>
          <w:sz w:val="24"/>
          <w:szCs w:val="24"/>
        </w:rPr>
      </w:pPr>
      <w:r>
        <w:rPr>
          <w:rFonts w:ascii="Arial" w:hAnsi="Arial" w:cs="Arial"/>
          <w:sz w:val="24"/>
          <w:szCs w:val="24"/>
        </w:rPr>
        <w:t>Die prädiktive Validität des Verfahrens</w:t>
      </w:r>
    </w:p>
    <w:p w14:paraId="2FD0A1B5" w14:textId="441FAD43" w:rsidR="00B638D5" w:rsidRDefault="00E02B52" w:rsidP="00B638D5">
      <w:pPr>
        <w:numPr>
          <w:ilvl w:val="1"/>
          <w:numId w:val="18"/>
        </w:numPr>
        <w:spacing w:after="0"/>
        <w:jc w:val="both"/>
        <w:rPr>
          <w:rFonts w:ascii="Arial" w:hAnsi="Arial" w:cs="Arial"/>
          <w:sz w:val="24"/>
          <w:szCs w:val="24"/>
        </w:rPr>
      </w:pPr>
      <w:r>
        <w:rPr>
          <w:rFonts w:ascii="Arial" w:hAnsi="Arial" w:cs="Arial"/>
          <w:sz w:val="24"/>
          <w:szCs w:val="24"/>
        </w:rPr>
        <w:t xml:space="preserve">Das Ausmaß, in dem die Akzeptierten </w:t>
      </w:r>
      <w:r>
        <w:rPr>
          <w:rFonts w:ascii="Arial" w:hAnsi="Arial" w:cs="Arial"/>
          <w:sz w:val="24"/>
          <w:szCs w:val="24"/>
        </w:rPr>
        <w:t>im Auswahlverfahren überdurchschnittlich gut abschneiden (Selektionsrate)</w:t>
      </w:r>
    </w:p>
    <w:p w14:paraId="0E46B730" w14:textId="210BC7FB" w:rsidR="00B638D5" w:rsidRDefault="00E02B52" w:rsidP="00B638D5">
      <w:pPr>
        <w:numPr>
          <w:ilvl w:val="1"/>
          <w:numId w:val="18"/>
        </w:numPr>
        <w:spacing w:after="0"/>
        <w:jc w:val="both"/>
        <w:rPr>
          <w:rFonts w:ascii="Arial" w:hAnsi="Arial" w:cs="Arial"/>
          <w:sz w:val="24"/>
          <w:szCs w:val="24"/>
        </w:rPr>
      </w:pPr>
      <w:r>
        <w:rPr>
          <w:rFonts w:ascii="Arial" w:hAnsi="Arial" w:cs="Arial"/>
          <w:sz w:val="24"/>
          <w:szCs w:val="24"/>
        </w:rPr>
        <w:t>Wie viel Gewinn überdurchschnittlich erfolgreiche Mitarbeiter im vergleich zu durchschnittlichen Mitarbeitern erwirtschaften (bzw. welche Kosten unterdurchschnittlich erfolgreiche Mi</w:t>
      </w:r>
      <w:r>
        <w:rPr>
          <w:rFonts w:ascii="Arial" w:hAnsi="Arial" w:cs="Arial"/>
          <w:sz w:val="24"/>
          <w:szCs w:val="24"/>
        </w:rPr>
        <w:t>tarbeiter verursachen)</w:t>
      </w:r>
    </w:p>
    <w:p w14:paraId="5C03B5BC" w14:textId="354252C9" w:rsidR="00B638D5" w:rsidRPr="00CE1104" w:rsidRDefault="00E02B52" w:rsidP="00B638D5">
      <w:pPr>
        <w:numPr>
          <w:ilvl w:val="1"/>
          <w:numId w:val="18"/>
        </w:numPr>
        <w:spacing w:after="0"/>
        <w:jc w:val="both"/>
        <w:rPr>
          <w:rFonts w:ascii="Arial" w:hAnsi="Arial" w:cs="Arial"/>
          <w:sz w:val="24"/>
          <w:szCs w:val="24"/>
        </w:rPr>
      </w:pPr>
      <m:oMath>
        <m:r>
          <w:rPr>
            <w:rFonts w:ascii="Cambria Math" w:hAnsi="Cambria Math" w:cs="Arial"/>
            <w:sz w:val="24"/>
            <w:szCs w:val="24"/>
          </w:rPr>
          <m:t>Δ</m:t>
        </m:r>
        <m:acc>
          <m:accPr>
            <m:chr m:val="̅"/>
            <m:ctrlPr>
              <w:rPr>
                <w:rFonts w:ascii="Cambria Math" w:hAnsi="Cambria Math" w:cs="Arial"/>
                <w:i/>
                <w:sz w:val="24"/>
                <w:szCs w:val="24"/>
              </w:rPr>
            </m:ctrlPr>
          </m:accPr>
          <m:e>
            <m:r>
              <w:rPr>
                <w:rFonts w:ascii="Cambria Math" w:hAnsi="Cambria Math" w:cs="Arial"/>
                <w:sz w:val="24"/>
                <w:szCs w:val="24"/>
              </w:rPr>
              <m:t>U</m:t>
            </m:r>
          </m:e>
        </m:acc>
        <m:r>
          <w:rPr>
            <w:rFonts w:ascii="Cambria Math" w:hAnsi="Cambria Math" w:cs="Arial"/>
            <w:sz w:val="24"/>
            <w:szCs w:val="24"/>
          </w:rPr>
          <m:t xml:space="preserve"> /</m:t>
        </m:r>
        <m:r>
          <w:rPr>
            <w:rFonts w:ascii="Cambria Math" w:hAnsi="Cambria Math" w:cs="Arial"/>
            <w:sz w:val="24"/>
            <w:szCs w:val="24"/>
          </w:rPr>
          <m:t>Eingestellter</m:t>
        </m:r>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xy</m:t>
            </m:r>
          </m:sub>
        </m:sSub>
        <m:r>
          <w:rPr>
            <w:rFonts w:ascii="Cambria Math" w:hAnsi="Cambria Math" w:cs="Arial"/>
            <w:sz w:val="24"/>
            <w:szCs w:val="24"/>
          </w:rPr>
          <m:t>⋅</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r>
          <w:rPr>
            <w:rFonts w:ascii="Cambria Math" w:hAnsi="Cambria Math" w:cs="Arial"/>
            <w:sz w:val="24"/>
            <w:szCs w:val="24"/>
          </w:rPr>
          <m:t>⋅</m:t>
        </m:r>
        <m:r>
          <w:rPr>
            <w:rFonts w:ascii="Cambria Math" w:hAnsi="Cambria Math" w:cs="Arial"/>
            <w:sz w:val="24"/>
            <w:szCs w:val="24"/>
          </w:rPr>
          <m:t>S</m:t>
        </m:r>
        <m:sSub>
          <m:sSubPr>
            <m:ctrlPr>
              <w:rPr>
                <w:rFonts w:ascii="Cambria Math" w:hAnsi="Cambria Math" w:cs="Arial"/>
                <w:i/>
                <w:sz w:val="24"/>
                <w:szCs w:val="24"/>
              </w:rPr>
            </m:ctrlPr>
          </m:sSubPr>
          <m:e>
            <m:r>
              <w:rPr>
                <w:rFonts w:ascii="Cambria Math" w:hAnsi="Cambria Math" w:cs="Arial"/>
                <w:sz w:val="24"/>
                <w:szCs w:val="24"/>
              </w:rPr>
              <m:t>D</m:t>
            </m:r>
          </m:e>
          <m:sub>
            <m:r>
              <w:rPr>
                <w:rFonts w:ascii="Cambria Math" w:hAnsi="Cambria Math" w:cs="Arial"/>
                <w:sz w:val="24"/>
                <w:szCs w:val="24"/>
              </w:rPr>
              <m:t>y</m:t>
            </m:r>
          </m:sub>
        </m:sSub>
      </m:oMath>
    </w:p>
    <w:p w14:paraId="200770D4" w14:textId="65016448" w:rsidR="00CE1104" w:rsidRPr="00CE1104" w:rsidRDefault="00E02B52" w:rsidP="00CE1104">
      <w:pPr>
        <w:numPr>
          <w:ilvl w:val="2"/>
          <w:numId w:val="18"/>
        </w:numPr>
        <w:spacing w:after="0"/>
        <w:jc w:val="both"/>
        <w:rPr>
          <w:rFonts w:ascii="Arial" w:hAnsi="Arial" w:cs="Arial"/>
          <w:sz w:val="24"/>
          <w:szCs w:val="24"/>
        </w:rPr>
      </w:pPr>
      <m:oMath>
        <m:r>
          <w:rPr>
            <w:rFonts w:ascii="Cambria Math" w:hAnsi="Cambria Math" w:cs="Arial"/>
            <w:sz w:val="24"/>
            <w:szCs w:val="24"/>
          </w:rPr>
          <m:t>Δ</m:t>
        </m:r>
        <m:acc>
          <m:accPr>
            <m:chr m:val="̅"/>
            <m:ctrlPr>
              <w:rPr>
                <w:rFonts w:ascii="Cambria Math" w:hAnsi="Cambria Math" w:cs="Arial"/>
                <w:i/>
                <w:sz w:val="24"/>
                <w:szCs w:val="24"/>
              </w:rPr>
            </m:ctrlPr>
          </m:accPr>
          <m:e>
            <m:r>
              <w:rPr>
                <w:rFonts w:ascii="Cambria Math" w:hAnsi="Cambria Math" w:cs="Arial"/>
                <w:sz w:val="24"/>
                <w:szCs w:val="24"/>
              </w:rPr>
              <m:t>U</m:t>
            </m:r>
          </m:e>
        </m:acc>
      </m:oMath>
      <w:r>
        <w:rPr>
          <w:rFonts w:ascii="Arial" w:hAnsi="Arial" w:cs="Arial"/>
          <w:sz w:val="24"/>
          <w:szCs w:val="24"/>
        </w:rPr>
        <w:t xml:space="preserve"> = durchschnittlicher Zuwachs an nutzen (utility) je Eingestellten</w:t>
      </w:r>
    </w:p>
    <w:p w14:paraId="65E1BB83" w14:textId="5E87D8A5" w:rsidR="00CE1104" w:rsidRPr="00CE1104" w:rsidRDefault="00E02B52" w:rsidP="00CE1104">
      <w:pPr>
        <w:numPr>
          <w:ilvl w:val="2"/>
          <w:numId w:val="18"/>
        </w:num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xy</m:t>
            </m:r>
          </m:sub>
        </m:sSub>
      </m:oMath>
      <w:r>
        <w:rPr>
          <w:rFonts w:ascii="Arial" w:hAnsi="Arial" w:cs="Arial"/>
          <w:sz w:val="24"/>
          <w:szCs w:val="24"/>
        </w:rPr>
        <w:t xml:space="preserve"> = prädiktive Validität des Auswahltests x für das Kriterium y</w:t>
      </w:r>
    </w:p>
    <w:p w14:paraId="549F4517" w14:textId="4FABBE49" w:rsidR="00CE1104" w:rsidRPr="00CE1104" w:rsidRDefault="00E02B52" w:rsidP="00CE1104">
      <w:pPr>
        <w:numPr>
          <w:ilvl w:val="2"/>
          <w:numId w:val="18"/>
        </w:numPr>
        <w:spacing w:after="0"/>
        <w:jc w:val="both"/>
        <w:rPr>
          <w:rFonts w:ascii="Arial" w:hAnsi="Arial" w:cs="Arial"/>
          <w:sz w:val="24"/>
          <w:szCs w:val="24"/>
        </w:rPr>
      </w:pPr>
      <m:oMath>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oMath>
      <w:r>
        <w:rPr>
          <w:rFonts w:ascii="Arial" w:hAnsi="Arial" w:cs="Arial"/>
          <w:sz w:val="24"/>
          <w:szCs w:val="24"/>
        </w:rPr>
        <w:t xml:space="preserve"> = durchschnittlicher standardisi</w:t>
      </w:r>
      <w:r>
        <w:rPr>
          <w:rFonts w:ascii="Arial" w:hAnsi="Arial" w:cs="Arial"/>
          <w:sz w:val="24"/>
          <w:szCs w:val="24"/>
        </w:rPr>
        <w:t>erter Wert der Eingestellten im Test x</w:t>
      </w:r>
    </w:p>
    <w:p w14:paraId="43E29101" w14:textId="0AF7E53E" w:rsidR="00CE1104" w:rsidRPr="00CE1104" w:rsidRDefault="00E02B52" w:rsidP="00CE1104">
      <w:pPr>
        <w:numPr>
          <w:ilvl w:val="2"/>
          <w:numId w:val="18"/>
        </w:numPr>
        <w:spacing w:after="0"/>
        <w:jc w:val="both"/>
        <w:rPr>
          <w:rFonts w:ascii="Arial" w:hAnsi="Arial" w:cs="Arial"/>
          <w:sz w:val="24"/>
          <w:szCs w:val="24"/>
        </w:rPr>
      </w:pPr>
      <m:oMath>
        <m:r>
          <w:rPr>
            <w:rFonts w:ascii="Cambria Math" w:hAnsi="Cambria Math" w:cs="Arial"/>
            <w:sz w:val="24"/>
            <w:szCs w:val="24"/>
          </w:rPr>
          <m:t>S</m:t>
        </m:r>
        <m:sSub>
          <m:sSubPr>
            <m:ctrlPr>
              <w:rPr>
                <w:rFonts w:ascii="Cambria Math" w:hAnsi="Cambria Math" w:cs="Arial"/>
                <w:i/>
                <w:sz w:val="24"/>
                <w:szCs w:val="24"/>
              </w:rPr>
            </m:ctrlPr>
          </m:sSubPr>
          <m:e>
            <m:r>
              <w:rPr>
                <w:rFonts w:ascii="Cambria Math" w:hAnsi="Cambria Math" w:cs="Arial"/>
                <w:sz w:val="24"/>
                <w:szCs w:val="24"/>
              </w:rPr>
              <m:t>D</m:t>
            </m:r>
          </m:e>
          <m:sub>
            <m:r>
              <w:rPr>
                <w:rFonts w:ascii="Cambria Math" w:hAnsi="Cambria Math" w:cs="Arial"/>
                <w:sz w:val="24"/>
                <w:szCs w:val="24"/>
              </w:rPr>
              <m:t>y</m:t>
            </m:r>
          </m:sub>
        </m:sSub>
      </m:oMath>
      <w:r>
        <w:rPr>
          <w:rFonts w:ascii="Arial" w:hAnsi="Arial" w:cs="Arial"/>
          <w:sz w:val="24"/>
          <w:szCs w:val="24"/>
        </w:rPr>
        <w:t>Standardabweichung des Kriteriums y in Geldwert</w:t>
      </w:r>
    </w:p>
    <w:p w14:paraId="6322300C" w14:textId="05C135FD" w:rsidR="00CE1104" w:rsidRDefault="00E02B52" w:rsidP="00F31010">
      <w:pPr>
        <w:numPr>
          <w:ilvl w:val="1"/>
          <w:numId w:val="18"/>
        </w:numPr>
        <w:spacing w:after="0"/>
        <w:jc w:val="both"/>
        <w:rPr>
          <w:rFonts w:ascii="Arial" w:hAnsi="Arial" w:cs="Arial"/>
          <w:sz w:val="24"/>
          <w:szCs w:val="24"/>
          <w:u w:val="single"/>
        </w:rPr>
      </w:pPr>
      <w:r w:rsidRPr="00F31010">
        <w:rPr>
          <w:rFonts w:ascii="Arial" w:hAnsi="Arial" w:cs="Arial"/>
          <w:sz w:val="24"/>
          <w:szCs w:val="24"/>
          <w:u w:val="single"/>
        </w:rPr>
        <w:t>Beispiel:</w:t>
      </w:r>
    </w:p>
    <w:p w14:paraId="6040CD3A" w14:textId="4435DD63" w:rsidR="00F31010" w:rsidRPr="00F31010" w:rsidRDefault="00E02B52" w:rsidP="00F31010">
      <w:pPr>
        <w:numPr>
          <w:ilvl w:val="2"/>
          <w:numId w:val="18"/>
        </w:numPr>
        <w:spacing w:after="0"/>
        <w:jc w:val="both"/>
        <w:rPr>
          <w:rFonts w:ascii="Arial" w:hAnsi="Arial" w:cs="Arial"/>
          <w:sz w:val="24"/>
          <w:szCs w:val="24"/>
          <w:u w:val="single"/>
        </w:rPr>
      </w:pPr>
      <w:r>
        <w:rPr>
          <w:rFonts w:ascii="Arial" w:hAnsi="Arial" w:cs="Arial"/>
          <w:sz w:val="24"/>
          <w:szCs w:val="24"/>
        </w:rPr>
        <w:t xml:space="preserve">Validität des Auswahltests beträgt </w:t>
      </w: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xy</m:t>
            </m:r>
          </m:sub>
        </m:sSub>
        <m:r>
          <w:rPr>
            <w:rFonts w:ascii="Cambria Math" w:hAnsi="Cambria Math" w:cs="Arial"/>
            <w:sz w:val="24"/>
            <w:szCs w:val="24"/>
          </w:rPr>
          <m:t>= .50</m:t>
        </m:r>
      </m:oMath>
    </w:p>
    <w:p w14:paraId="617AF20F" w14:textId="4AF2AE09" w:rsidR="00F31010" w:rsidRPr="00F31010" w:rsidRDefault="00E02B52" w:rsidP="00F31010">
      <w:pPr>
        <w:numPr>
          <w:ilvl w:val="2"/>
          <w:numId w:val="18"/>
        </w:numPr>
        <w:spacing w:after="0"/>
        <w:jc w:val="both"/>
        <w:rPr>
          <w:rFonts w:ascii="Arial" w:hAnsi="Arial" w:cs="Arial"/>
          <w:sz w:val="24"/>
          <w:szCs w:val="24"/>
        </w:rPr>
      </w:pPr>
      <w:r w:rsidRPr="00F31010">
        <w:rPr>
          <w:rFonts w:ascii="Arial" w:hAnsi="Arial" w:cs="Arial"/>
          <w:sz w:val="24"/>
          <w:szCs w:val="24"/>
        </w:rPr>
        <w:t>Eingestellte Versicherungsvertreter sind</w:t>
      </w:r>
      <w:r>
        <w:rPr>
          <w:rFonts w:ascii="Arial" w:hAnsi="Arial" w:cs="Arial"/>
          <w:sz w:val="24"/>
          <w:szCs w:val="24"/>
        </w:rPr>
        <w:t xml:space="preserve"> durchschnittlich eine SD besser im Vergleich zu allen Bewerbern </w:t>
      </w:r>
      <w:r w:rsidRPr="00F31010">
        <w:rPr>
          <w:rFonts w:ascii="Arial" w:hAnsi="Arial" w:cs="Arial"/>
          <w:sz w:val="24"/>
          <w:szCs w:val="24"/>
        </w:rPr>
        <w:sym w:font="Wingdings" w:char="F0E0"/>
      </w:r>
      <w:r>
        <w:rPr>
          <w:rFonts w:ascii="Arial" w:hAnsi="Arial" w:cs="Arial"/>
          <w:sz w:val="24"/>
          <w:szCs w:val="24"/>
        </w:rPr>
        <w:t xml:space="preserve"> </w:t>
      </w:r>
      <m:oMath>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r>
          <w:rPr>
            <w:rFonts w:ascii="Cambria Math" w:hAnsi="Cambria Math" w:cs="Arial"/>
            <w:sz w:val="24"/>
            <w:szCs w:val="24"/>
          </w:rPr>
          <m:t>=1</m:t>
        </m:r>
      </m:oMath>
    </w:p>
    <w:p w14:paraId="5B0B6E34" w14:textId="2B800A64" w:rsidR="00F31010" w:rsidRPr="00F31010" w:rsidRDefault="00E02B52" w:rsidP="00F31010">
      <w:pPr>
        <w:numPr>
          <w:ilvl w:val="2"/>
          <w:numId w:val="18"/>
        </w:numPr>
        <w:spacing w:after="0"/>
        <w:jc w:val="both"/>
        <w:rPr>
          <w:rFonts w:ascii="Arial" w:hAnsi="Arial" w:cs="Arial"/>
          <w:sz w:val="24"/>
          <w:szCs w:val="24"/>
        </w:rPr>
      </w:pPr>
      <w:r>
        <w:rPr>
          <w:rFonts w:ascii="Arial" w:hAnsi="Arial" w:cs="Arial"/>
          <w:sz w:val="24"/>
          <w:szCs w:val="24"/>
        </w:rPr>
        <w:t>Ein Versicherungsvertreter, der eine um eine Standardabweichung überdurchschnittliche Arbeitsleistung aufweist, erwirtschaftet zusätzlich 2000€ im Vergleich zu einem durchschnittli</w:t>
      </w:r>
      <w:r>
        <w:rPr>
          <w:rFonts w:ascii="Arial" w:hAnsi="Arial" w:cs="Arial"/>
          <w:sz w:val="24"/>
          <w:szCs w:val="24"/>
        </w:rPr>
        <w:t xml:space="preserve">chen Mitarbeiter </w:t>
      </w:r>
      <w:r w:rsidRPr="00F31010">
        <w:rPr>
          <w:rFonts w:ascii="Arial" w:hAnsi="Arial" w:cs="Arial"/>
          <w:sz w:val="24"/>
          <w:szCs w:val="24"/>
        </w:rPr>
        <w:sym w:font="Wingdings" w:char="F0E0"/>
      </w:r>
      <w:r>
        <w:rPr>
          <w:rFonts w:ascii="Arial" w:hAnsi="Arial" w:cs="Arial"/>
          <w:sz w:val="24"/>
          <w:szCs w:val="24"/>
        </w:rPr>
        <w:t xml:space="preserve"> </w:t>
      </w:r>
      <m:oMath>
        <m:r>
          <w:rPr>
            <w:rFonts w:ascii="Cambria Math" w:hAnsi="Cambria Math" w:cs="Arial"/>
            <w:sz w:val="24"/>
            <w:szCs w:val="24"/>
          </w:rPr>
          <m:t>S</m:t>
        </m:r>
        <m:sSub>
          <m:sSubPr>
            <m:ctrlPr>
              <w:rPr>
                <w:rFonts w:ascii="Cambria Math" w:hAnsi="Cambria Math" w:cs="Arial"/>
                <w:i/>
                <w:sz w:val="24"/>
                <w:szCs w:val="24"/>
              </w:rPr>
            </m:ctrlPr>
          </m:sSubPr>
          <m:e>
            <m:r>
              <w:rPr>
                <w:rFonts w:ascii="Cambria Math" w:hAnsi="Cambria Math" w:cs="Arial"/>
                <w:sz w:val="24"/>
                <w:szCs w:val="24"/>
              </w:rPr>
              <m:t>D</m:t>
            </m:r>
          </m:e>
          <m:sub>
            <m:r>
              <w:rPr>
                <w:rFonts w:ascii="Cambria Math" w:hAnsi="Cambria Math" w:cs="Arial"/>
                <w:sz w:val="24"/>
                <w:szCs w:val="24"/>
              </w:rPr>
              <m:t>y</m:t>
            </m:r>
          </m:sub>
        </m:sSub>
        <m:r>
          <w:rPr>
            <w:rFonts w:ascii="Cambria Math" w:hAnsi="Cambria Math" w:cs="Arial"/>
            <w:sz w:val="24"/>
            <w:szCs w:val="24"/>
          </w:rPr>
          <m:t>=2000€</m:t>
        </m:r>
      </m:oMath>
    </w:p>
    <w:p w14:paraId="6A1B6C54" w14:textId="64EC01D0" w:rsidR="00F31010" w:rsidRPr="00F31010" w:rsidRDefault="00E02B52" w:rsidP="00F31010">
      <w:pPr>
        <w:numPr>
          <w:ilvl w:val="2"/>
          <w:numId w:val="18"/>
        </w:numPr>
        <w:spacing w:after="0"/>
        <w:jc w:val="both"/>
        <w:rPr>
          <w:rFonts w:ascii="Arial" w:hAnsi="Arial" w:cs="Arial"/>
          <w:sz w:val="24"/>
          <w:szCs w:val="24"/>
        </w:rPr>
      </w:pPr>
      <w:r w:rsidRPr="00F31010">
        <w:rPr>
          <w:rFonts w:ascii="Arial" w:hAnsi="Arial" w:cs="Arial"/>
          <w:sz w:val="24"/>
          <w:szCs w:val="24"/>
        </w:rPr>
        <w:sym w:font="Wingdings" w:char="F0E0"/>
      </w:r>
      <w:r>
        <w:rPr>
          <w:rFonts w:ascii="Arial" w:hAnsi="Arial" w:cs="Arial"/>
          <w:sz w:val="24"/>
          <w:szCs w:val="24"/>
        </w:rPr>
        <w:t xml:space="preserve"> </w:t>
      </w:r>
      <m:oMath>
        <m:r>
          <w:rPr>
            <w:rFonts w:ascii="Cambria Math" w:hAnsi="Cambria Math" w:cs="Arial"/>
            <w:sz w:val="24"/>
            <w:szCs w:val="24"/>
          </w:rPr>
          <m:t>Δ</m:t>
        </m:r>
        <m:acc>
          <m:accPr>
            <m:chr m:val="̅"/>
            <m:ctrlPr>
              <w:rPr>
                <w:rFonts w:ascii="Cambria Math" w:hAnsi="Cambria Math" w:cs="Arial"/>
                <w:i/>
                <w:sz w:val="24"/>
                <w:szCs w:val="24"/>
              </w:rPr>
            </m:ctrlPr>
          </m:accPr>
          <m:e>
            <m:r>
              <w:rPr>
                <w:rFonts w:ascii="Cambria Math" w:hAnsi="Cambria Math" w:cs="Arial"/>
                <w:sz w:val="24"/>
                <w:szCs w:val="24"/>
              </w:rPr>
              <m:t>U</m:t>
            </m:r>
          </m:e>
        </m:acc>
        <m:r>
          <w:rPr>
            <w:rFonts w:ascii="Cambria Math" w:hAnsi="Cambria Math" w:cs="Arial"/>
            <w:sz w:val="24"/>
            <w:szCs w:val="24"/>
          </w:rPr>
          <m:t xml:space="preserve"> /</m:t>
        </m:r>
        <m:r>
          <w:rPr>
            <w:rFonts w:ascii="Cambria Math" w:hAnsi="Cambria Math" w:cs="Arial"/>
            <w:sz w:val="24"/>
            <w:szCs w:val="24"/>
          </w:rPr>
          <m:t>Eingestellter</m:t>
        </m:r>
        <m:r>
          <w:rPr>
            <w:rFonts w:ascii="Cambria Math" w:hAnsi="Cambria Math" w:cs="Arial"/>
            <w:sz w:val="24"/>
            <w:szCs w:val="24"/>
          </w:rPr>
          <m:t>=0,50*1*2000€=2000€</m:t>
        </m:r>
      </m:oMath>
    </w:p>
    <w:p w14:paraId="0A50CD9F" w14:textId="77777777" w:rsidR="00F31010" w:rsidRDefault="00E02B52" w:rsidP="00F31010">
      <w:pPr>
        <w:numPr>
          <w:ilvl w:val="1"/>
          <w:numId w:val="18"/>
        </w:numPr>
        <w:spacing w:after="0"/>
        <w:jc w:val="both"/>
        <w:rPr>
          <w:rFonts w:ascii="Arial" w:hAnsi="Arial" w:cs="Arial"/>
          <w:sz w:val="24"/>
          <w:szCs w:val="24"/>
        </w:rPr>
      </w:pPr>
      <w:r>
        <w:rPr>
          <w:rFonts w:ascii="Arial" w:hAnsi="Arial" w:cs="Arial"/>
          <w:sz w:val="24"/>
          <w:szCs w:val="24"/>
        </w:rPr>
        <w:t>Bestimmung von</w:t>
      </w: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xy</m:t>
            </m:r>
          </m:sub>
        </m:sSub>
      </m:oMath>
      <w:r>
        <w:rPr>
          <w:rFonts w:ascii="Arial" w:hAnsi="Arial" w:cs="Arial"/>
          <w:sz w:val="24"/>
          <w:szCs w:val="24"/>
        </w:rPr>
        <w:t>: Korrelation zwischen Test und Kriterium</w:t>
      </w:r>
    </w:p>
    <w:p w14:paraId="438514EB" w14:textId="2E478F4A" w:rsidR="00F31010" w:rsidRDefault="00E02B52" w:rsidP="00F31010">
      <w:pPr>
        <w:numPr>
          <w:ilvl w:val="2"/>
          <w:numId w:val="18"/>
        </w:numPr>
        <w:spacing w:after="0"/>
        <w:jc w:val="both"/>
        <w:rPr>
          <w:rFonts w:ascii="Arial" w:hAnsi="Arial" w:cs="Arial"/>
          <w:sz w:val="24"/>
          <w:szCs w:val="24"/>
        </w:rPr>
      </w:pPr>
      <w:r>
        <w:rPr>
          <w:rFonts w:ascii="Arial" w:hAnsi="Arial" w:cs="Arial"/>
          <w:sz w:val="24"/>
          <w:szCs w:val="24"/>
        </w:rPr>
        <w:t>Korrektur für Varianzeinschränkung</w:t>
      </w:r>
    </w:p>
    <w:p w14:paraId="65756974" w14:textId="0628435C" w:rsidR="00F31010" w:rsidRDefault="00E02B52" w:rsidP="00F31010">
      <w:pPr>
        <w:numPr>
          <w:ilvl w:val="3"/>
          <w:numId w:val="18"/>
        </w:numPr>
        <w:spacing w:after="0"/>
        <w:jc w:val="both"/>
        <w:rPr>
          <w:rFonts w:ascii="Arial" w:hAnsi="Arial" w:cs="Arial"/>
          <w:sz w:val="24"/>
          <w:szCs w:val="24"/>
        </w:rPr>
      </w:pPr>
      <w:r w:rsidRPr="00F31010">
        <w:rPr>
          <w:rFonts w:ascii="Arial" w:hAnsi="Arial" w:cs="Arial"/>
          <w:noProof/>
          <w:sz w:val="24"/>
          <w:szCs w:val="24"/>
        </w:rPr>
        <w:drawing>
          <wp:inline distT="0" distB="0" distL="0" distR="0" wp14:anchorId="21A9A779" wp14:editId="5BF746FE">
            <wp:extent cx="4997351" cy="2151544"/>
            <wp:effectExtent l="0" t="0" r="0" b="127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74398" cy="2184716"/>
                    </a:xfrm>
                    <a:prstGeom prst="rect">
                      <a:avLst/>
                    </a:prstGeom>
                  </pic:spPr>
                </pic:pic>
              </a:graphicData>
            </a:graphic>
          </wp:inline>
        </w:drawing>
      </w:r>
    </w:p>
    <w:p w14:paraId="51ACC4E9" w14:textId="56424CF0" w:rsidR="00F31010" w:rsidRDefault="00E02B52" w:rsidP="00F31010">
      <w:pPr>
        <w:numPr>
          <w:ilvl w:val="2"/>
          <w:numId w:val="18"/>
        </w:numPr>
        <w:spacing w:after="0"/>
        <w:jc w:val="both"/>
        <w:rPr>
          <w:rFonts w:ascii="Arial" w:hAnsi="Arial" w:cs="Arial"/>
          <w:sz w:val="24"/>
          <w:szCs w:val="24"/>
        </w:rPr>
      </w:pPr>
      <w:r>
        <w:rPr>
          <w:rFonts w:ascii="Arial" w:hAnsi="Arial" w:cs="Arial"/>
          <w:sz w:val="24"/>
          <w:szCs w:val="24"/>
        </w:rPr>
        <w:t>Korrektur für Unreliabilität der Messung des Kriteriums 8einfach Minder</w:t>
      </w:r>
      <w:r>
        <w:rPr>
          <w:rFonts w:ascii="Arial" w:hAnsi="Arial" w:cs="Arial"/>
          <w:sz w:val="24"/>
          <w:szCs w:val="24"/>
        </w:rPr>
        <w:t>ungskorrektur)</w:t>
      </w:r>
    </w:p>
    <w:p w14:paraId="488E8707" w14:textId="22ED4A74" w:rsidR="00F31010" w:rsidRDefault="00E02B52" w:rsidP="00F31010">
      <w:pPr>
        <w:numPr>
          <w:ilvl w:val="1"/>
          <w:numId w:val="18"/>
        </w:numPr>
        <w:spacing w:after="0"/>
        <w:jc w:val="both"/>
        <w:rPr>
          <w:rFonts w:ascii="Arial" w:hAnsi="Arial" w:cs="Arial"/>
          <w:sz w:val="24"/>
          <w:szCs w:val="24"/>
        </w:rPr>
      </w:pPr>
      <w:r>
        <w:rPr>
          <w:rFonts w:ascii="Arial" w:hAnsi="Arial" w:cs="Arial"/>
          <w:sz w:val="24"/>
          <w:szCs w:val="24"/>
        </w:rPr>
        <w:t xml:space="preserve">Bestimmung von </w:t>
      </w:r>
      <m:oMath>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oMath>
      <w:r>
        <w:rPr>
          <w:rFonts w:ascii="Arial" w:hAnsi="Arial" w:cs="Arial"/>
          <w:sz w:val="24"/>
          <w:szCs w:val="24"/>
        </w:rPr>
        <w:t>: Wie gut sind die ausgewählten Bewerber durchschnittlich im Auswahltest?</w:t>
      </w:r>
    </w:p>
    <w:p w14:paraId="044E040F" w14:textId="1806D5A9" w:rsidR="00F31010" w:rsidRDefault="00E02B52" w:rsidP="00F31010">
      <w:pPr>
        <w:numPr>
          <w:ilvl w:val="2"/>
          <w:numId w:val="18"/>
        </w:numPr>
        <w:spacing w:after="0"/>
        <w:jc w:val="both"/>
        <w:rPr>
          <w:rFonts w:ascii="Arial" w:hAnsi="Arial" w:cs="Arial"/>
          <w:sz w:val="24"/>
          <w:szCs w:val="24"/>
        </w:rPr>
      </w:pPr>
      <w:r>
        <w:rPr>
          <w:rFonts w:ascii="Arial" w:hAnsi="Arial" w:cs="Arial"/>
          <w:sz w:val="24"/>
          <w:szCs w:val="24"/>
        </w:rPr>
        <w:t>Abhängig von der Selektionsquote (SQ)</w:t>
      </w:r>
    </w:p>
    <w:p w14:paraId="34D1E006" w14:textId="77777777" w:rsidR="00F31010" w:rsidRDefault="00E02B52" w:rsidP="00F31010">
      <w:pPr>
        <w:numPr>
          <w:ilvl w:val="2"/>
          <w:numId w:val="18"/>
        </w:numPr>
        <w:spacing w:after="0"/>
        <w:jc w:val="both"/>
        <w:rPr>
          <w:rFonts w:ascii="Arial" w:hAnsi="Arial" w:cs="Arial"/>
          <w:sz w:val="24"/>
          <w:szCs w:val="24"/>
        </w:rPr>
      </w:pPr>
      <w:r w:rsidRPr="00F31010">
        <w:rPr>
          <w:rFonts w:ascii="Arial" w:hAnsi="Arial" w:cs="Arial"/>
          <w:noProof/>
          <w:sz w:val="24"/>
          <w:szCs w:val="24"/>
        </w:rPr>
        <w:drawing>
          <wp:inline distT="0" distB="0" distL="0" distR="0" wp14:anchorId="01CF4424" wp14:editId="1E1C8146">
            <wp:extent cx="4900783" cy="2371725"/>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45546" cy="2393388"/>
                    </a:xfrm>
                    <a:prstGeom prst="rect">
                      <a:avLst/>
                    </a:prstGeom>
                  </pic:spPr>
                </pic:pic>
              </a:graphicData>
            </a:graphic>
          </wp:inline>
        </w:drawing>
      </w:r>
    </w:p>
    <w:p w14:paraId="593F63F9" w14:textId="43FE6F1B" w:rsidR="00F31010" w:rsidRPr="00F31010" w:rsidRDefault="00E02B52" w:rsidP="00F31010">
      <w:pPr>
        <w:numPr>
          <w:ilvl w:val="3"/>
          <w:numId w:val="18"/>
        </w:numPr>
        <w:spacing w:after="0"/>
        <w:jc w:val="both"/>
        <w:rPr>
          <w:rFonts w:ascii="Arial" w:hAnsi="Arial" w:cs="Arial"/>
          <w:sz w:val="24"/>
          <w:szCs w:val="24"/>
        </w:rPr>
      </w:pPr>
      <m:oMath>
        <m:r>
          <w:rPr>
            <w:rFonts w:ascii="Cambria Math" w:hAnsi="Cambria Math" w:cs="Arial"/>
            <w:sz w:val="24"/>
            <w:szCs w:val="24"/>
          </w:rPr>
          <m:t>SQ</m:t>
        </m:r>
        <m:r>
          <w:rPr>
            <w:rFonts w:ascii="Cambria Math" w:hAnsi="Cambria Math" w:cs="Arial"/>
            <w:sz w:val="24"/>
            <w:szCs w:val="24"/>
          </w:rPr>
          <m:t>=0.50</m:t>
        </m:r>
      </m:oMath>
      <w:r>
        <w:rPr>
          <w:rFonts w:ascii="Arial" w:hAnsi="Arial" w:cs="Arial"/>
          <w:sz w:val="24"/>
          <w:szCs w:val="24"/>
        </w:rPr>
        <w:t xml:space="preserve"> und </w:t>
      </w:r>
      <m:oMath>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r>
          <w:rPr>
            <w:rFonts w:ascii="Cambria Math" w:hAnsi="Cambria Math" w:cs="Arial"/>
            <w:sz w:val="24"/>
            <w:szCs w:val="24"/>
          </w:rPr>
          <m:t>=0.80</m:t>
        </m:r>
      </m:oMath>
    </w:p>
    <w:p w14:paraId="2BCC141C" w14:textId="4D71E783" w:rsidR="00F31010" w:rsidRDefault="00E02B52" w:rsidP="00F31010">
      <w:pPr>
        <w:numPr>
          <w:ilvl w:val="2"/>
          <w:numId w:val="18"/>
        </w:numPr>
        <w:spacing w:after="0"/>
        <w:jc w:val="both"/>
        <w:rPr>
          <w:rFonts w:ascii="Arial" w:hAnsi="Arial" w:cs="Arial"/>
          <w:sz w:val="24"/>
          <w:szCs w:val="24"/>
        </w:rPr>
      </w:pPr>
      <w:r w:rsidRPr="00F31010">
        <w:rPr>
          <w:rFonts w:ascii="Arial" w:hAnsi="Arial" w:cs="Arial"/>
          <w:noProof/>
          <w:sz w:val="24"/>
          <w:szCs w:val="24"/>
        </w:rPr>
        <w:drawing>
          <wp:inline distT="0" distB="0" distL="0" distR="0" wp14:anchorId="3CA6FED0" wp14:editId="744F25E1">
            <wp:extent cx="4940935" cy="2376993"/>
            <wp:effectExtent l="0" t="0" r="0" b="444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61690" cy="2386978"/>
                    </a:xfrm>
                    <a:prstGeom prst="rect">
                      <a:avLst/>
                    </a:prstGeom>
                  </pic:spPr>
                </pic:pic>
              </a:graphicData>
            </a:graphic>
          </wp:inline>
        </w:drawing>
      </w:r>
    </w:p>
    <w:p w14:paraId="1B2785C2" w14:textId="2B646AD4" w:rsidR="00F31010" w:rsidRPr="00F31010" w:rsidRDefault="00E02B52" w:rsidP="00F31010">
      <w:pPr>
        <w:numPr>
          <w:ilvl w:val="3"/>
          <w:numId w:val="18"/>
        </w:numPr>
        <w:spacing w:after="0"/>
        <w:jc w:val="both"/>
        <w:rPr>
          <w:rFonts w:ascii="Arial" w:hAnsi="Arial" w:cs="Arial"/>
          <w:sz w:val="24"/>
          <w:szCs w:val="24"/>
        </w:rPr>
      </w:pPr>
      <m:oMath>
        <m:r>
          <w:rPr>
            <w:rFonts w:ascii="Cambria Math" w:hAnsi="Cambria Math" w:cs="Arial"/>
            <w:sz w:val="24"/>
            <w:szCs w:val="24"/>
          </w:rPr>
          <m:t>SQ</m:t>
        </m:r>
        <m:r>
          <w:rPr>
            <w:rFonts w:ascii="Cambria Math" w:hAnsi="Cambria Math" w:cs="Arial"/>
            <w:sz w:val="24"/>
            <w:szCs w:val="24"/>
          </w:rPr>
          <m:t>=0.80</m:t>
        </m:r>
      </m:oMath>
      <w:r>
        <w:rPr>
          <w:rFonts w:ascii="Arial" w:hAnsi="Arial" w:cs="Arial"/>
          <w:sz w:val="24"/>
          <w:szCs w:val="24"/>
        </w:rPr>
        <w:t xml:space="preserve"> und </w:t>
      </w:r>
      <m:oMath>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r>
          <w:rPr>
            <w:rFonts w:ascii="Cambria Math" w:hAnsi="Cambria Math" w:cs="Arial"/>
            <w:sz w:val="24"/>
            <w:szCs w:val="24"/>
          </w:rPr>
          <m:t>=0.35</m:t>
        </m:r>
      </m:oMath>
    </w:p>
    <w:p w14:paraId="25CB64DB" w14:textId="742E151E" w:rsidR="00F31010" w:rsidRDefault="00E02B52" w:rsidP="00F31010">
      <w:pPr>
        <w:numPr>
          <w:ilvl w:val="2"/>
          <w:numId w:val="18"/>
        </w:numPr>
        <w:spacing w:after="0"/>
        <w:jc w:val="both"/>
        <w:rPr>
          <w:rFonts w:ascii="Arial" w:hAnsi="Arial" w:cs="Arial"/>
          <w:sz w:val="24"/>
          <w:szCs w:val="24"/>
        </w:rPr>
      </w:pPr>
      <w:r w:rsidRPr="00F31010">
        <w:rPr>
          <w:rFonts w:ascii="Arial" w:hAnsi="Arial" w:cs="Arial"/>
          <w:noProof/>
          <w:sz w:val="24"/>
          <w:szCs w:val="24"/>
        </w:rPr>
        <w:drawing>
          <wp:inline distT="0" distB="0" distL="0" distR="0" wp14:anchorId="061FA7EC" wp14:editId="17D8D347">
            <wp:extent cx="4931410" cy="2429895"/>
            <wp:effectExtent l="0" t="0" r="2540" b="889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39136" cy="2433702"/>
                    </a:xfrm>
                    <a:prstGeom prst="rect">
                      <a:avLst/>
                    </a:prstGeom>
                  </pic:spPr>
                </pic:pic>
              </a:graphicData>
            </a:graphic>
          </wp:inline>
        </w:drawing>
      </w:r>
    </w:p>
    <w:p w14:paraId="7F593CEC" w14:textId="2A0FD2E4" w:rsidR="00F31010" w:rsidRPr="00F31010" w:rsidRDefault="00E02B52" w:rsidP="00F31010">
      <w:pPr>
        <w:numPr>
          <w:ilvl w:val="3"/>
          <w:numId w:val="18"/>
        </w:numPr>
        <w:spacing w:after="0"/>
        <w:jc w:val="both"/>
        <w:rPr>
          <w:rFonts w:ascii="Arial" w:hAnsi="Arial" w:cs="Arial"/>
          <w:sz w:val="24"/>
          <w:szCs w:val="24"/>
        </w:rPr>
      </w:pPr>
      <m:oMath>
        <m:r>
          <w:rPr>
            <w:rFonts w:ascii="Cambria Math" w:hAnsi="Cambria Math" w:cs="Arial"/>
            <w:sz w:val="24"/>
            <w:szCs w:val="24"/>
          </w:rPr>
          <m:t>SQ</m:t>
        </m:r>
        <m:r>
          <w:rPr>
            <w:rFonts w:ascii="Cambria Math" w:hAnsi="Cambria Math" w:cs="Arial"/>
            <w:sz w:val="24"/>
            <w:szCs w:val="24"/>
          </w:rPr>
          <m:t>=0.20</m:t>
        </m:r>
      </m:oMath>
      <w:r>
        <w:rPr>
          <w:rFonts w:ascii="Arial" w:hAnsi="Arial" w:cs="Arial"/>
          <w:sz w:val="24"/>
          <w:szCs w:val="24"/>
        </w:rPr>
        <w:t xml:space="preserve"> und </w:t>
      </w:r>
      <m:oMath>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r>
          <w:rPr>
            <w:rFonts w:ascii="Cambria Math" w:hAnsi="Cambria Math" w:cs="Arial"/>
            <w:sz w:val="24"/>
            <w:szCs w:val="24"/>
          </w:rPr>
          <m:t>=1.40</m:t>
        </m:r>
      </m:oMath>
    </w:p>
    <w:p w14:paraId="26ED274C" w14:textId="2262963B" w:rsidR="00F31010" w:rsidRDefault="00E02B52" w:rsidP="00F31010">
      <w:pPr>
        <w:numPr>
          <w:ilvl w:val="1"/>
          <w:numId w:val="18"/>
        </w:numPr>
        <w:spacing w:after="0"/>
        <w:jc w:val="both"/>
        <w:rPr>
          <w:rFonts w:ascii="Arial" w:hAnsi="Arial" w:cs="Arial"/>
          <w:sz w:val="24"/>
          <w:szCs w:val="24"/>
        </w:rPr>
      </w:pPr>
      <w:r>
        <w:rPr>
          <w:rFonts w:ascii="Arial" w:hAnsi="Arial" w:cs="Arial"/>
          <w:sz w:val="24"/>
          <w:szCs w:val="24"/>
        </w:rPr>
        <w:t xml:space="preserve">Bestimmung von </w:t>
      </w:r>
      <m:oMath>
        <m:r>
          <w:rPr>
            <w:rFonts w:ascii="Cambria Math" w:hAnsi="Cambria Math" w:cs="Arial"/>
            <w:sz w:val="24"/>
            <w:szCs w:val="24"/>
          </w:rPr>
          <m:t>S</m:t>
        </m:r>
        <m:sSub>
          <m:sSubPr>
            <m:ctrlPr>
              <w:rPr>
                <w:rFonts w:ascii="Cambria Math" w:hAnsi="Cambria Math" w:cs="Arial"/>
                <w:i/>
                <w:sz w:val="24"/>
                <w:szCs w:val="24"/>
              </w:rPr>
            </m:ctrlPr>
          </m:sSubPr>
          <m:e>
            <m:r>
              <w:rPr>
                <w:rFonts w:ascii="Cambria Math" w:hAnsi="Cambria Math" w:cs="Arial"/>
                <w:sz w:val="24"/>
                <w:szCs w:val="24"/>
              </w:rPr>
              <m:t>D</m:t>
            </m:r>
          </m:e>
          <m:sub>
            <m:r>
              <w:rPr>
                <w:rFonts w:ascii="Cambria Math" w:hAnsi="Cambria Math" w:cs="Arial"/>
                <w:sz w:val="24"/>
                <w:szCs w:val="24"/>
              </w:rPr>
              <m:t>y</m:t>
            </m:r>
          </m:sub>
        </m:sSub>
      </m:oMath>
      <w:r>
        <w:rPr>
          <w:rFonts w:ascii="Arial" w:hAnsi="Arial" w:cs="Arial"/>
          <w:sz w:val="24"/>
          <w:szCs w:val="24"/>
        </w:rPr>
        <w:t>: Wie sehr unterscheiden sich Mitarbeiter in ihrer beruflichen Leistung (in Geldeinheiten)?</w:t>
      </w:r>
    </w:p>
    <w:p w14:paraId="3B2A0DDB" w14:textId="57B1AB84" w:rsidR="00AB4557" w:rsidRDefault="00E02B52" w:rsidP="00AB4557">
      <w:pPr>
        <w:numPr>
          <w:ilvl w:val="2"/>
          <w:numId w:val="18"/>
        </w:numPr>
        <w:spacing w:after="0"/>
        <w:jc w:val="both"/>
        <w:rPr>
          <w:rFonts w:ascii="Arial" w:hAnsi="Arial" w:cs="Arial"/>
          <w:sz w:val="24"/>
          <w:szCs w:val="24"/>
        </w:rPr>
      </w:pPr>
      <w:r>
        <w:rPr>
          <w:rFonts w:ascii="Arial" w:hAnsi="Arial" w:cs="Arial"/>
          <w:sz w:val="24"/>
          <w:szCs w:val="24"/>
        </w:rPr>
        <w:t>„Achillesferse“ (Cronbach &amp; Gleser, 1965)</w:t>
      </w:r>
    </w:p>
    <w:p w14:paraId="560DCC08" w14:textId="1A0E4849" w:rsidR="00AB4557" w:rsidRDefault="00E02B52" w:rsidP="001E31A4">
      <w:pPr>
        <w:numPr>
          <w:ilvl w:val="2"/>
          <w:numId w:val="18"/>
        </w:numPr>
        <w:spacing w:after="0"/>
        <w:jc w:val="both"/>
        <w:rPr>
          <w:rFonts w:ascii="Arial" w:hAnsi="Arial" w:cs="Arial"/>
          <w:sz w:val="24"/>
          <w:szCs w:val="24"/>
          <w:u w:val="single"/>
        </w:rPr>
      </w:pPr>
      <w:r w:rsidRPr="00AB4557">
        <w:rPr>
          <w:rFonts w:ascii="Arial" w:hAnsi="Arial" w:cs="Arial"/>
          <w:sz w:val="24"/>
          <w:szCs w:val="24"/>
          <w:u w:val="single"/>
        </w:rPr>
        <w:t>Mögliche Vorgehensweisen</w:t>
      </w:r>
    </w:p>
    <w:p w14:paraId="30F7DB22" w14:textId="793955D1" w:rsidR="00AB4557" w:rsidRPr="00AB4557" w:rsidRDefault="00E02B52" w:rsidP="001E31A4">
      <w:pPr>
        <w:numPr>
          <w:ilvl w:val="3"/>
          <w:numId w:val="18"/>
        </w:numPr>
        <w:spacing w:after="0"/>
        <w:jc w:val="both"/>
        <w:rPr>
          <w:rFonts w:ascii="Arial" w:hAnsi="Arial" w:cs="Arial"/>
          <w:sz w:val="24"/>
          <w:szCs w:val="24"/>
          <w:u w:val="single"/>
        </w:rPr>
      </w:pPr>
      <w:r>
        <w:rPr>
          <w:rFonts w:ascii="Arial" w:hAnsi="Arial" w:cs="Arial"/>
          <w:b/>
          <w:sz w:val="24"/>
          <w:szCs w:val="24"/>
        </w:rPr>
        <w:t>Objektive Daten:</w:t>
      </w:r>
    </w:p>
    <w:p w14:paraId="72491862" w14:textId="0BC0E44F" w:rsidR="00AB4557" w:rsidRDefault="00E02B52" w:rsidP="001E31A4">
      <w:pPr>
        <w:numPr>
          <w:ilvl w:val="4"/>
          <w:numId w:val="18"/>
        </w:numPr>
        <w:spacing w:after="0"/>
        <w:jc w:val="both"/>
        <w:rPr>
          <w:rFonts w:ascii="Arial" w:hAnsi="Arial" w:cs="Arial"/>
          <w:sz w:val="24"/>
          <w:szCs w:val="24"/>
        </w:rPr>
      </w:pPr>
      <w:r w:rsidRPr="00AB4557">
        <w:rPr>
          <w:rFonts w:ascii="Arial" w:hAnsi="Arial" w:cs="Arial"/>
          <w:sz w:val="24"/>
          <w:szCs w:val="24"/>
        </w:rPr>
        <w:t>Z.B.</w:t>
      </w:r>
      <w:r>
        <w:rPr>
          <w:rFonts w:ascii="Arial" w:hAnsi="Arial" w:cs="Arial"/>
          <w:sz w:val="24"/>
          <w:szCs w:val="24"/>
        </w:rPr>
        <w:t xml:space="preserve"> Verkaufszahlen, geleistete Produktionseinheiten</w:t>
      </w:r>
    </w:p>
    <w:p w14:paraId="2595ECF5" w14:textId="725AA31C" w:rsidR="00AB4557" w:rsidRPr="00AB4557" w:rsidRDefault="00E02B52" w:rsidP="001E31A4">
      <w:pPr>
        <w:numPr>
          <w:ilvl w:val="3"/>
          <w:numId w:val="18"/>
        </w:numPr>
        <w:spacing w:after="0"/>
        <w:jc w:val="both"/>
        <w:rPr>
          <w:rFonts w:ascii="Arial" w:hAnsi="Arial" w:cs="Arial"/>
          <w:sz w:val="24"/>
          <w:szCs w:val="24"/>
        </w:rPr>
      </w:pPr>
      <w:r>
        <w:rPr>
          <w:rFonts w:ascii="Arial" w:hAnsi="Arial" w:cs="Arial"/>
          <w:b/>
          <w:sz w:val="24"/>
          <w:szCs w:val="24"/>
        </w:rPr>
        <w:t>Subjektive Daten:</w:t>
      </w:r>
    </w:p>
    <w:p w14:paraId="310BAABB" w14:textId="5424E218" w:rsidR="00AB4557" w:rsidRDefault="00E02B52" w:rsidP="001E31A4">
      <w:pPr>
        <w:numPr>
          <w:ilvl w:val="4"/>
          <w:numId w:val="18"/>
        </w:numPr>
        <w:spacing w:after="0"/>
        <w:jc w:val="both"/>
        <w:rPr>
          <w:rFonts w:ascii="Arial" w:hAnsi="Arial" w:cs="Arial"/>
          <w:sz w:val="24"/>
          <w:szCs w:val="24"/>
        </w:rPr>
      </w:pPr>
      <w:r w:rsidRPr="00AB4557">
        <w:rPr>
          <w:rFonts w:ascii="Arial" w:hAnsi="Arial" w:cs="Arial"/>
          <w:sz w:val="24"/>
          <w:szCs w:val="24"/>
        </w:rPr>
        <w:t>Einsch</w:t>
      </w:r>
      <w:r>
        <w:rPr>
          <w:rFonts w:ascii="Arial" w:hAnsi="Arial" w:cs="Arial"/>
          <w:sz w:val="24"/>
          <w:szCs w:val="24"/>
        </w:rPr>
        <w:t>ätzungen der Geldäquivalente von Leistungen am 15., 50. und 85. Prozentrang durch Experten (Schmidt et al., 1979)</w:t>
      </w:r>
    </w:p>
    <w:p w14:paraId="1A30536C" w14:textId="57DB9A90" w:rsidR="00AB4557" w:rsidRDefault="00E02B52" w:rsidP="001E31A4">
      <w:pPr>
        <w:numPr>
          <w:ilvl w:val="4"/>
          <w:numId w:val="18"/>
        </w:numPr>
        <w:spacing w:after="0"/>
        <w:jc w:val="both"/>
        <w:rPr>
          <w:rFonts w:ascii="Arial" w:hAnsi="Arial" w:cs="Arial"/>
          <w:sz w:val="24"/>
          <w:szCs w:val="24"/>
        </w:rPr>
      </w:pPr>
      <w:r>
        <w:rPr>
          <w:rFonts w:ascii="Arial" w:hAnsi="Arial" w:cs="Arial"/>
          <w:sz w:val="24"/>
          <w:szCs w:val="24"/>
        </w:rPr>
        <w:t xml:space="preserve">Differenz zwischen 15. und 50. bzw. zwischen 50. und 85. Prozentrang </w:t>
      </w:r>
      <w:r>
        <w:rPr>
          <w:rFonts w:ascii="Arial" w:hAnsi="Arial" w:cs="Arial"/>
          <w:sz w:val="24"/>
          <w:szCs w:val="24"/>
        </w:rPr>
        <w:t xml:space="preserve">ist ein Schätzer für </w:t>
      </w:r>
      <m:oMath>
        <m:r>
          <w:rPr>
            <w:rFonts w:ascii="Cambria Math" w:hAnsi="Cambria Math" w:cs="Arial"/>
            <w:sz w:val="24"/>
            <w:szCs w:val="24"/>
          </w:rPr>
          <m:t>S</m:t>
        </m:r>
        <m:sSub>
          <m:sSubPr>
            <m:ctrlPr>
              <w:rPr>
                <w:rFonts w:ascii="Cambria Math" w:hAnsi="Cambria Math" w:cs="Arial"/>
                <w:i/>
                <w:sz w:val="24"/>
                <w:szCs w:val="24"/>
              </w:rPr>
            </m:ctrlPr>
          </m:sSubPr>
          <m:e>
            <m:r>
              <w:rPr>
                <w:rFonts w:ascii="Cambria Math" w:hAnsi="Cambria Math" w:cs="Arial"/>
                <w:sz w:val="24"/>
                <w:szCs w:val="24"/>
              </w:rPr>
              <m:t>D</m:t>
            </m:r>
          </m:e>
          <m:sub>
            <m:r>
              <w:rPr>
                <w:rFonts w:ascii="Cambria Math" w:hAnsi="Cambria Math" w:cs="Arial"/>
                <w:sz w:val="24"/>
                <w:szCs w:val="24"/>
              </w:rPr>
              <m:t>y</m:t>
            </m:r>
          </m:sub>
        </m:sSub>
      </m:oMath>
    </w:p>
    <w:p w14:paraId="614EA8E8" w14:textId="279E95BA" w:rsidR="00AB4557" w:rsidRPr="001E31A4" w:rsidRDefault="00E02B52" w:rsidP="001E31A4">
      <w:pPr>
        <w:numPr>
          <w:ilvl w:val="3"/>
          <w:numId w:val="18"/>
        </w:numPr>
        <w:spacing w:after="0"/>
        <w:jc w:val="both"/>
        <w:rPr>
          <w:rFonts w:ascii="Arial" w:hAnsi="Arial" w:cs="Arial"/>
          <w:sz w:val="24"/>
          <w:szCs w:val="24"/>
        </w:rPr>
      </w:pPr>
      <w:r>
        <w:rPr>
          <w:rFonts w:ascii="Arial" w:hAnsi="Arial" w:cs="Arial"/>
          <w:b/>
          <w:sz w:val="24"/>
          <w:szCs w:val="24"/>
        </w:rPr>
        <w:t>Proportionale</w:t>
      </w:r>
      <w:r>
        <w:rPr>
          <w:rFonts w:ascii="Arial" w:hAnsi="Arial" w:cs="Arial"/>
          <w:b/>
          <w:sz w:val="24"/>
          <w:szCs w:val="24"/>
        </w:rPr>
        <w:t xml:space="preserve"> Regeln:</w:t>
      </w:r>
    </w:p>
    <w:p w14:paraId="09E2C5BC" w14:textId="5F57915B" w:rsidR="001E31A4" w:rsidRDefault="00E02B52" w:rsidP="001E31A4">
      <w:pPr>
        <w:numPr>
          <w:ilvl w:val="4"/>
          <w:numId w:val="18"/>
        </w:numPr>
        <w:spacing w:after="0"/>
        <w:jc w:val="both"/>
        <w:rPr>
          <w:rFonts w:ascii="Arial" w:hAnsi="Arial" w:cs="Arial"/>
          <w:sz w:val="24"/>
          <w:szCs w:val="24"/>
        </w:rPr>
      </w:pPr>
      <w:r>
        <w:rPr>
          <w:rFonts w:ascii="Arial" w:hAnsi="Arial" w:cs="Arial"/>
          <w:sz w:val="24"/>
          <w:szCs w:val="24"/>
        </w:rPr>
        <w:t>40% des mittleren Gehalts: konservativer Schätzer der Leistungsstreuung</w:t>
      </w:r>
    </w:p>
    <w:p w14:paraId="5EC77AA3" w14:textId="01225571" w:rsidR="001E31A4" w:rsidRPr="00CE1104" w:rsidRDefault="00E02B52" w:rsidP="001E31A4">
      <w:pPr>
        <w:numPr>
          <w:ilvl w:val="1"/>
          <w:numId w:val="18"/>
        </w:numPr>
        <w:spacing w:after="0"/>
        <w:jc w:val="both"/>
        <w:rPr>
          <w:rFonts w:ascii="Arial" w:hAnsi="Arial" w:cs="Arial"/>
          <w:sz w:val="24"/>
          <w:szCs w:val="24"/>
        </w:rPr>
      </w:pPr>
      <w:r>
        <w:rPr>
          <w:rFonts w:ascii="Arial" w:hAnsi="Arial" w:cs="Arial"/>
          <w:sz w:val="24"/>
          <w:szCs w:val="24"/>
        </w:rPr>
        <w:t>Bestimmung des gesamten Bruttonutzens der Selektionsmaßnahme:</w:t>
      </w:r>
      <w:r>
        <w:rPr>
          <w:rFonts w:ascii="Arial" w:hAnsi="Arial" w:cs="Arial"/>
          <w:sz w:val="24"/>
          <w:szCs w:val="24"/>
        </w:rPr>
        <w:tab/>
      </w:r>
      <w:r>
        <w:rPr>
          <w:rFonts w:ascii="Arial" w:hAnsi="Arial" w:cs="Arial"/>
          <w:sz w:val="24"/>
          <w:szCs w:val="24"/>
        </w:rPr>
        <w:tab/>
        <w:t xml:space="preserve"> </w:t>
      </w:r>
      <m:oMath>
        <m:r>
          <w:rPr>
            <w:rFonts w:ascii="Cambria Math" w:hAnsi="Cambria Math" w:cs="Arial"/>
            <w:sz w:val="24"/>
            <w:szCs w:val="24"/>
          </w:rPr>
          <m:t>ΔU</m:t>
        </m:r>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r>
          <w:rPr>
            <w:rFonts w:ascii="Cambria Math" w:hAnsi="Cambria Math" w:cs="Arial"/>
            <w:sz w:val="24"/>
            <w:szCs w:val="24"/>
          </w:rPr>
          <m:t>⋅</m:t>
        </m:r>
        <m:r>
          <w:rPr>
            <w:rFonts w:ascii="Cambria Math" w:hAnsi="Cambria Math" w:cs="Arial"/>
            <w:sz w:val="24"/>
            <w:szCs w:val="24"/>
          </w:rPr>
          <m:t>T</m:t>
        </m:r>
        <m:r>
          <w:rPr>
            <w:rFonts w:ascii="Cambria Math" w:hAnsi="Cambria Math" w:cs="Arial"/>
            <w:sz w:val="24"/>
            <w:szCs w:val="24"/>
          </w:rPr>
          <m:t>⋅</m:t>
        </m:r>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xy</m:t>
            </m:r>
          </m:sub>
        </m:sSub>
        <m:r>
          <w:rPr>
            <w:rFonts w:ascii="Cambria Math" w:hAnsi="Cambria Math" w:cs="Arial"/>
            <w:sz w:val="24"/>
            <w:szCs w:val="24"/>
          </w:rPr>
          <m:t>⋅</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r>
          <w:rPr>
            <w:rFonts w:ascii="Cambria Math" w:hAnsi="Cambria Math" w:cs="Arial"/>
            <w:sz w:val="24"/>
            <w:szCs w:val="24"/>
          </w:rPr>
          <m:t>⋅</m:t>
        </m:r>
        <m:r>
          <w:rPr>
            <w:rFonts w:ascii="Cambria Math" w:hAnsi="Cambria Math" w:cs="Arial"/>
            <w:sz w:val="24"/>
            <w:szCs w:val="24"/>
          </w:rPr>
          <m:t>S</m:t>
        </m:r>
        <m:sSub>
          <m:sSubPr>
            <m:ctrlPr>
              <w:rPr>
                <w:rFonts w:ascii="Cambria Math" w:hAnsi="Cambria Math" w:cs="Arial"/>
                <w:i/>
                <w:sz w:val="24"/>
                <w:szCs w:val="24"/>
              </w:rPr>
            </m:ctrlPr>
          </m:sSubPr>
          <m:e>
            <m:r>
              <w:rPr>
                <w:rFonts w:ascii="Cambria Math" w:hAnsi="Cambria Math" w:cs="Arial"/>
                <w:sz w:val="24"/>
                <w:szCs w:val="24"/>
              </w:rPr>
              <m:t>D</m:t>
            </m:r>
          </m:e>
          <m:sub>
            <m:r>
              <w:rPr>
                <w:rFonts w:ascii="Cambria Math" w:hAnsi="Cambria Math" w:cs="Arial"/>
                <w:sz w:val="24"/>
                <w:szCs w:val="24"/>
              </w:rPr>
              <m:t>y</m:t>
            </m:r>
          </m:sub>
        </m:sSub>
      </m:oMath>
    </w:p>
    <w:p w14:paraId="7AFD2716" w14:textId="1FC5CB82" w:rsidR="001E31A4" w:rsidRDefault="00E02B52" w:rsidP="001E31A4">
      <w:pPr>
        <w:numPr>
          <w:ilvl w:val="2"/>
          <w:numId w:val="18"/>
        </w:numPr>
        <w:spacing w:after="0"/>
        <w:jc w:val="both"/>
        <w:rPr>
          <w:rFonts w:ascii="Arial" w:hAnsi="Arial" w:cs="Arial"/>
          <w:sz w:val="24"/>
          <w:szCs w:val="24"/>
        </w:rPr>
      </w:pPr>
      <w:r>
        <w:rPr>
          <w:rFonts w:ascii="Arial" w:hAnsi="Arial" w:cs="Arial"/>
          <w:sz w:val="24"/>
          <w:szCs w:val="24"/>
        </w:rPr>
        <w:t xml:space="preserve">Berücksichtigung der Kosten der </w:t>
      </w:r>
      <w:r>
        <w:rPr>
          <w:rFonts w:ascii="Arial" w:hAnsi="Arial" w:cs="Arial"/>
          <w:sz w:val="24"/>
          <w:szCs w:val="24"/>
        </w:rPr>
        <w:t>Testung (Cronbach &amp; Gleser, 1965)</w:t>
      </w:r>
    </w:p>
    <w:p w14:paraId="021D1079" w14:textId="5BD3C383" w:rsidR="001E31A4" w:rsidRDefault="00E02B52" w:rsidP="001E31A4">
      <w:pPr>
        <w:numPr>
          <w:ilvl w:val="2"/>
          <w:numId w:val="18"/>
        </w:numPr>
        <w:spacing w:after="0"/>
        <w:jc w:val="both"/>
        <w:rPr>
          <w:rFonts w:ascii="Arial" w:hAnsi="Arial" w:cs="Arial"/>
          <w:sz w:val="24"/>
          <w:szCs w:val="24"/>
        </w:rPr>
      </w:pPr>
      <m:oMath>
        <m:r>
          <w:rPr>
            <w:rFonts w:ascii="Cambria Math" w:hAnsi="Cambria Math" w:cs="Arial"/>
            <w:sz w:val="24"/>
            <w:szCs w:val="24"/>
          </w:rPr>
          <m:t>ΔU</m:t>
        </m:r>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r>
          <w:rPr>
            <w:rFonts w:ascii="Cambria Math" w:hAnsi="Cambria Math" w:cs="Arial"/>
            <w:sz w:val="24"/>
            <w:szCs w:val="24"/>
          </w:rPr>
          <m:t>⋅</m:t>
        </m:r>
        <m:r>
          <w:rPr>
            <w:rFonts w:ascii="Cambria Math" w:hAnsi="Cambria Math" w:cs="Arial"/>
            <w:sz w:val="24"/>
            <w:szCs w:val="24"/>
          </w:rPr>
          <m:t>T</m:t>
        </m:r>
        <m:r>
          <w:rPr>
            <w:rFonts w:ascii="Cambria Math" w:hAnsi="Cambria Math" w:cs="Arial"/>
            <w:sz w:val="24"/>
            <w:szCs w:val="24"/>
          </w:rPr>
          <m:t>⋅</m:t>
        </m:r>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xy</m:t>
            </m:r>
          </m:sub>
        </m:sSub>
        <m:r>
          <w:rPr>
            <w:rFonts w:ascii="Cambria Math" w:hAnsi="Cambria Math" w:cs="Arial"/>
            <w:sz w:val="24"/>
            <w:szCs w:val="24"/>
          </w:rPr>
          <m:t>⋅</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r>
          <w:rPr>
            <w:rFonts w:ascii="Cambria Math" w:hAnsi="Cambria Math" w:cs="Arial"/>
            <w:sz w:val="24"/>
            <w:szCs w:val="24"/>
          </w:rPr>
          <m:t>⋅</m:t>
        </m:r>
        <m:r>
          <w:rPr>
            <w:rFonts w:ascii="Cambria Math" w:hAnsi="Cambria Math" w:cs="Arial"/>
            <w:sz w:val="24"/>
            <w:szCs w:val="24"/>
          </w:rPr>
          <m:t>S</m:t>
        </m:r>
        <m:sSub>
          <m:sSubPr>
            <m:ctrlPr>
              <w:rPr>
                <w:rFonts w:ascii="Cambria Math" w:hAnsi="Cambria Math" w:cs="Arial"/>
                <w:i/>
                <w:sz w:val="24"/>
                <w:szCs w:val="24"/>
              </w:rPr>
            </m:ctrlPr>
          </m:sSubPr>
          <m:e>
            <m:r>
              <w:rPr>
                <w:rFonts w:ascii="Cambria Math" w:hAnsi="Cambria Math" w:cs="Arial"/>
                <w:sz w:val="24"/>
                <w:szCs w:val="24"/>
              </w:rPr>
              <m:t>D</m:t>
            </m:r>
          </m:e>
          <m:sub>
            <m:r>
              <w:rPr>
                <w:rFonts w:ascii="Cambria Math" w:hAnsi="Cambria Math" w:cs="Arial"/>
                <w:sz w:val="24"/>
                <w:szCs w:val="24"/>
              </w:rPr>
              <m:t>y</m:t>
            </m:r>
          </m:sub>
        </m:sSub>
        <m:r>
          <w:rPr>
            <w:rFonts w:ascii="Cambria Math" w:hAnsi="Cambria Math" w:cs="Arial"/>
            <w:sz w:val="24"/>
            <w:szCs w:val="24"/>
          </w:rPr>
          <m:t>-</m:t>
        </m:r>
        <m:r>
          <w:rPr>
            <w:rFonts w:ascii="Cambria Math" w:hAnsi="Cambria Math" w:cs="Arial"/>
            <w:sz w:val="24"/>
            <w:szCs w:val="24"/>
          </w:rPr>
          <m:t>C</m:t>
        </m:r>
        <m:r>
          <w:rPr>
            <w:rFonts w:ascii="Cambria Math" w:hAnsi="Cambria Math" w:cs="Arial"/>
            <w:sz w:val="24"/>
            <w:szCs w:val="24"/>
          </w:rPr>
          <m:t>⋅</m:t>
        </m:r>
        <m:r>
          <w:rPr>
            <w:rFonts w:ascii="Cambria Math" w:hAnsi="Cambria Math" w:cs="Arial"/>
            <w:sz w:val="24"/>
            <w:szCs w:val="24"/>
          </w:rPr>
          <m:t>N</m:t>
        </m:r>
      </m:oMath>
      <w:r>
        <w:rPr>
          <w:rFonts w:ascii="Arial" w:hAnsi="Arial" w:cs="Arial"/>
          <w:sz w:val="24"/>
          <w:szCs w:val="24"/>
        </w:rPr>
        <w:t xml:space="preserve"> (Brogden-Cronbach-Gleser-Modell; BCG)</w:t>
      </w:r>
    </w:p>
    <w:p w14:paraId="66006190" w14:textId="2DA7CB89" w:rsidR="001E31A4" w:rsidRPr="001E31A4" w:rsidRDefault="00E02B52" w:rsidP="001E31A4">
      <w:pPr>
        <w:numPr>
          <w:ilvl w:val="2"/>
          <w:numId w:val="18"/>
        </w:numPr>
        <w:spacing w:after="0"/>
        <w:jc w:val="both"/>
        <w:rPr>
          <w:rFonts w:ascii="Arial" w:hAnsi="Arial" w:cs="Arial"/>
          <w:sz w:val="24"/>
          <w:szCs w:val="24"/>
        </w:rPr>
      </w:pPr>
      <m:oMath>
        <m:r>
          <w:rPr>
            <w:rFonts w:ascii="Cambria Math" w:hAnsi="Cambria Math" w:cs="Arial"/>
            <w:sz w:val="24"/>
            <w:szCs w:val="24"/>
          </w:rPr>
          <m:t>ΔU</m:t>
        </m:r>
      </m:oMath>
      <w:r>
        <w:rPr>
          <w:rFonts w:ascii="Arial" w:hAnsi="Arial" w:cs="Arial"/>
          <w:sz w:val="24"/>
          <w:szCs w:val="24"/>
        </w:rPr>
        <w:t xml:space="preserve"> =</w:t>
      </w:r>
      <w:r>
        <w:rPr>
          <w:rFonts w:ascii="Arial" w:hAnsi="Arial" w:cs="Arial"/>
          <w:sz w:val="24"/>
          <w:szCs w:val="24"/>
        </w:rPr>
        <w:t xml:space="preserve"> Nutzenzuwachs durch den Einsatz des Tests</w:t>
      </w:r>
    </w:p>
    <w:p w14:paraId="02A88136" w14:textId="345EEE7A" w:rsidR="001E31A4" w:rsidRPr="001E31A4" w:rsidRDefault="00E02B52" w:rsidP="001E31A4">
      <w:pPr>
        <w:numPr>
          <w:ilvl w:val="2"/>
          <w:numId w:val="18"/>
        </w:num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oMath>
      <w:r>
        <w:rPr>
          <w:rFonts w:ascii="Arial" w:hAnsi="Arial" w:cs="Arial"/>
          <w:sz w:val="24"/>
          <w:szCs w:val="24"/>
        </w:rPr>
        <w:t xml:space="preserve"> =</w:t>
      </w:r>
      <w:r>
        <w:rPr>
          <w:rFonts w:ascii="Arial" w:hAnsi="Arial" w:cs="Arial"/>
          <w:sz w:val="24"/>
          <w:szCs w:val="24"/>
        </w:rPr>
        <w:t xml:space="preserve"> Anzahl akzeptierter Bewerber</w:t>
      </w:r>
    </w:p>
    <w:p w14:paraId="2678D661" w14:textId="2BB797A9" w:rsidR="001E31A4" w:rsidRPr="001E31A4" w:rsidRDefault="00E02B52" w:rsidP="001E31A4">
      <w:pPr>
        <w:numPr>
          <w:ilvl w:val="2"/>
          <w:numId w:val="18"/>
        </w:numPr>
        <w:spacing w:after="0"/>
        <w:jc w:val="both"/>
        <w:rPr>
          <w:rFonts w:ascii="Arial" w:hAnsi="Arial" w:cs="Arial"/>
          <w:sz w:val="24"/>
          <w:szCs w:val="24"/>
        </w:rPr>
      </w:pPr>
      <m:oMath>
        <m:r>
          <w:rPr>
            <w:rFonts w:ascii="Cambria Math" w:hAnsi="Cambria Math" w:cs="Arial"/>
            <w:sz w:val="24"/>
            <w:szCs w:val="24"/>
          </w:rPr>
          <m:t>T</m:t>
        </m:r>
      </m:oMath>
      <w:r>
        <w:rPr>
          <w:rFonts w:ascii="Arial" w:hAnsi="Arial" w:cs="Arial"/>
          <w:sz w:val="24"/>
          <w:szCs w:val="24"/>
        </w:rPr>
        <w:t xml:space="preserve"> =</w:t>
      </w:r>
      <w:r>
        <w:rPr>
          <w:rFonts w:ascii="Arial" w:hAnsi="Arial" w:cs="Arial"/>
          <w:sz w:val="24"/>
          <w:szCs w:val="24"/>
        </w:rPr>
        <w:t xml:space="preserve"> durchschnittliche Verweildauer</w:t>
      </w:r>
    </w:p>
    <w:p w14:paraId="033B8A0B" w14:textId="6B06CF50" w:rsidR="001E31A4" w:rsidRPr="001E31A4" w:rsidRDefault="00E02B52" w:rsidP="001E31A4">
      <w:pPr>
        <w:numPr>
          <w:ilvl w:val="2"/>
          <w:numId w:val="18"/>
        </w:num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xy</m:t>
            </m:r>
          </m:sub>
        </m:sSub>
      </m:oMath>
      <w:r>
        <w:rPr>
          <w:rFonts w:ascii="Arial" w:hAnsi="Arial" w:cs="Arial"/>
          <w:sz w:val="24"/>
          <w:szCs w:val="24"/>
        </w:rPr>
        <w:t xml:space="preserve"> =</w:t>
      </w:r>
      <w:r>
        <w:rPr>
          <w:rFonts w:ascii="Arial" w:hAnsi="Arial" w:cs="Arial"/>
          <w:sz w:val="24"/>
          <w:szCs w:val="24"/>
        </w:rPr>
        <w:t xml:space="preserve"> prädiktive Va</w:t>
      </w:r>
      <w:r>
        <w:rPr>
          <w:rFonts w:ascii="Arial" w:hAnsi="Arial" w:cs="Arial"/>
          <w:sz w:val="24"/>
          <w:szCs w:val="24"/>
        </w:rPr>
        <w:t>lidität des Tests x für das Kriterium y</w:t>
      </w:r>
    </w:p>
    <w:p w14:paraId="6FA18844" w14:textId="32396EE1" w:rsidR="001E31A4" w:rsidRPr="001E31A4" w:rsidRDefault="00E02B52" w:rsidP="001E31A4">
      <w:pPr>
        <w:numPr>
          <w:ilvl w:val="2"/>
          <w:numId w:val="18"/>
        </w:numPr>
        <w:spacing w:after="0"/>
        <w:jc w:val="both"/>
        <w:rPr>
          <w:rFonts w:ascii="Arial" w:hAnsi="Arial" w:cs="Arial"/>
          <w:sz w:val="24"/>
          <w:szCs w:val="24"/>
        </w:rPr>
      </w:pPr>
      <m:oMath>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oMath>
      <w:r>
        <w:rPr>
          <w:rFonts w:ascii="Arial" w:hAnsi="Arial" w:cs="Arial"/>
          <w:sz w:val="24"/>
          <w:szCs w:val="24"/>
        </w:rPr>
        <w:t xml:space="preserve"> =</w:t>
      </w:r>
      <w:r>
        <w:rPr>
          <w:rFonts w:ascii="Arial" w:hAnsi="Arial" w:cs="Arial"/>
          <w:sz w:val="24"/>
          <w:szCs w:val="24"/>
        </w:rPr>
        <w:t xml:space="preserve"> durchschnittlicher standardisierter Testwert x der Eingestellten</w:t>
      </w:r>
    </w:p>
    <w:p w14:paraId="02BE1B43" w14:textId="2BF16F7A" w:rsidR="001E31A4" w:rsidRPr="001E31A4" w:rsidRDefault="00E02B52" w:rsidP="001E31A4">
      <w:pPr>
        <w:numPr>
          <w:ilvl w:val="2"/>
          <w:numId w:val="18"/>
        </w:numPr>
        <w:spacing w:after="0"/>
        <w:jc w:val="both"/>
        <w:rPr>
          <w:rFonts w:ascii="Arial" w:hAnsi="Arial" w:cs="Arial"/>
          <w:sz w:val="24"/>
          <w:szCs w:val="24"/>
        </w:rPr>
      </w:pPr>
      <m:oMath>
        <m:r>
          <w:rPr>
            <w:rFonts w:ascii="Cambria Math" w:hAnsi="Cambria Math" w:cs="Arial"/>
            <w:sz w:val="24"/>
            <w:szCs w:val="24"/>
          </w:rPr>
          <m:t>S</m:t>
        </m:r>
        <m:sSub>
          <m:sSubPr>
            <m:ctrlPr>
              <w:rPr>
                <w:rFonts w:ascii="Cambria Math" w:hAnsi="Cambria Math" w:cs="Arial"/>
                <w:i/>
                <w:sz w:val="24"/>
                <w:szCs w:val="24"/>
              </w:rPr>
            </m:ctrlPr>
          </m:sSubPr>
          <m:e>
            <m:r>
              <w:rPr>
                <w:rFonts w:ascii="Cambria Math" w:hAnsi="Cambria Math" w:cs="Arial"/>
                <w:sz w:val="24"/>
                <w:szCs w:val="24"/>
              </w:rPr>
              <m:t>D</m:t>
            </m:r>
          </m:e>
          <m:sub>
            <m:r>
              <w:rPr>
                <w:rFonts w:ascii="Cambria Math" w:hAnsi="Cambria Math" w:cs="Arial"/>
                <w:sz w:val="24"/>
                <w:szCs w:val="24"/>
              </w:rPr>
              <m:t>y</m:t>
            </m:r>
          </m:sub>
        </m:sSub>
      </m:oMath>
      <w:r>
        <w:rPr>
          <w:rFonts w:ascii="Arial" w:hAnsi="Arial" w:cs="Arial"/>
          <w:sz w:val="24"/>
          <w:szCs w:val="24"/>
        </w:rPr>
        <w:t xml:space="preserve"> =</w:t>
      </w:r>
      <w:r>
        <w:rPr>
          <w:rFonts w:ascii="Arial" w:hAnsi="Arial" w:cs="Arial"/>
          <w:sz w:val="24"/>
          <w:szCs w:val="24"/>
        </w:rPr>
        <w:t xml:space="preserve"> Standardabweichung des Kriteriums y in Geldwert (pro Jahr)</w:t>
      </w:r>
    </w:p>
    <w:p w14:paraId="78659031" w14:textId="650C4611" w:rsidR="001E31A4" w:rsidRPr="001E31A4" w:rsidRDefault="00E02B52" w:rsidP="001E31A4">
      <w:pPr>
        <w:numPr>
          <w:ilvl w:val="2"/>
          <w:numId w:val="18"/>
        </w:numPr>
        <w:spacing w:after="0"/>
        <w:jc w:val="both"/>
        <w:rPr>
          <w:rFonts w:ascii="Arial" w:hAnsi="Arial" w:cs="Arial"/>
          <w:sz w:val="24"/>
          <w:szCs w:val="24"/>
        </w:rPr>
      </w:pPr>
      <m:oMath>
        <m:r>
          <w:rPr>
            <w:rFonts w:ascii="Cambria Math" w:hAnsi="Cambria Math" w:cs="Arial"/>
            <w:sz w:val="24"/>
            <w:szCs w:val="24"/>
          </w:rPr>
          <m:t>C</m:t>
        </m:r>
      </m:oMath>
      <w:r>
        <w:rPr>
          <w:rFonts w:ascii="Arial" w:hAnsi="Arial" w:cs="Arial"/>
          <w:sz w:val="24"/>
          <w:szCs w:val="24"/>
        </w:rPr>
        <w:t xml:space="preserve"> =</w:t>
      </w:r>
      <w:r>
        <w:rPr>
          <w:rFonts w:ascii="Arial" w:hAnsi="Arial" w:cs="Arial"/>
          <w:sz w:val="24"/>
          <w:szCs w:val="24"/>
        </w:rPr>
        <w:t xml:space="preserve"> Kosten der Testung</w:t>
      </w:r>
    </w:p>
    <w:p w14:paraId="6AAE64FB" w14:textId="5E4D533F" w:rsidR="001E31A4" w:rsidRDefault="00E02B52" w:rsidP="001E31A4">
      <w:pPr>
        <w:numPr>
          <w:ilvl w:val="2"/>
          <w:numId w:val="18"/>
        </w:numPr>
        <w:spacing w:after="0"/>
        <w:jc w:val="both"/>
        <w:rPr>
          <w:rFonts w:ascii="Arial" w:hAnsi="Arial" w:cs="Arial"/>
          <w:sz w:val="24"/>
          <w:szCs w:val="24"/>
        </w:rPr>
      </w:pPr>
      <m:oMath>
        <m:r>
          <w:rPr>
            <w:rFonts w:ascii="Cambria Math" w:hAnsi="Cambria Math" w:cs="Arial"/>
            <w:sz w:val="24"/>
            <w:szCs w:val="24"/>
          </w:rPr>
          <m:t>N</m:t>
        </m:r>
      </m:oMath>
      <w:r>
        <w:rPr>
          <w:rFonts w:ascii="Arial" w:hAnsi="Arial" w:cs="Arial"/>
          <w:sz w:val="24"/>
          <w:szCs w:val="24"/>
        </w:rPr>
        <w:t xml:space="preserve"> =</w:t>
      </w:r>
      <w:r>
        <w:rPr>
          <w:rFonts w:ascii="Arial" w:hAnsi="Arial" w:cs="Arial"/>
          <w:sz w:val="24"/>
          <w:szCs w:val="24"/>
        </w:rPr>
        <w:t>Anzahl aller getesteten Bewerber</w:t>
      </w:r>
    </w:p>
    <w:p w14:paraId="577F7B64" w14:textId="0A87DF19" w:rsidR="007A69C9" w:rsidRDefault="00E02B52" w:rsidP="001E31A4">
      <w:pPr>
        <w:numPr>
          <w:ilvl w:val="2"/>
          <w:numId w:val="18"/>
        </w:numPr>
        <w:spacing w:after="0"/>
        <w:jc w:val="both"/>
        <w:rPr>
          <w:rFonts w:ascii="Arial" w:hAnsi="Arial" w:cs="Arial"/>
          <w:sz w:val="24"/>
          <w:szCs w:val="24"/>
        </w:rPr>
      </w:pPr>
      <w:r>
        <w:rPr>
          <w:rFonts w:ascii="Arial" w:hAnsi="Arial" w:cs="Arial"/>
          <w:sz w:val="24"/>
          <w:szCs w:val="24"/>
        </w:rPr>
        <w:t xml:space="preserve">Beispiel: </w:t>
      </w:r>
      <w:r w:rsidRPr="007A69C9">
        <w:rPr>
          <w:rFonts w:ascii="Arial" w:hAnsi="Arial" w:cs="Arial"/>
          <w:noProof/>
          <w:sz w:val="24"/>
          <w:szCs w:val="24"/>
        </w:rPr>
        <w:drawing>
          <wp:inline distT="0" distB="0" distL="0" distR="0" wp14:anchorId="42746E0B" wp14:editId="21F68CE5">
            <wp:extent cx="5229225" cy="1471437"/>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6965" cy="1484870"/>
                    </a:xfrm>
                    <a:prstGeom prst="rect">
                      <a:avLst/>
                    </a:prstGeom>
                  </pic:spPr>
                </pic:pic>
              </a:graphicData>
            </a:graphic>
          </wp:inline>
        </w:drawing>
      </w:r>
    </w:p>
    <w:p w14:paraId="19867483" w14:textId="1CE55B2C" w:rsidR="007A69C9" w:rsidRDefault="00E02B52" w:rsidP="007A69C9">
      <w:pPr>
        <w:numPr>
          <w:ilvl w:val="1"/>
          <w:numId w:val="18"/>
        </w:numPr>
        <w:spacing w:after="0"/>
        <w:jc w:val="both"/>
        <w:rPr>
          <w:rFonts w:ascii="Arial" w:hAnsi="Arial" w:cs="Arial"/>
          <w:sz w:val="24"/>
          <w:szCs w:val="24"/>
        </w:rPr>
      </w:pPr>
      <w:r>
        <w:rPr>
          <w:rFonts w:ascii="Arial" w:hAnsi="Arial" w:cs="Arial"/>
          <w:sz w:val="24"/>
          <w:szCs w:val="24"/>
        </w:rPr>
        <w:t>B</w:t>
      </w:r>
      <w:r>
        <w:rPr>
          <w:rFonts w:ascii="Arial" w:hAnsi="Arial" w:cs="Arial"/>
          <w:sz w:val="24"/>
          <w:szCs w:val="24"/>
        </w:rPr>
        <w:t>erücksichtigung zentraler ökonomischer Variablen (Boudreau, 1983)</w:t>
      </w:r>
    </w:p>
    <w:p w14:paraId="25E75A89" w14:textId="1D41251C" w:rsidR="007A69C9" w:rsidRDefault="00E02B52" w:rsidP="007A69C9">
      <w:pPr>
        <w:numPr>
          <w:ilvl w:val="2"/>
          <w:numId w:val="18"/>
        </w:numPr>
        <w:spacing w:after="0"/>
        <w:jc w:val="both"/>
        <w:rPr>
          <w:rFonts w:ascii="Arial" w:hAnsi="Arial" w:cs="Arial"/>
          <w:sz w:val="24"/>
          <w:szCs w:val="24"/>
        </w:rPr>
      </w:pPr>
      <w:r>
        <w:rPr>
          <w:rFonts w:ascii="Arial" w:hAnsi="Arial" w:cs="Arial"/>
          <w:sz w:val="24"/>
          <w:szCs w:val="24"/>
        </w:rPr>
        <w:t>Berücksichtigung von Steuern</w:t>
      </w:r>
    </w:p>
    <w:p w14:paraId="673968EE" w14:textId="3012B74C" w:rsidR="007A69C9" w:rsidRDefault="00E02B52" w:rsidP="007A69C9">
      <w:pPr>
        <w:numPr>
          <w:ilvl w:val="2"/>
          <w:numId w:val="18"/>
        </w:numPr>
        <w:spacing w:after="0"/>
        <w:jc w:val="both"/>
        <w:rPr>
          <w:rFonts w:ascii="Arial" w:hAnsi="Arial" w:cs="Arial"/>
          <w:sz w:val="24"/>
          <w:szCs w:val="24"/>
        </w:rPr>
      </w:pPr>
      <w:r>
        <w:rPr>
          <w:rFonts w:ascii="Arial" w:hAnsi="Arial" w:cs="Arial"/>
          <w:sz w:val="24"/>
          <w:szCs w:val="24"/>
        </w:rPr>
        <w:t>Berücksichtigung von Zinsen und Inflation (zukünftige Gewinne/ Kosten sind ökonomisch als geringer zu bewerten als aktuelle Gewinne/ Kosten)</w:t>
      </w:r>
    </w:p>
    <w:p w14:paraId="590EA544" w14:textId="14A69887" w:rsidR="007A69C9" w:rsidRDefault="00E02B52" w:rsidP="007A69C9">
      <w:pPr>
        <w:numPr>
          <w:ilvl w:val="2"/>
          <w:numId w:val="18"/>
        </w:numPr>
        <w:spacing w:after="0"/>
        <w:jc w:val="both"/>
        <w:rPr>
          <w:rFonts w:ascii="Arial" w:hAnsi="Arial" w:cs="Arial"/>
          <w:sz w:val="24"/>
          <w:szCs w:val="24"/>
        </w:rPr>
      </w:pPr>
      <w:r>
        <w:rPr>
          <w:rFonts w:ascii="Arial" w:hAnsi="Arial" w:cs="Arial"/>
          <w:sz w:val="24"/>
          <w:szCs w:val="24"/>
        </w:rPr>
        <w:t>Entscheidungstheoretisches Nutzenmodell unter Berücksichtigung ökonomischer Variablen und jahresweise Berechnung (Boudreau, 1983):</w:t>
      </w:r>
    </w:p>
    <w:p w14:paraId="3148B03D" w14:textId="4C8CB9DF" w:rsidR="007A69C9" w:rsidRDefault="00E02B52" w:rsidP="007A69C9">
      <w:pPr>
        <w:numPr>
          <w:ilvl w:val="3"/>
          <w:numId w:val="18"/>
        </w:numPr>
        <w:spacing w:after="0"/>
        <w:jc w:val="both"/>
        <w:rPr>
          <w:rFonts w:ascii="Arial" w:hAnsi="Arial" w:cs="Arial"/>
          <w:sz w:val="24"/>
          <w:szCs w:val="24"/>
        </w:rPr>
      </w:pPr>
      <m:oMath>
        <m:r>
          <w:rPr>
            <w:rFonts w:ascii="Cambria Math" w:hAnsi="Cambria Math" w:cs="Arial"/>
            <w:sz w:val="24"/>
            <w:szCs w:val="24"/>
          </w:rPr>
          <m:t>ΔU</m:t>
        </m:r>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r>
          <w:rPr>
            <w:rFonts w:ascii="Cambria Math" w:hAnsi="Cambria Math" w:cs="Arial"/>
            <w:sz w:val="24"/>
            <w:szCs w:val="24"/>
          </w:rPr>
          <m:t>⋅</m:t>
        </m:r>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xy</m:t>
            </m:r>
          </m:sub>
        </m:sSub>
        <m:r>
          <w:rPr>
            <w:rFonts w:ascii="Cambria Math" w:hAnsi="Cambria Math" w:cs="Arial"/>
            <w:sz w:val="24"/>
            <w:szCs w:val="24"/>
          </w:rPr>
          <m:t>⋅</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r>
          <w:rPr>
            <w:rFonts w:ascii="Cambria Math" w:hAnsi="Cambria Math" w:cs="Arial"/>
            <w:sz w:val="24"/>
            <w:szCs w:val="24"/>
          </w:rPr>
          <m:t>⋅</m:t>
        </m:r>
        <m:r>
          <w:rPr>
            <w:rFonts w:ascii="Cambria Math" w:hAnsi="Cambria Math" w:cs="Arial"/>
            <w:sz w:val="24"/>
            <w:szCs w:val="24"/>
          </w:rPr>
          <m:t>S</m:t>
        </m:r>
        <m:sSub>
          <m:sSubPr>
            <m:ctrlPr>
              <w:rPr>
                <w:rFonts w:ascii="Cambria Math" w:hAnsi="Cambria Math" w:cs="Arial"/>
                <w:i/>
                <w:sz w:val="24"/>
                <w:szCs w:val="24"/>
              </w:rPr>
            </m:ctrlPr>
          </m:sSubPr>
          <m:e>
            <m:r>
              <w:rPr>
                <w:rFonts w:ascii="Cambria Math" w:hAnsi="Cambria Math" w:cs="Arial"/>
                <w:sz w:val="24"/>
                <w:szCs w:val="24"/>
              </w:rPr>
              <m:t>D</m:t>
            </m:r>
          </m:e>
          <m:sub>
            <m:r>
              <w:rPr>
                <w:rFonts w:ascii="Cambria Math" w:hAnsi="Cambria Math" w:cs="Arial"/>
                <w:sz w:val="24"/>
                <w:szCs w:val="24"/>
              </w:rPr>
              <m:t>y</m:t>
            </m:r>
          </m:sub>
        </m:sSub>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1-</m:t>
            </m:r>
            <m:r>
              <w:rPr>
                <w:rFonts w:ascii="Cambria Math" w:hAnsi="Cambria Math" w:cs="Arial"/>
                <w:sz w:val="24"/>
                <w:szCs w:val="24"/>
              </w:rPr>
              <m:t>TAX</m:t>
            </m:r>
          </m:e>
        </m:d>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sSup>
              <m:sSupPr>
                <m:ctrlPr>
                  <w:rPr>
                    <w:rFonts w:ascii="Cambria Math" w:hAnsi="Cambria Math" w:cs="Arial"/>
                    <w:i/>
                    <w:sz w:val="24"/>
                    <w:szCs w:val="24"/>
                  </w:rPr>
                </m:ctrlPr>
              </m:sSupPr>
              <m:e>
                <m:r>
                  <w:rPr>
                    <w:rFonts w:ascii="Cambria Math" w:hAnsi="Cambria Math" w:cs="Arial"/>
                    <w:sz w:val="24"/>
                    <w:szCs w:val="24"/>
                  </w:rPr>
                  <m:t>(1+</m:t>
                </m:r>
                <m:r>
                  <w:rPr>
                    <w:rFonts w:ascii="Cambria Math" w:hAnsi="Cambria Math" w:cs="Arial"/>
                    <w:sz w:val="24"/>
                    <w:szCs w:val="24"/>
                  </w:rPr>
                  <m:t>i</m:t>
                </m:r>
                <m:r>
                  <w:rPr>
                    <w:rFonts w:ascii="Cambria Math" w:hAnsi="Cambria Math" w:cs="Arial"/>
                    <w:sz w:val="24"/>
                    <w:szCs w:val="24"/>
                  </w:rPr>
                  <m:t>)</m:t>
                </m:r>
              </m:e>
              <m:sup>
                <m:r>
                  <w:rPr>
                    <w:rFonts w:ascii="Cambria Math" w:hAnsi="Cambria Math" w:cs="Arial"/>
                    <w:sz w:val="24"/>
                    <w:szCs w:val="24"/>
                  </w:rPr>
                  <m:t>2</m:t>
                </m:r>
              </m:sup>
            </m:sSup>
          </m:den>
        </m:f>
        <m:r>
          <w:rPr>
            <w:rFonts w:ascii="Cambria Math" w:hAnsi="Cambria Math" w:cs="Arial"/>
            <w:sz w:val="24"/>
            <w:szCs w:val="24"/>
          </w:rPr>
          <m:t>-</m:t>
        </m:r>
        <m:r>
          <w:rPr>
            <w:rFonts w:ascii="Cambria Math" w:hAnsi="Cambria Math" w:cs="Arial"/>
            <w:sz w:val="24"/>
            <w:szCs w:val="24"/>
          </w:rPr>
          <m:t>C</m:t>
        </m:r>
      </m:oMath>
      <w:r>
        <w:rPr>
          <w:rFonts w:ascii="Arial" w:hAnsi="Arial" w:cs="Arial"/>
          <w:sz w:val="24"/>
          <w:szCs w:val="24"/>
        </w:rPr>
        <w:t xml:space="preserve"> </w:t>
      </w:r>
    </w:p>
    <w:p w14:paraId="4DC37EB8" w14:textId="6A1E3173" w:rsidR="007A69C9" w:rsidRDefault="00E02B52" w:rsidP="007A69C9">
      <w:pPr>
        <w:numPr>
          <w:ilvl w:val="3"/>
          <w:numId w:val="18"/>
        </w:numPr>
        <w:spacing w:after="0"/>
        <w:jc w:val="both"/>
        <w:rPr>
          <w:rFonts w:ascii="Arial" w:hAnsi="Arial" w:cs="Arial"/>
          <w:sz w:val="24"/>
          <w:szCs w:val="24"/>
        </w:rPr>
      </w:pPr>
      <m:oMath>
        <m:r>
          <w:rPr>
            <w:rFonts w:ascii="Cambria Math" w:hAnsi="Cambria Math" w:cs="Arial"/>
            <w:sz w:val="24"/>
            <w:szCs w:val="24"/>
          </w:rPr>
          <m:t>C</m:t>
        </m:r>
        <m:r>
          <w:rPr>
            <w:rFonts w:ascii="Cambria Math" w:hAnsi="Cambria Math" w:cs="Arial"/>
            <w:sz w:val="24"/>
            <w:szCs w:val="24"/>
          </w:rPr>
          <m:t>=</m:t>
        </m:r>
        <m:d>
          <m:dPr>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f</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a</m:t>
                </m:r>
              </m:sub>
            </m:sSub>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v</m:t>
                </m:r>
              </m:sub>
            </m:sSub>
          </m:e>
        </m:d>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1-</m:t>
            </m:r>
            <m:r>
              <w:rPr>
                <w:rFonts w:ascii="Cambria Math" w:hAnsi="Cambria Math" w:cs="Arial"/>
                <w:sz w:val="24"/>
                <w:szCs w:val="24"/>
              </w:rPr>
              <m:t>TAX</m:t>
            </m:r>
          </m:e>
        </m:d>
        <m:r>
          <w:rPr>
            <w:rFonts w:ascii="Cambria Math" w:hAnsi="Cambria Math" w:cs="Arial"/>
            <w:sz w:val="24"/>
            <w:szCs w:val="24"/>
          </w:rPr>
          <m:t xml:space="preserve"> </m:t>
        </m:r>
        <m:r>
          <w:rPr>
            <w:rFonts w:ascii="Cambria Math" w:hAnsi="Cambria Math" w:cs="Arial"/>
            <w:sz w:val="24"/>
            <w:szCs w:val="24"/>
          </w:rPr>
          <m:t>x</m:t>
        </m:r>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sSup>
              <m:sSupPr>
                <m:ctrlPr>
                  <w:rPr>
                    <w:rFonts w:ascii="Cambria Math" w:hAnsi="Cambria Math" w:cs="Arial"/>
                    <w:i/>
                    <w:sz w:val="24"/>
                    <w:szCs w:val="24"/>
                  </w:rPr>
                </m:ctrlPr>
              </m:sSupPr>
              <m:e>
                <m:d>
                  <m:dPr>
                    <m:ctrlPr>
                      <w:rPr>
                        <w:rFonts w:ascii="Cambria Math" w:hAnsi="Cambria Math" w:cs="Arial"/>
                        <w:i/>
                        <w:sz w:val="24"/>
                        <w:szCs w:val="24"/>
                      </w:rPr>
                    </m:ctrlPr>
                  </m:dPr>
                  <m:e>
                    <m:r>
                      <w:rPr>
                        <w:rFonts w:ascii="Cambria Math" w:hAnsi="Cambria Math" w:cs="Arial"/>
                        <w:sz w:val="24"/>
                        <w:szCs w:val="24"/>
                      </w:rPr>
                      <m:t>1+ⅈ</m:t>
                    </m:r>
                  </m:e>
                </m:d>
              </m:e>
              <m:sup>
                <m:r>
                  <w:rPr>
                    <w:rFonts w:ascii="Cambria Math" w:hAnsi="Cambria Math" w:cs="Arial"/>
                    <w:sz w:val="24"/>
                    <w:szCs w:val="24"/>
                  </w:rPr>
                  <m:t>t</m:t>
                </m:r>
                <m:r>
                  <w:rPr>
                    <w:rFonts w:ascii="Cambria Math" w:hAnsi="Cambria Math" w:cs="Arial"/>
                    <w:sz w:val="24"/>
                    <w:szCs w:val="24"/>
                  </w:rPr>
                  <m:t>-</m:t>
                </m:r>
                <m:r>
                  <w:rPr>
                    <w:rFonts w:ascii="Cambria Math" w:hAnsi="Cambria Math" w:cs="Arial"/>
                    <w:sz w:val="24"/>
                    <w:szCs w:val="24"/>
                  </w:rPr>
                  <m:t>1</m:t>
                </m:r>
              </m:sup>
            </m:sSup>
          </m:den>
        </m:f>
      </m:oMath>
    </w:p>
    <w:p w14:paraId="4C9DDE1D" w14:textId="77777777" w:rsidR="007A69C9" w:rsidRPr="001E31A4" w:rsidRDefault="00E02B52" w:rsidP="007A69C9">
      <w:pPr>
        <w:numPr>
          <w:ilvl w:val="3"/>
          <w:numId w:val="18"/>
        </w:numPr>
        <w:spacing w:after="0"/>
        <w:jc w:val="both"/>
        <w:rPr>
          <w:rFonts w:ascii="Arial" w:hAnsi="Arial" w:cs="Arial"/>
          <w:sz w:val="24"/>
          <w:szCs w:val="24"/>
        </w:rPr>
      </w:pPr>
      <m:oMath>
        <m:r>
          <w:rPr>
            <w:rFonts w:ascii="Cambria Math" w:hAnsi="Cambria Math" w:cs="Arial"/>
            <w:sz w:val="24"/>
            <w:szCs w:val="24"/>
          </w:rPr>
          <m:t>ΔU</m:t>
        </m:r>
      </m:oMath>
      <w:r>
        <w:rPr>
          <w:rFonts w:ascii="Arial" w:hAnsi="Arial" w:cs="Arial"/>
          <w:sz w:val="24"/>
          <w:szCs w:val="24"/>
        </w:rPr>
        <w:t xml:space="preserve"> = Nutzenzuwachs durch den Ei</w:t>
      </w:r>
      <w:r>
        <w:rPr>
          <w:rFonts w:ascii="Arial" w:hAnsi="Arial" w:cs="Arial"/>
          <w:sz w:val="24"/>
          <w:szCs w:val="24"/>
        </w:rPr>
        <w:t>nsatz des Tests</w:t>
      </w:r>
    </w:p>
    <w:p w14:paraId="5F5EE316" w14:textId="72B9854F" w:rsidR="007A69C9" w:rsidRDefault="00E02B52" w:rsidP="007A69C9">
      <w:pPr>
        <w:numPr>
          <w:ilvl w:val="3"/>
          <w:numId w:val="18"/>
        </w:num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m:t>
            </m:r>
          </m:sub>
        </m:sSub>
      </m:oMath>
      <w:r>
        <w:rPr>
          <w:rFonts w:ascii="Arial" w:hAnsi="Arial" w:cs="Arial"/>
          <w:sz w:val="24"/>
          <w:szCs w:val="24"/>
        </w:rPr>
        <w:t xml:space="preserve"> = Anzahl </w:t>
      </w:r>
      <w:r>
        <w:rPr>
          <w:rFonts w:ascii="Arial" w:hAnsi="Arial" w:cs="Arial"/>
          <w:sz w:val="24"/>
          <w:szCs w:val="24"/>
        </w:rPr>
        <w:t>der Eingestellten</w:t>
      </w:r>
    </w:p>
    <w:p w14:paraId="523C0ECD" w14:textId="000667A4" w:rsidR="00FC14F1" w:rsidRPr="001E31A4" w:rsidRDefault="00E02B52" w:rsidP="007A69C9">
      <w:pPr>
        <w:numPr>
          <w:ilvl w:val="3"/>
          <w:numId w:val="18"/>
        </w:num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a</m:t>
            </m:r>
          </m:sub>
        </m:sSub>
      </m:oMath>
      <w:r>
        <w:rPr>
          <w:rFonts w:ascii="Arial" w:hAnsi="Arial" w:cs="Arial"/>
          <w:sz w:val="24"/>
          <w:szCs w:val="24"/>
        </w:rPr>
        <w:t xml:space="preserve"> = Anzahl der Getesteten</w:t>
      </w:r>
    </w:p>
    <w:p w14:paraId="2600769E" w14:textId="77777777" w:rsidR="007A69C9" w:rsidRPr="001E31A4" w:rsidRDefault="00E02B52" w:rsidP="007A69C9">
      <w:pPr>
        <w:numPr>
          <w:ilvl w:val="3"/>
          <w:numId w:val="18"/>
        </w:num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xy</m:t>
            </m:r>
          </m:sub>
        </m:sSub>
      </m:oMath>
      <w:r>
        <w:rPr>
          <w:rFonts w:ascii="Arial" w:hAnsi="Arial" w:cs="Arial"/>
          <w:sz w:val="24"/>
          <w:szCs w:val="24"/>
        </w:rPr>
        <w:t xml:space="preserve"> = prädiktive Validität des Tests x für das Kriterium y</w:t>
      </w:r>
    </w:p>
    <w:p w14:paraId="7AD34278" w14:textId="77777777" w:rsidR="007A69C9" w:rsidRPr="001E31A4" w:rsidRDefault="00E02B52" w:rsidP="007A69C9">
      <w:pPr>
        <w:numPr>
          <w:ilvl w:val="3"/>
          <w:numId w:val="18"/>
        </w:numPr>
        <w:spacing w:after="0"/>
        <w:jc w:val="both"/>
        <w:rPr>
          <w:rFonts w:ascii="Arial" w:hAnsi="Arial" w:cs="Arial"/>
          <w:sz w:val="24"/>
          <w:szCs w:val="24"/>
        </w:rPr>
      </w:pPr>
      <m:oMath>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oMath>
      <w:r>
        <w:rPr>
          <w:rFonts w:ascii="Arial" w:hAnsi="Arial" w:cs="Arial"/>
          <w:sz w:val="24"/>
          <w:szCs w:val="24"/>
        </w:rPr>
        <w:t xml:space="preserve"> = durchschnittlicher standardisierter Testwert x der Eingestellten</w:t>
      </w:r>
    </w:p>
    <w:p w14:paraId="15A9E2D8" w14:textId="5B1531F3" w:rsidR="007A69C9" w:rsidRDefault="00E02B52" w:rsidP="007A69C9">
      <w:pPr>
        <w:numPr>
          <w:ilvl w:val="3"/>
          <w:numId w:val="18"/>
        </w:numPr>
        <w:spacing w:after="0"/>
        <w:jc w:val="both"/>
        <w:rPr>
          <w:rFonts w:ascii="Arial" w:hAnsi="Arial" w:cs="Arial"/>
          <w:sz w:val="24"/>
          <w:szCs w:val="24"/>
        </w:rPr>
      </w:pPr>
      <m:oMath>
        <m:r>
          <w:rPr>
            <w:rFonts w:ascii="Cambria Math" w:hAnsi="Cambria Math" w:cs="Arial"/>
            <w:sz w:val="24"/>
            <w:szCs w:val="24"/>
          </w:rPr>
          <m:t>S</m:t>
        </m:r>
        <m:sSub>
          <m:sSubPr>
            <m:ctrlPr>
              <w:rPr>
                <w:rFonts w:ascii="Cambria Math" w:hAnsi="Cambria Math" w:cs="Arial"/>
                <w:i/>
                <w:sz w:val="24"/>
                <w:szCs w:val="24"/>
              </w:rPr>
            </m:ctrlPr>
          </m:sSubPr>
          <m:e>
            <m:r>
              <w:rPr>
                <w:rFonts w:ascii="Cambria Math" w:hAnsi="Cambria Math" w:cs="Arial"/>
                <w:sz w:val="24"/>
                <w:szCs w:val="24"/>
              </w:rPr>
              <m:t>D</m:t>
            </m:r>
          </m:e>
          <m:sub>
            <m:r>
              <w:rPr>
                <w:rFonts w:ascii="Cambria Math" w:hAnsi="Cambria Math" w:cs="Arial"/>
                <w:sz w:val="24"/>
                <w:szCs w:val="24"/>
              </w:rPr>
              <m:t>y</m:t>
            </m:r>
          </m:sub>
        </m:sSub>
      </m:oMath>
      <w:r>
        <w:rPr>
          <w:rFonts w:ascii="Arial" w:hAnsi="Arial" w:cs="Arial"/>
          <w:sz w:val="24"/>
          <w:szCs w:val="24"/>
        </w:rPr>
        <w:t xml:space="preserve"> = Standardabweichung des Kriteriums </w:t>
      </w:r>
      <w:r>
        <w:rPr>
          <w:rFonts w:ascii="Arial" w:hAnsi="Arial" w:cs="Arial"/>
          <w:sz w:val="24"/>
          <w:szCs w:val="24"/>
        </w:rPr>
        <w:t>y in Geldwert</w:t>
      </w:r>
    </w:p>
    <w:p w14:paraId="572A1195" w14:textId="5B2680AE" w:rsidR="00FC14F1" w:rsidRDefault="00E02B52" w:rsidP="007A69C9">
      <w:pPr>
        <w:numPr>
          <w:ilvl w:val="3"/>
          <w:numId w:val="18"/>
        </w:numPr>
        <w:spacing w:after="0"/>
        <w:jc w:val="both"/>
        <w:rPr>
          <w:rFonts w:ascii="Arial" w:hAnsi="Arial" w:cs="Arial"/>
          <w:sz w:val="24"/>
          <w:szCs w:val="24"/>
        </w:rPr>
      </w:pPr>
      <m:oMath>
        <m:r>
          <w:rPr>
            <w:rFonts w:ascii="Cambria Math" w:hAnsi="Cambria Math" w:cs="Arial"/>
            <w:sz w:val="24"/>
            <w:szCs w:val="24"/>
          </w:rPr>
          <m:t>TAX</m:t>
        </m:r>
      </m:oMath>
      <w:r>
        <w:rPr>
          <w:rFonts w:ascii="Arial" w:hAnsi="Arial" w:cs="Arial"/>
          <w:sz w:val="24"/>
          <w:szCs w:val="24"/>
        </w:rPr>
        <w:t xml:space="preserve"> = Steuern</w:t>
      </w:r>
    </w:p>
    <w:p w14:paraId="56361FA0" w14:textId="43D175B7" w:rsidR="007A69C9" w:rsidRDefault="00E02B52" w:rsidP="00FC14F1">
      <w:pPr>
        <w:numPr>
          <w:ilvl w:val="3"/>
          <w:numId w:val="18"/>
        </w:numPr>
        <w:spacing w:after="0"/>
        <w:jc w:val="both"/>
        <w:rPr>
          <w:rFonts w:ascii="Arial" w:hAnsi="Arial" w:cs="Arial"/>
          <w:sz w:val="24"/>
          <w:szCs w:val="24"/>
        </w:rPr>
      </w:pPr>
      <m:oMath>
        <m:r>
          <w:rPr>
            <w:rFonts w:ascii="Cambria Math" w:hAnsi="Cambria Math" w:cs="Arial"/>
            <w:sz w:val="24"/>
            <w:szCs w:val="24"/>
          </w:rPr>
          <m:t>i</m:t>
        </m:r>
      </m:oMath>
      <w:r>
        <w:rPr>
          <w:rFonts w:ascii="Arial" w:hAnsi="Arial" w:cs="Arial"/>
          <w:sz w:val="24"/>
          <w:szCs w:val="24"/>
        </w:rPr>
        <w:t xml:space="preserve"> = Für die Inflation adjustierte Zinsrate</w:t>
      </w:r>
    </w:p>
    <w:p w14:paraId="559DD04F" w14:textId="182EFE78" w:rsidR="00FC14F1" w:rsidRDefault="00E02B52" w:rsidP="00FC14F1">
      <w:pPr>
        <w:numPr>
          <w:ilvl w:val="3"/>
          <w:numId w:val="18"/>
        </w:numPr>
        <w:spacing w:after="0"/>
        <w:jc w:val="both"/>
        <w:rPr>
          <w:rFonts w:ascii="Arial" w:hAnsi="Arial" w:cs="Arial"/>
          <w:sz w:val="24"/>
          <w:szCs w:val="24"/>
        </w:rPr>
      </w:pPr>
      <m:oMath>
        <m:r>
          <w:rPr>
            <w:rFonts w:ascii="Cambria Math" w:hAnsi="Cambria Math" w:cs="Arial"/>
            <w:sz w:val="24"/>
            <w:szCs w:val="24"/>
          </w:rPr>
          <m:t>t</m:t>
        </m:r>
      </m:oMath>
      <w:r>
        <w:rPr>
          <w:rFonts w:ascii="Arial" w:hAnsi="Arial" w:cs="Arial"/>
          <w:sz w:val="24"/>
          <w:szCs w:val="24"/>
        </w:rPr>
        <w:t xml:space="preserve"> = Jahr</w:t>
      </w:r>
    </w:p>
    <w:p w14:paraId="5DE4F72A" w14:textId="1BB63E64" w:rsidR="00FC14F1" w:rsidRDefault="00E02B52" w:rsidP="00FC14F1">
      <w:pPr>
        <w:numPr>
          <w:ilvl w:val="3"/>
          <w:numId w:val="18"/>
        </w:num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f</m:t>
            </m:r>
          </m:sub>
        </m:sSub>
      </m:oMath>
      <w:r>
        <w:rPr>
          <w:rFonts w:ascii="Arial" w:hAnsi="Arial" w:cs="Arial"/>
          <w:sz w:val="24"/>
          <w:szCs w:val="24"/>
        </w:rPr>
        <w:t xml:space="preserve"> = feste Kosten der Testung</w:t>
      </w:r>
    </w:p>
    <w:p w14:paraId="39844850" w14:textId="05C4575B" w:rsidR="00FC14F1" w:rsidRDefault="00E02B52" w:rsidP="00FC14F1">
      <w:pPr>
        <w:numPr>
          <w:ilvl w:val="3"/>
          <w:numId w:val="18"/>
        </w:num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v</m:t>
            </m:r>
          </m:sub>
        </m:sSub>
      </m:oMath>
      <w:r>
        <w:rPr>
          <w:rFonts w:ascii="Arial" w:hAnsi="Arial" w:cs="Arial"/>
          <w:sz w:val="24"/>
          <w:szCs w:val="24"/>
        </w:rPr>
        <w:t xml:space="preserve"> = variable Kosten der Testung</w:t>
      </w:r>
    </w:p>
    <w:p w14:paraId="5857F401" w14:textId="4682B3B9" w:rsidR="00EE5ABF" w:rsidRDefault="00E02B52" w:rsidP="00EE5ABF">
      <w:pPr>
        <w:spacing w:after="0"/>
        <w:jc w:val="both"/>
        <w:rPr>
          <w:rFonts w:ascii="Arial" w:hAnsi="Arial" w:cs="Arial"/>
          <w:sz w:val="24"/>
          <w:szCs w:val="24"/>
        </w:rPr>
      </w:pPr>
    </w:p>
    <w:p w14:paraId="1F358F1C" w14:textId="46939395" w:rsidR="00EE5ABF" w:rsidRPr="00EE5ABF" w:rsidRDefault="00E02B52" w:rsidP="00EE5ABF">
      <w:pPr>
        <w:spacing w:after="0"/>
        <w:jc w:val="both"/>
        <w:rPr>
          <w:rFonts w:ascii="Arial" w:hAnsi="Arial" w:cs="Arial"/>
          <w:sz w:val="26"/>
          <w:szCs w:val="26"/>
          <w:u w:val="single"/>
        </w:rPr>
      </w:pPr>
      <w:r w:rsidRPr="00EE5ABF">
        <w:rPr>
          <w:rFonts w:ascii="Arial" w:hAnsi="Arial" w:cs="Arial"/>
          <w:sz w:val="26"/>
          <w:szCs w:val="26"/>
          <w:u w:val="single"/>
        </w:rPr>
        <w:t>Beispiel &amp; Bewertung</w:t>
      </w:r>
    </w:p>
    <w:p w14:paraId="295D58AF" w14:textId="27D86799" w:rsidR="008F1C02" w:rsidRDefault="00E02B52" w:rsidP="00EE5ABF">
      <w:pPr>
        <w:numPr>
          <w:ilvl w:val="0"/>
          <w:numId w:val="18"/>
        </w:numPr>
        <w:spacing w:after="0"/>
        <w:jc w:val="both"/>
        <w:rPr>
          <w:rFonts w:ascii="Arial" w:hAnsi="Arial" w:cs="Arial"/>
          <w:b/>
          <w:sz w:val="24"/>
          <w:szCs w:val="24"/>
        </w:rPr>
      </w:pPr>
      <w:r w:rsidRPr="008F1C02">
        <w:rPr>
          <w:rFonts w:ascii="Arial" w:hAnsi="Arial" w:cs="Arial"/>
          <w:b/>
          <w:sz w:val="24"/>
          <w:szCs w:val="24"/>
        </w:rPr>
        <w:t>Anwendung</w:t>
      </w:r>
      <w:r>
        <w:rPr>
          <w:rFonts w:ascii="Arial" w:hAnsi="Arial" w:cs="Arial"/>
          <w:b/>
          <w:sz w:val="24"/>
          <w:szCs w:val="24"/>
        </w:rPr>
        <w:t xml:space="preserve">: Assessment Center (Beispiel für die Anwendung diese Modells – </w:t>
      </w:r>
      <w:r>
        <w:rPr>
          <w:rFonts w:ascii="Arial" w:hAnsi="Arial" w:cs="Arial"/>
          <w:b/>
          <w:sz w:val="24"/>
          <w:szCs w:val="24"/>
        </w:rPr>
        <w:t>Holling, 1998)</w:t>
      </w:r>
    </w:p>
    <w:p w14:paraId="340B2A1B" w14:textId="4AD969A6" w:rsidR="008F1C02" w:rsidRDefault="00E02B52" w:rsidP="00EE5ABF">
      <w:pPr>
        <w:numPr>
          <w:ilvl w:val="1"/>
          <w:numId w:val="18"/>
        </w:numPr>
        <w:spacing w:after="0"/>
        <w:jc w:val="both"/>
        <w:rPr>
          <w:rFonts w:ascii="Arial" w:hAnsi="Arial" w:cs="Arial"/>
          <w:sz w:val="24"/>
          <w:szCs w:val="24"/>
        </w:rPr>
      </w:pPr>
      <w:r w:rsidRPr="008F1C02">
        <w:rPr>
          <w:rFonts w:ascii="Arial" w:hAnsi="Arial" w:cs="Arial"/>
          <w:sz w:val="24"/>
          <w:szCs w:val="24"/>
          <w:u w:val="single"/>
        </w:rPr>
        <w:t>Ziel</w:t>
      </w:r>
      <w:r w:rsidRPr="008F1C02">
        <w:rPr>
          <w:rFonts w:ascii="Arial" w:hAnsi="Arial" w:cs="Arial"/>
          <w:sz w:val="24"/>
          <w:szCs w:val="24"/>
        </w:rPr>
        <w:t>:</w:t>
      </w:r>
      <w:r>
        <w:rPr>
          <w:rFonts w:ascii="Arial" w:hAnsi="Arial" w:cs="Arial"/>
          <w:sz w:val="24"/>
          <w:szCs w:val="24"/>
        </w:rPr>
        <w:t xml:space="preserve"> Berechnung des </w:t>
      </w:r>
      <w:r>
        <w:rPr>
          <w:rFonts w:ascii="Arial" w:hAnsi="Arial" w:cs="Arial"/>
          <w:b/>
          <w:sz w:val="24"/>
          <w:szCs w:val="24"/>
        </w:rPr>
        <w:t>Nutzens eines Assessment Centers</w:t>
      </w:r>
      <w:r>
        <w:rPr>
          <w:rFonts w:ascii="Arial" w:hAnsi="Arial" w:cs="Arial"/>
          <w:sz w:val="24"/>
          <w:szCs w:val="24"/>
        </w:rPr>
        <w:t xml:space="preserve"> für die Auswahl von Außendienstmitarbeitern einer deutschen Versicherungsgesellschaft</w:t>
      </w:r>
    </w:p>
    <w:p w14:paraId="11B6E990" w14:textId="44BFA0D2" w:rsidR="008F1C02" w:rsidRDefault="00E02B52" w:rsidP="00EE5ABF">
      <w:pPr>
        <w:numPr>
          <w:ilvl w:val="1"/>
          <w:numId w:val="18"/>
        </w:numPr>
        <w:spacing w:after="0"/>
        <w:jc w:val="both"/>
        <w:rPr>
          <w:rFonts w:ascii="Arial" w:hAnsi="Arial" w:cs="Arial"/>
          <w:sz w:val="24"/>
          <w:szCs w:val="24"/>
        </w:rPr>
      </w:pPr>
      <w:r w:rsidRPr="008F1C02">
        <w:rPr>
          <w:rFonts w:ascii="Arial" w:hAnsi="Arial" w:cs="Arial"/>
          <w:sz w:val="24"/>
          <w:szCs w:val="24"/>
        </w:rPr>
        <w:t>Typisches Assessment</w:t>
      </w:r>
      <w:r>
        <w:rPr>
          <w:rFonts w:ascii="Arial" w:hAnsi="Arial" w:cs="Arial"/>
          <w:sz w:val="24"/>
          <w:szCs w:val="24"/>
        </w:rPr>
        <w:t xml:space="preserve"> Center (AC)</w:t>
      </w:r>
    </w:p>
    <w:p w14:paraId="06897581" w14:textId="5B3A67BF" w:rsidR="008F1C02" w:rsidRDefault="00E02B52" w:rsidP="00EE5ABF">
      <w:pPr>
        <w:numPr>
          <w:ilvl w:val="2"/>
          <w:numId w:val="18"/>
        </w:numPr>
        <w:spacing w:after="0"/>
        <w:jc w:val="both"/>
        <w:rPr>
          <w:rFonts w:ascii="Arial" w:hAnsi="Arial" w:cs="Arial"/>
          <w:sz w:val="24"/>
          <w:szCs w:val="24"/>
        </w:rPr>
      </w:pPr>
      <w:r>
        <w:rPr>
          <w:rFonts w:ascii="Arial" w:hAnsi="Arial" w:cs="Arial"/>
          <w:sz w:val="24"/>
          <w:szCs w:val="24"/>
        </w:rPr>
        <w:t xml:space="preserve">Selbstvorstellung, Gruppendiskussion, Vortrag, Interview, </w:t>
      </w:r>
      <w:r>
        <w:rPr>
          <w:rFonts w:ascii="Arial" w:hAnsi="Arial" w:cs="Arial"/>
          <w:sz w:val="24"/>
          <w:szCs w:val="24"/>
        </w:rPr>
        <w:t>Übungsaufgaben</w:t>
      </w:r>
    </w:p>
    <w:p w14:paraId="6AAB038B" w14:textId="46A494F8" w:rsidR="008F1C02" w:rsidRDefault="00E02B52" w:rsidP="00EE5ABF">
      <w:pPr>
        <w:numPr>
          <w:ilvl w:val="2"/>
          <w:numId w:val="18"/>
        </w:numPr>
        <w:spacing w:after="0"/>
        <w:jc w:val="both"/>
        <w:rPr>
          <w:rFonts w:ascii="Arial" w:hAnsi="Arial" w:cs="Arial"/>
          <w:sz w:val="24"/>
          <w:szCs w:val="24"/>
        </w:rPr>
      </w:pPr>
      <w:r>
        <w:rPr>
          <w:rFonts w:ascii="Arial" w:hAnsi="Arial" w:cs="Arial"/>
          <w:sz w:val="24"/>
          <w:szCs w:val="24"/>
        </w:rPr>
        <w:t>AC stand am Ende eines mehrstufigen Auswahlprozesses</w:t>
      </w:r>
    </w:p>
    <w:p w14:paraId="32F3BE6B" w14:textId="159C0E79" w:rsidR="008F1C02" w:rsidRDefault="00E02B52" w:rsidP="00EE5ABF">
      <w:pPr>
        <w:numPr>
          <w:ilvl w:val="2"/>
          <w:numId w:val="18"/>
        </w:numPr>
        <w:spacing w:after="0"/>
        <w:jc w:val="both"/>
        <w:rPr>
          <w:rFonts w:ascii="Arial" w:hAnsi="Arial" w:cs="Arial"/>
          <w:sz w:val="24"/>
          <w:szCs w:val="24"/>
        </w:rPr>
      </w:pPr>
      <w:r>
        <w:rPr>
          <w:rFonts w:ascii="Arial" w:hAnsi="Arial" w:cs="Arial"/>
          <w:sz w:val="24"/>
          <w:szCs w:val="24"/>
        </w:rPr>
        <w:t>50% der zum AC eingeladenen Bewerber wurden akzeptiert</w:t>
      </w:r>
    </w:p>
    <w:p w14:paraId="1EE40596" w14:textId="5DC85D9B" w:rsidR="008F1C02" w:rsidRDefault="00E02B52" w:rsidP="00EE5ABF">
      <w:pPr>
        <w:numPr>
          <w:ilvl w:val="1"/>
          <w:numId w:val="18"/>
        </w:numPr>
        <w:spacing w:after="0"/>
        <w:jc w:val="both"/>
        <w:rPr>
          <w:rFonts w:ascii="Arial" w:hAnsi="Arial" w:cs="Arial"/>
          <w:sz w:val="24"/>
          <w:szCs w:val="24"/>
        </w:rPr>
      </w:pPr>
      <w:r>
        <w:rPr>
          <w:rFonts w:ascii="Arial" w:hAnsi="Arial" w:cs="Arial"/>
          <w:sz w:val="24"/>
          <w:szCs w:val="24"/>
        </w:rPr>
        <w:t>Über drei Jahre hinweg wurden Mitarbeiter eingestellt (N</w:t>
      </w:r>
      <w:r>
        <w:rPr>
          <w:rFonts w:ascii="Arial" w:hAnsi="Arial" w:cs="Arial"/>
          <w:sz w:val="24"/>
          <w:szCs w:val="24"/>
          <w:vertAlign w:val="subscript"/>
        </w:rPr>
        <w:t>1</w:t>
      </w:r>
      <w:r>
        <w:rPr>
          <w:rFonts w:ascii="Arial" w:hAnsi="Arial" w:cs="Arial"/>
          <w:sz w:val="24"/>
          <w:szCs w:val="24"/>
        </w:rPr>
        <w:t xml:space="preserve"> = 89, N</w:t>
      </w:r>
      <w:r>
        <w:rPr>
          <w:rFonts w:ascii="Arial" w:hAnsi="Arial" w:cs="Arial"/>
          <w:sz w:val="24"/>
          <w:szCs w:val="24"/>
          <w:vertAlign w:val="subscript"/>
        </w:rPr>
        <w:t>2</w:t>
      </w:r>
      <w:r>
        <w:rPr>
          <w:rFonts w:ascii="Arial" w:hAnsi="Arial" w:cs="Arial"/>
          <w:sz w:val="24"/>
          <w:szCs w:val="24"/>
        </w:rPr>
        <w:t xml:space="preserve"> = 126, N</w:t>
      </w:r>
      <w:r>
        <w:rPr>
          <w:rFonts w:ascii="Arial" w:hAnsi="Arial" w:cs="Arial"/>
          <w:sz w:val="24"/>
          <w:szCs w:val="24"/>
          <w:vertAlign w:val="subscript"/>
        </w:rPr>
        <w:t>3</w:t>
      </w:r>
      <w:r>
        <w:rPr>
          <w:rFonts w:ascii="Arial" w:hAnsi="Arial" w:cs="Arial"/>
          <w:sz w:val="24"/>
          <w:szCs w:val="24"/>
        </w:rPr>
        <w:t xml:space="preserve"> = 100), von denen aber ein Teil das Unternehmen wieder v</w:t>
      </w:r>
      <w:r>
        <w:rPr>
          <w:rFonts w:ascii="Arial" w:hAnsi="Arial" w:cs="Arial"/>
          <w:sz w:val="24"/>
          <w:szCs w:val="24"/>
        </w:rPr>
        <w:t>erließ</w:t>
      </w:r>
    </w:p>
    <w:p w14:paraId="6ABBF13A" w14:textId="42A327F5" w:rsidR="008F1C02" w:rsidRDefault="00E02B52" w:rsidP="00EE5ABF">
      <w:pPr>
        <w:numPr>
          <w:ilvl w:val="1"/>
          <w:numId w:val="18"/>
        </w:numPr>
        <w:spacing w:after="0"/>
        <w:jc w:val="both"/>
        <w:rPr>
          <w:rFonts w:ascii="Arial" w:hAnsi="Arial" w:cs="Arial"/>
          <w:sz w:val="24"/>
          <w:szCs w:val="24"/>
        </w:rPr>
      </w:pPr>
      <w:r>
        <w:rPr>
          <w:rFonts w:ascii="Arial" w:hAnsi="Arial" w:cs="Arial"/>
          <w:sz w:val="24"/>
          <w:szCs w:val="24"/>
          <w:u w:val="single"/>
        </w:rPr>
        <w:t xml:space="preserve">Frage nach 5 Jahren: </w:t>
      </w:r>
      <w:r>
        <w:rPr>
          <w:rFonts w:ascii="Arial" w:hAnsi="Arial" w:cs="Arial"/>
          <w:sz w:val="24"/>
          <w:szCs w:val="24"/>
        </w:rPr>
        <w:t xml:space="preserve"> Lohnte sich die vergleichsweise aufwendige Diagnostik mittels des Assessment Centers?</w:t>
      </w:r>
    </w:p>
    <w:p w14:paraId="0840BD45" w14:textId="67AD000D" w:rsidR="008F1C02" w:rsidRDefault="00E02B52" w:rsidP="00EE5ABF">
      <w:pPr>
        <w:numPr>
          <w:ilvl w:val="2"/>
          <w:numId w:val="18"/>
        </w:numPr>
        <w:spacing w:after="0"/>
        <w:jc w:val="both"/>
        <w:rPr>
          <w:rFonts w:ascii="Arial" w:hAnsi="Arial" w:cs="Arial"/>
          <w:sz w:val="24"/>
          <w:szCs w:val="24"/>
        </w:rPr>
      </w:pPr>
      <w:r w:rsidRPr="008F1C02">
        <w:rPr>
          <w:rFonts w:ascii="Arial" w:hAnsi="Arial" w:cs="Arial"/>
          <w:sz w:val="24"/>
          <w:szCs w:val="24"/>
        </w:rPr>
        <w:t>Berechnung</w:t>
      </w:r>
      <w:r>
        <w:rPr>
          <w:rFonts w:ascii="Arial" w:hAnsi="Arial" w:cs="Arial"/>
          <w:sz w:val="24"/>
          <w:szCs w:val="24"/>
        </w:rPr>
        <w:t xml:space="preserve"> des Nutzens getrennt für jedes der fünf Jahre und anschließende Summierung</w:t>
      </w:r>
    </w:p>
    <w:p w14:paraId="72E7F34C" w14:textId="5BDE6DDA" w:rsidR="008F1C02" w:rsidRDefault="00E02B52" w:rsidP="00EE5ABF">
      <w:pPr>
        <w:numPr>
          <w:ilvl w:val="1"/>
          <w:numId w:val="18"/>
        </w:numPr>
        <w:spacing w:after="0"/>
        <w:jc w:val="both"/>
        <w:rPr>
          <w:rFonts w:ascii="Arial" w:hAnsi="Arial" w:cs="Arial"/>
          <w:sz w:val="24"/>
          <w:szCs w:val="24"/>
        </w:rPr>
      </w:pPr>
      <w:r>
        <w:rPr>
          <w:rFonts w:ascii="Arial" w:hAnsi="Arial" w:cs="Arial"/>
          <w:sz w:val="24"/>
          <w:szCs w:val="24"/>
        </w:rPr>
        <w:t>Schätzungen der zentralen Variablen:</w:t>
      </w:r>
    </w:p>
    <w:p w14:paraId="7F291A96" w14:textId="150563C3" w:rsidR="008F1C02" w:rsidRDefault="00E02B52" w:rsidP="00EE5ABF">
      <w:pPr>
        <w:numPr>
          <w:ilvl w:val="2"/>
          <w:numId w:val="18"/>
        </w:numPr>
        <w:spacing w:after="0"/>
        <w:jc w:val="both"/>
        <w:rPr>
          <w:rFonts w:ascii="Arial" w:hAnsi="Arial" w:cs="Arial"/>
          <w:sz w:val="24"/>
          <w:szCs w:val="24"/>
        </w:rPr>
      </w:pPr>
      <w:r>
        <w:rPr>
          <w:rFonts w:ascii="Arial" w:hAnsi="Arial" w:cs="Arial"/>
          <w:sz w:val="24"/>
          <w:szCs w:val="24"/>
        </w:rPr>
        <w:t>Inkrementelle Vali</w:t>
      </w:r>
      <w:r>
        <w:rPr>
          <w:rFonts w:ascii="Arial" w:hAnsi="Arial" w:cs="Arial"/>
          <w:sz w:val="24"/>
          <w:szCs w:val="24"/>
        </w:rPr>
        <w:t>dität des AC zur restlichen Auswahldiagnostik: r</w:t>
      </w:r>
      <w:r>
        <w:rPr>
          <w:rFonts w:ascii="Arial" w:hAnsi="Arial" w:cs="Arial"/>
          <w:sz w:val="24"/>
          <w:szCs w:val="24"/>
          <w:vertAlign w:val="subscript"/>
        </w:rPr>
        <w:t>xy</w:t>
      </w:r>
      <w:r>
        <w:rPr>
          <w:rFonts w:ascii="Arial" w:hAnsi="Arial" w:cs="Arial"/>
          <w:sz w:val="24"/>
          <w:szCs w:val="24"/>
        </w:rPr>
        <w:t xml:space="preserve"> = .11</w:t>
      </w:r>
    </w:p>
    <w:p w14:paraId="18E14449" w14:textId="19DC7E94" w:rsidR="008F1C02" w:rsidRDefault="00E02B52" w:rsidP="00EE5ABF">
      <w:pPr>
        <w:numPr>
          <w:ilvl w:val="2"/>
          <w:numId w:val="18"/>
        </w:numPr>
        <w:spacing w:after="0"/>
        <w:jc w:val="both"/>
        <w:rPr>
          <w:rFonts w:ascii="Arial" w:hAnsi="Arial" w:cs="Arial"/>
          <w:sz w:val="24"/>
          <w:szCs w:val="24"/>
        </w:rPr>
      </w:pPr>
      <w:r>
        <w:rPr>
          <w:rFonts w:ascii="Arial" w:hAnsi="Arial" w:cs="Arial"/>
          <w:sz w:val="24"/>
          <w:szCs w:val="24"/>
        </w:rPr>
        <w:t xml:space="preserve">Selektionsquote von 0,50: durchschnittlicher Testwert der akzeptierten Bewerber: </w:t>
      </w:r>
      <m:oMath>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Z</m:t>
                </m:r>
              </m:e>
            </m:acc>
          </m:e>
          <m:sub>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s</m:t>
                </m:r>
              </m:sub>
            </m:sSub>
          </m:sub>
        </m:sSub>
        <m:r>
          <w:rPr>
            <w:rFonts w:ascii="Cambria Math" w:hAnsi="Cambria Math" w:cs="Arial"/>
            <w:sz w:val="24"/>
            <w:szCs w:val="24"/>
          </w:rPr>
          <m:t>=.80</m:t>
        </m:r>
      </m:oMath>
    </w:p>
    <w:p w14:paraId="3AF0A508" w14:textId="764B9793" w:rsidR="008F1C02" w:rsidRDefault="00E02B52" w:rsidP="00EE5ABF">
      <w:pPr>
        <w:numPr>
          <w:ilvl w:val="2"/>
          <w:numId w:val="18"/>
        </w:numPr>
        <w:spacing w:after="0"/>
        <w:jc w:val="both"/>
        <w:rPr>
          <w:rFonts w:ascii="Arial" w:hAnsi="Arial" w:cs="Arial"/>
          <w:sz w:val="24"/>
          <w:szCs w:val="24"/>
        </w:rPr>
      </w:pPr>
      <w:r>
        <w:rPr>
          <w:rFonts w:ascii="Arial" w:hAnsi="Arial" w:cs="Arial"/>
          <w:sz w:val="24"/>
          <w:szCs w:val="24"/>
        </w:rPr>
        <w:t>Standardabweichung der Arbeitsleistung in DM: Berechnung über Anzahl und Umfang der verkauften Versicherung</w:t>
      </w:r>
      <w:r>
        <w:rPr>
          <w:rFonts w:ascii="Arial" w:hAnsi="Arial" w:cs="Arial"/>
          <w:sz w:val="24"/>
          <w:szCs w:val="24"/>
        </w:rPr>
        <w:t>spolicen (SD</w:t>
      </w:r>
      <w:r>
        <w:rPr>
          <w:rFonts w:ascii="Arial" w:hAnsi="Arial" w:cs="Arial"/>
          <w:sz w:val="24"/>
          <w:szCs w:val="24"/>
          <w:vertAlign w:val="subscript"/>
        </w:rPr>
        <w:t>y</w:t>
      </w:r>
      <w:r>
        <w:rPr>
          <w:rFonts w:ascii="Arial" w:hAnsi="Arial" w:cs="Arial"/>
          <w:sz w:val="24"/>
          <w:szCs w:val="24"/>
        </w:rPr>
        <w:t xml:space="preserve"> = 21.079 DM)</w:t>
      </w:r>
    </w:p>
    <w:p w14:paraId="4D02E18E" w14:textId="1CB45A04" w:rsidR="008F1C02" w:rsidRDefault="00E02B52" w:rsidP="00EE5ABF">
      <w:pPr>
        <w:numPr>
          <w:ilvl w:val="2"/>
          <w:numId w:val="18"/>
        </w:numPr>
        <w:spacing w:after="0"/>
        <w:jc w:val="both"/>
        <w:rPr>
          <w:rFonts w:ascii="Arial" w:hAnsi="Arial" w:cs="Arial"/>
          <w:sz w:val="24"/>
          <w:szCs w:val="24"/>
        </w:rPr>
      </w:pPr>
      <w:r>
        <w:rPr>
          <w:rFonts w:ascii="Arial" w:hAnsi="Arial" w:cs="Arial"/>
          <w:sz w:val="24"/>
          <w:szCs w:val="24"/>
        </w:rPr>
        <w:t>40% Steuern</w:t>
      </w:r>
    </w:p>
    <w:p w14:paraId="4DEE1362" w14:textId="66FC7437" w:rsidR="008F1C02" w:rsidRDefault="00E02B52" w:rsidP="00EE5ABF">
      <w:pPr>
        <w:numPr>
          <w:ilvl w:val="2"/>
          <w:numId w:val="18"/>
        </w:numPr>
        <w:spacing w:after="0"/>
        <w:jc w:val="both"/>
        <w:rPr>
          <w:rFonts w:ascii="Arial" w:hAnsi="Arial" w:cs="Arial"/>
          <w:sz w:val="24"/>
          <w:szCs w:val="24"/>
        </w:rPr>
      </w:pPr>
      <w:r>
        <w:rPr>
          <w:rFonts w:ascii="Arial" w:hAnsi="Arial" w:cs="Arial"/>
          <w:sz w:val="24"/>
          <w:szCs w:val="24"/>
        </w:rPr>
        <w:t>Für Inflation adjustierte Zinsrate: 10,7%</w:t>
      </w:r>
    </w:p>
    <w:p w14:paraId="7E03591D" w14:textId="629B2D91" w:rsidR="008F1C02" w:rsidRDefault="00E02B52" w:rsidP="00EE5ABF">
      <w:pPr>
        <w:numPr>
          <w:ilvl w:val="1"/>
          <w:numId w:val="18"/>
        </w:numPr>
        <w:spacing w:after="0"/>
        <w:jc w:val="both"/>
        <w:rPr>
          <w:rFonts w:ascii="Arial" w:hAnsi="Arial" w:cs="Arial"/>
          <w:sz w:val="24"/>
          <w:szCs w:val="24"/>
        </w:rPr>
      </w:pPr>
      <w:r w:rsidRPr="008F1C02">
        <w:rPr>
          <w:rFonts w:ascii="Arial" w:hAnsi="Arial" w:cs="Arial"/>
          <w:noProof/>
          <w:sz w:val="24"/>
          <w:szCs w:val="24"/>
        </w:rPr>
        <w:drawing>
          <wp:inline distT="0" distB="0" distL="0" distR="0" wp14:anchorId="2B5DA30E" wp14:editId="4FC56407">
            <wp:extent cx="4712335" cy="2311593"/>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20861" cy="2315775"/>
                    </a:xfrm>
                    <a:prstGeom prst="rect">
                      <a:avLst/>
                    </a:prstGeom>
                  </pic:spPr>
                </pic:pic>
              </a:graphicData>
            </a:graphic>
          </wp:inline>
        </w:drawing>
      </w:r>
    </w:p>
    <w:p w14:paraId="76300963" w14:textId="1BEACBFD" w:rsidR="008F1C02" w:rsidRPr="008F1C02" w:rsidRDefault="00E02B52" w:rsidP="00EE5ABF">
      <w:pPr>
        <w:numPr>
          <w:ilvl w:val="1"/>
          <w:numId w:val="18"/>
        </w:numPr>
        <w:spacing w:after="0"/>
        <w:jc w:val="both"/>
        <w:rPr>
          <w:rFonts w:ascii="Arial" w:hAnsi="Arial" w:cs="Arial"/>
          <w:sz w:val="24"/>
          <w:szCs w:val="24"/>
          <w:u w:val="single"/>
        </w:rPr>
      </w:pPr>
      <w:r w:rsidRPr="008F1C02">
        <w:rPr>
          <w:rFonts w:ascii="Arial" w:hAnsi="Arial" w:cs="Arial"/>
          <w:sz w:val="24"/>
          <w:szCs w:val="24"/>
          <w:u w:val="single"/>
        </w:rPr>
        <w:t>Ergebnis der Studie:</w:t>
      </w:r>
      <w:r>
        <w:rPr>
          <w:rFonts w:ascii="Arial" w:hAnsi="Arial" w:cs="Arial"/>
          <w:sz w:val="24"/>
          <w:szCs w:val="24"/>
        </w:rPr>
        <w:t xml:space="preserve"> der zusätzliche Einsatz des Assessment Centers bei der Auswahl von Außendienstmitarbeitern führte zu einem Gewinn von ca. 400.000 DM für das Unternehmen</w:t>
      </w:r>
    </w:p>
    <w:p w14:paraId="19A06202" w14:textId="7D9D7762" w:rsidR="008F1C02" w:rsidRPr="008F1C02" w:rsidRDefault="00E02B52" w:rsidP="00EE5ABF">
      <w:pPr>
        <w:numPr>
          <w:ilvl w:val="1"/>
          <w:numId w:val="18"/>
        </w:numPr>
        <w:spacing w:after="0"/>
        <w:jc w:val="both"/>
        <w:rPr>
          <w:rFonts w:ascii="Arial" w:hAnsi="Arial" w:cs="Arial"/>
          <w:sz w:val="24"/>
          <w:szCs w:val="24"/>
        </w:rPr>
      </w:pPr>
      <w:r w:rsidRPr="008F1C02">
        <w:rPr>
          <w:rFonts w:ascii="Arial" w:hAnsi="Arial" w:cs="Arial"/>
          <w:sz w:val="24"/>
          <w:szCs w:val="24"/>
        </w:rPr>
        <w:t>Möglichkeit von zusätzlichen Rentabilitätsanalysen</w:t>
      </w:r>
    </w:p>
    <w:p w14:paraId="009282CB" w14:textId="0B177C72" w:rsidR="008F1C02" w:rsidRDefault="00E02B52" w:rsidP="00EE5ABF">
      <w:pPr>
        <w:numPr>
          <w:ilvl w:val="2"/>
          <w:numId w:val="18"/>
        </w:numPr>
        <w:spacing w:after="0"/>
        <w:jc w:val="both"/>
        <w:rPr>
          <w:rFonts w:ascii="Arial" w:hAnsi="Arial" w:cs="Arial"/>
          <w:sz w:val="24"/>
          <w:szCs w:val="24"/>
        </w:rPr>
      </w:pPr>
      <w:r w:rsidRPr="008F1C02">
        <w:rPr>
          <w:rFonts w:ascii="Arial" w:hAnsi="Arial" w:cs="Arial"/>
          <w:sz w:val="24"/>
          <w:szCs w:val="24"/>
        </w:rPr>
        <w:t>Z.B.</w:t>
      </w:r>
      <w:r>
        <w:rPr>
          <w:rFonts w:ascii="Arial" w:hAnsi="Arial" w:cs="Arial"/>
          <w:sz w:val="24"/>
          <w:szCs w:val="24"/>
        </w:rPr>
        <w:t xml:space="preserve">: Wenn das Assessment Center mehr als 1.460 Dm </w:t>
      </w:r>
      <w:r>
        <w:rPr>
          <w:rFonts w:ascii="Arial" w:hAnsi="Arial" w:cs="Arial"/>
          <w:sz w:val="24"/>
          <w:szCs w:val="24"/>
        </w:rPr>
        <w:t>pro Testung kosten würde, wäre</w:t>
      </w:r>
      <w:r>
        <w:rPr>
          <w:rFonts w:ascii="Arial" w:hAnsi="Arial" w:cs="Arial"/>
          <w:sz w:val="24"/>
          <w:szCs w:val="24"/>
        </w:rPr>
        <w:t>n</w:t>
      </w:r>
      <w:r>
        <w:rPr>
          <w:rFonts w:ascii="Arial" w:hAnsi="Arial" w:cs="Arial"/>
          <w:sz w:val="24"/>
          <w:szCs w:val="24"/>
        </w:rPr>
        <w:t xml:space="preserve"> die Kosten des Verfahrens </w:t>
      </w:r>
      <w:r>
        <w:rPr>
          <w:rFonts w:ascii="Arial" w:hAnsi="Arial" w:cs="Arial"/>
          <w:sz w:val="24"/>
          <w:szCs w:val="24"/>
        </w:rPr>
        <w:t>höher</w:t>
      </w:r>
      <w:r>
        <w:rPr>
          <w:rFonts w:ascii="Arial" w:hAnsi="Arial" w:cs="Arial"/>
          <w:sz w:val="24"/>
          <w:szCs w:val="24"/>
        </w:rPr>
        <w:t xml:space="preserve"> als der zu erwartende Nutzen</w:t>
      </w:r>
    </w:p>
    <w:p w14:paraId="23ED10A5" w14:textId="427A7FA1" w:rsidR="008F1C02" w:rsidRDefault="00E02B52" w:rsidP="00EE5ABF">
      <w:pPr>
        <w:numPr>
          <w:ilvl w:val="1"/>
          <w:numId w:val="18"/>
        </w:numPr>
        <w:spacing w:after="0"/>
        <w:jc w:val="both"/>
        <w:rPr>
          <w:rFonts w:ascii="Arial" w:hAnsi="Arial" w:cs="Arial"/>
          <w:sz w:val="24"/>
          <w:szCs w:val="24"/>
        </w:rPr>
      </w:pPr>
      <w:r>
        <w:rPr>
          <w:rFonts w:ascii="Arial" w:hAnsi="Arial" w:cs="Arial"/>
          <w:sz w:val="24"/>
          <w:szCs w:val="24"/>
        </w:rPr>
        <w:t>Berechnung des Nutzens</w:t>
      </w:r>
      <w:r>
        <w:rPr>
          <w:rFonts w:ascii="Arial" w:hAnsi="Arial" w:cs="Arial"/>
          <w:sz w:val="24"/>
          <w:szCs w:val="24"/>
        </w:rPr>
        <w:t xml:space="preserve"> einzelner Bausteine des Assessment Centers</w:t>
      </w:r>
    </w:p>
    <w:p w14:paraId="707F09B2" w14:textId="3EB56DC1" w:rsidR="00EE5ABF" w:rsidRDefault="00E02B52" w:rsidP="00EE5ABF">
      <w:pPr>
        <w:numPr>
          <w:ilvl w:val="1"/>
          <w:numId w:val="18"/>
        </w:numPr>
        <w:spacing w:after="0"/>
        <w:jc w:val="both"/>
        <w:rPr>
          <w:rFonts w:ascii="Arial" w:hAnsi="Arial" w:cs="Arial"/>
          <w:sz w:val="24"/>
          <w:szCs w:val="24"/>
        </w:rPr>
      </w:pPr>
      <w:r>
        <w:rPr>
          <w:rFonts w:ascii="Arial" w:hAnsi="Arial" w:cs="Arial"/>
          <w:sz w:val="24"/>
          <w:szCs w:val="24"/>
        </w:rPr>
        <w:t>Ergebnisse nicht generalisierbar auf andere Arbeitsgebiete</w:t>
      </w:r>
    </w:p>
    <w:p w14:paraId="51406C37" w14:textId="042E9F48" w:rsidR="00EE5ABF" w:rsidRDefault="00E02B52" w:rsidP="00EE5ABF">
      <w:pPr>
        <w:numPr>
          <w:ilvl w:val="0"/>
          <w:numId w:val="18"/>
        </w:numPr>
        <w:spacing w:after="0"/>
        <w:jc w:val="both"/>
        <w:rPr>
          <w:rFonts w:ascii="Arial" w:hAnsi="Arial" w:cs="Arial"/>
          <w:b/>
          <w:sz w:val="24"/>
          <w:szCs w:val="24"/>
        </w:rPr>
      </w:pPr>
      <w:r w:rsidRPr="00EE5ABF">
        <w:rPr>
          <w:rFonts w:ascii="Arial" w:hAnsi="Arial" w:cs="Arial"/>
          <w:b/>
          <w:sz w:val="24"/>
          <w:szCs w:val="24"/>
        </w:rPr>
        <w:t>Bewertung</w:t>
      </w:r>
    </w:p>
    <w:p w14:paraId="0BA15145" w14:textId="5EF5B410" w:rsidR="00EE5ABF" w:rsidRPr="00EE5ABF" w:rsidRDefault="00E02B52" w:rsidP="00EE5ABF">
      <w:pPr>
        <w:numPr>
          <w:ilvl w:val="1"/>
          <w:numId w:val="18"/>
        </w:numPr>
        <w:spacing w:after="0"/>
        <w:jc w:val="both"/>
        <w:rPr>
          <w:rFonts w:ascii="Arial" w:hAnsi="Arial" w:cs="Arial"/>
          <w:b/>
          <w:sz w:val="24"/>
          <w:szCs w:val="24"/>
        </w:rPr>
      </w:pPr>
      <w:r>
        <w:rPr>
          <w:rFonts w:ascii="Arial" w:hAnsi="Arial" w:cs="Arial"/>
          <w:sz w:val="24"/>
          <w:szCs w:val="24"/>
        </w:rPr>
        <w:t xml:space="preserve">Ökonomische </w:t>
      </w:r>
      <w:r>
        <w:rPr>
          <w:rFonts w:ascii="Arial" w:hAnsi="Arial" w:cs="Arial"/>
          <w:sz w:val="24"/>
          <w:szCs w:val="24"/>
        </w:rPr>
        <w:t>Argumentation in Geldeinheiten möglich</w:t>
      </w:r>
    </w:p>
    <w:p w14:paraId="1309A77A" w14:textId="539CF1F7" w:rsidR="00EE5ABF" w:rsidRPr="00EE5ABF" w:rsidRDefault="00E02B52" w:rsidP="00EE5ABF">
      <w:pPr>
        <w:numPr>
          <w:ilvl w:val="2"/>
          <w:numId w:val="18"/>
        </w:numPr>
        <w:spacing w:after="0"/>
        <w:jc w:val="both"/>
        <w:rPr>
          <w:rFonts w:ascii="Arial" w:hAnsi="Arial" w:cs="Arial"/>
          <w:b/>
          <w:sz w:val="24"/>
          <w:szCs w:val="24"/>
        </w:rPr>
      </w:pPr>
      <w:r>
        <w:rPr>
          <w:rFonts w:ascii="Arial" w:hAnsi="Arial" w:cs="Arial"/>
          <w:sz w:val="24"/>
          <w:szCs w:val="24"/>
        </w:rPr>
        <w:t>Gemeinsame „Sprache“ mit Betriebswirtschaftlern</w:t>
      </w:r>
    </w:p>
    <w:p w14:paraId="46FB633A" w14:textId="265D4D4C" w:rsidR="00EE5ABF" w:rsidRPr="00EE5ABF" w:rsidRDefault="00E02B52" w:rsidP="00EE5ABF">
      <w:pPr>
        <w:numPr>
          <w:ilvl w:val="2"/>
          <w:numId w:val="18"/>
        </w:numPr>
        <w:spacing w:after="0"/>
        <w:jc w:val="both"/>
        <w:rPr>
          <w:rFonts w:ascii="Arial" w:hAnsi="Arial" w:cs="Arial"/>
          <w:b/>
          <w:sz w:val="24"/>
          <w:szCs w:val="24"/>
        </w:rPr>
      </w:pPr>
      <w:r>
        <w:rPr>
          <w:rFonts w:ascii="Arial" w:hAnsi="Arial" w:cs="Arial"/>
          <w:sz w:val="24"/>
          <w:szCs w:val="24"/>
        </w:rPr>
        <w:t>Verdeutlichung des Nutzens psychologischer Diagnostik</w:t>
      </w:r>
    </w:p>
    <w:p w14:paraId="524D4A12" w14:textId="00D78B41" w:rsidR="00EE5ABF" w:rsidRPr="00EE5ABF" w:rsidRDefault="00E02B52" w:rsidP="00EE5ABF">
      <w:pPr>
        <w:numPr>
          <w:ilvl w:val="1"/>
          <w:numId w:val="18"/>
        </w:numPr>
        <w:spacing w:after="0"/>
        <w:jc w:val="both"/>
        <w:rPr>
          <w:rFonts w:ascii="Arial" w:hAnsi="Arial" w:cs="Arial"/>
          <w:b/>
          <w:sz w:val="24"/>
          <w:szCs w:val="24"/>
        </w:rPr>
      </w:pPr>
      <w:r>
        <w:rPr>
          <w:rFonts w:ascii="Arial" w:hAnsi="Arial" w:cs="Arial"/>
          <w:sz w:val="24"/>
          <w:szCs w:val="24"/>
        </w:rPr>
        <w:t>Vergleich unterschiedlicher Auswahlprozeduren möglich</w:t>
      </w:r>
    </w:p>
    <w:p w14:paraId="6805F675" w14:textId="4237DF88" w:rsidR="00EE5ABF" w:rsidRPr="00EE5ABF" w:rsidRDefault="00E02B52" w:rsidP="00EE5ABF">
      <w:pPr>
        <w:numPr>
          <w:ilvl w:val="2"/>
          <w:numId w:val="18"/>
        </w:numPr>
        <w:spacing w:after="0"/>
        <w:jc w:val="both"/>
        <w:rPr>
          <w:rFonts w:ascii="Arial" w:hAnsi="Arial" w:cs="Arial"/>
          <w:b/>
          <w:sz w:val="24"/>
          <w:szCs w:val="24"/>
        </w:rPr>
      </w:pPr>
      <w:r>
        <w:rPr>
          <w:rFonts w:ascii="Arial" w:hAnsi="Arial" w:cs="Arial"/>
          <w:sz w:val="24"/>
          <w:szCs w:val="24"/>
        </w:rPr>
        <w:t>Teurer und valider Test vs. billiger und weniger valider Test</w:t>
      </w:r>
    </w:p>
    <w:p w14:paraId="7487322E" w14:textId="24206EB4" w:rsidR="00EE5ABF" w:rsidRPr="00EE5ABF" w:rsidRDefault="00E02B52" w:rsidP="00EE5ABF">
      <w:pPr>
        <w:numPr>
          <w:ilvl w:val="2"/>
          <w:numId w:val="18"/>
        </w:numPr>
        <w:spacing w:after="0"/>
        <w:jc w:val="both"/>
        <w:rPr>
          <w:rFonts w:ascii="Arial" w:hAnsi="Arial" w:cs="Arial"/>
          <w:b/>
          <w:sz w:val="24"/>
          <w:szCs w:val="24"/>
        </w:rPr>
      </w:pPr>
      <w:r>
        <w:rPr>
          <w:rFonts w:ascii="Arial" w:hAnsi="Arial" w:cs="Arial"/>
          <w:sz w:val="24"/>
          <w:szCs w:val="24"/>
        </w:rPr>
        <w:t>Ist ein zusätzlicher teurer Test (z.B. AC) sein Geld wert?</w:t>
      </w:r>
    </w:p>
    <w:p w14:paraId="0B43A737" w14:textId="43F57EC9" w:rsidR="00EE5ABF" w:rsidRPr="00EE5ABF" w:rsidRDefault="00E02B52" w:rsidP="00EE5ABF">
      <w:pPr>
        <w:numPr>
          <w:ilvl w:val="1"/>
          <w:numId w:val="18"/>
        </w:numPr>
        <w:spacing w:after="0"/>
        <w:jc w:val="both"/>
        <w:rPr>
          <w:rFonts w:ascii="Arial" w:hAnsi="Arial" w:cs="Arial"/>
          <w:b/>
          <w:sz w:val="24"/>
          <w:szCs w:val="24"/>
        </w:rPr>
      </w:pPr>
      <w:r>
        <w:rPr>
          <w:rFonts w:ascii="Arial" w:hAnsi="Arial" w:cs="Arial"/>
          <w:sz w:val="24"/>
          <w:szCs w:val="24"/>
        </w:rPr>
        <w:t>Ungenauigkeit der Nutzenberechnungen</w:t>
      </w:r>
    </w:p>
    <w:p w14:paraId="3C0DB651" w14:textId="08EFD83E" w:rsidR="00EE5ABF" w:rsidRPr="00EE5ABF" w:rsidRDefault="00E02B52" w:rsidP="00EE5ABF">
      <w:pPr>
        <w:numPr>
          <w:ilvl w:val="2"/>
          <w:numId w:val="18"/>
        </w:numPr>
        <w:spacing w:after="0"/>
        <w:jc w:val="both"/>
        <w:rPr>
          <w:rFonts w:ascii="Arial" w:hAnsi="Arial" w:cs="Arial"/>
          <w:b/>
          <w:sz w:val="24"/>
          <w:szCs w:val="24"/>
        </w:rPr>
      </w:pPr>
      <w:r>
        <w:rPr>
          <w:rFonts w:ascii="Arial" w:hAnsi="Arial" w:cs="Arial"/>
          <w:sz w:val="24"/>
          <w:szCs w:val="24"/>
        </w:rPr>
        <w:t>Häufig nur eher ungenau Schätzungen der Parameter möglich (insbesondere von SD</w:t>
      </w:r>
      <w:r>
        <w:rPr>
          <w:rFonts w:ascii="Arial" w:hAnsi="Arial" w:cs="Arial"/>
          <w:sz w:val="24"/>
          <w:szCs w:val="24"/>
          <w:vertAlign w:val="subscript"/>
        </w:rPr>
        <w:t>y</w:t>
      </w:r>
      <w:r>
        <w:rPr>
          <w:rFonts w:ascii="Arial" w:hAnsi="Arial" w:cs="Arial"/>
          <w:sz w:val="24"/>
          <w:szCs w:val="24"/>
        </w:rPr>
        <w:t xml:space="preserve">) </w:t>
      </w:r>
      <w:r w:rsidRPr="00EE5ABF">
        <w:rPr>
          <w:rFonts w:ascii="Arial" w:hAnsi="Arial" w:cs="Arial"/>
          <w:sz w:val="24"/>
          <w:szCs w:val="24"/>
        </w:rPr>
        <w:sym w:font="Wingdings" w:char="F0E0"/>
      </w:r>
      <w:r>
        <w:rPr>
          <w:rFonts w:ascii="Arial" w:hAnsi="Arial" w:cs="Arial"/>
          <w:sz w:val="24"/>
          <w:szCs w:val="24"/>
        </w:rPr>
        <w:t xml:space="preserve"> Nutzenberechnungen sind zum Teil sehr fehlerbehaftet</w:t>
      </w:r>
    </w:p>
    <w:p w14:paraId="74477C11" w14:textId="4050B275" w:rsidR="00EE5ABF" w:rsidRPr="00EE5ABF" w:rsidRDefault="00E02B52" w:rsidP="00EE5ABF">
      <w:pPr>
        <w:numPr>
          <w:ilvl w:val="2"/>
          <w:numId w:val="18"/>
        </w:numPr>
        <w:spacing w:after="0"/>
        <w:jc w:val="both"/>
        <w:rPr>
          <w:rFonts w:ascii="Arial" w:hAnsi="Arial" w:cs="Arial"/>
          <w:b/>
          <w:sz w:val="24"/>
          <w:szCs w:val="24"/>
        </w:rPr>
      </w:pPr>
      <w:r>
        <w:rPr>
          <w:rFonts w:ascii="Arial" w:hAnsi="Arial" w:cs="Arial"/>
          <w:sz w:val="24"/>
          <w:szCs w:val="24"/>
        </w:rPr>
        <w:t>Aber: dies gilt auch für andere Anwendungen ökonomischer Entscheidungsmodelle unter Unsicherheit (Laux, 2005)</w:t>
      </w:r>
    </w:p>
    <w:p w14:paraId="72DAF929" w14:textId="7FA1AB7B" w:rsidR="00EE5ABF" w:rsidRPr="00EE5ABF" w:rsidRDefault="00E02B52" w:rsidP="00EE5ABF">
      <w:pPr>
        <w:numPr>
          <w:ilvl w:val="1"/>
          <w:numId w:val="18"/>
        </w:numPr>
        <w:spacing w:after="0"/>
        <w:jc w:val="both"/>
        <w:rPr>
          <w:rFonts w:ascii="Arial" w:hAnsi="Arial" w:cs="Arial"/>
          <w:b/>
          <w:sz w:val="24"/>
          <w:szCs w:val="24"/>
        </w:rPr>
      </w:pPr>
      <w:r>
        <w:rPr>
          <w:rFonts w:ascii="Arial" w:hAnsi="Arial" w:cs="Arial"/>
          <w:sz w:val="24"/>
          <w:szCs w:val="24"/>
        </w:rPr>
        <w:t>Kritik an dem zugrundeliegenden linearen Modell</w:t>
      </w:r>
    </w:p>
    <w:p w14:paraId="783C8770" w14:textId="78578D5F" w:rsidR="00EE5ABF" w:rsidRPr="00EE5ABF" w:rsidRDefault="00E02B52" w:rsidP="00EE5ABF">
      <w:pPr>
        <w:numPr>
          <w:ilvl w:val="2"/>
          <w:numId w:val="18"/>
        </w:numPr>
        <w:spacing w:after="0"/>
        <w:jc w:val="both"/>
        <w:rPr>
          <w:rFonts w:ascii="Arial" w:hAnsi="Arial" w:cs="Arial"/>
          <w:b/>
          <w:sz w:val="24"/>
          <w:szCs w:val="24"/>
        </w:rPr>
      </w:pPr>
      <w:r>
        <w:rPr>
          <w:rFonts w:ascii="Arial" w:hAnsi="Arial" w:cs="Arial"/>
          <w:sz w:val="24"/>
          <w:szCs w:val="24"/>
        </w:rPr>
        <w:t>Nicht-lineare Zusammenhänge zwischen Mitarbe</w:t>
      </w:r>
      <w:r>
        <w:rPr>
          <w:rFonts w:ascii="Arial" w:hAnsi="Arial" w:cs="Arial"/>
          <w:sz w:val="24"/>
          <w:szCs w:val="24"/>
        </w:rPr>
        <w:t>iterleistung und Gewinnen/ Verlusten für das Unternehmen</w:t>
      </w:r>
    </w:p>
    <w:p w14:paraId="51D762AE" w14:textId="406DF5C0" w:rsidR="00EE5ABF" w:rsidRPr="00EE5ABF" w:rsidRDefault="00E02B52" w:rsidP="00EE5ABF">
      <w:pPr>
        <w:numPr>
          <w:ilvl w:val="2"/>
          <w:numId w:val="18"/>
        </w:numPr>
        <w:spacing w:after="0"/>
        <w:jc w:val="both"/>
        <w:rPr>
          <w:rFonts w:ascii="Arial" w:hAnsi="Arial" w:cs="Arial"/>
          <w:b/>
          <w:sz w:val="24"/>
          <w:szCs w:val="24"/>
        </w:rPr>
      </w:pPr>
      <w:r>
        <w:rPr>
          <w:rFonts w:ascii="Arial" w:hAnsi="Arial" w:cs="Arial"/>
          <w:sz w:val="24"/>
          <w:szCs w:val="24"/>
        </w:rPr>
        <w:t>Evidenz für die relative Robustheit des Modells in vielen Kontexten</w:t>
      </w:r>
    </w:p>
    <w:p w14:paraId="5579925A" w14:textId="2328E5E1" w:rsidR="00EE5ABF" w:rsidRPr="00EE5ABF" w:rsidRDefault="00E02B52" w:rsidP="00EE5ABF">
      <w:pPr>
        <w:numPr>
          <w:ilvl w:val="0"/>
          <w:numId w:val="18"/>
        </w:numPr>
        <w:spacing w:after="0"/>
        <w:jc w:val="both"/>
        <w:rPr>
          <w:rFonts w:ascii="Arial" w:hAnsi="Arial" w:cs="Arial"/>
          <w:b/>
          <w:sz w:val="24"/>
          <w:szCs w:val="24"/>
        </w:rPr>
      </w:pPr>
      <w:r>
        <w:rPr>
          <w:rFonts w:ascii="Arial" w:hAnsi="Arial" w:cs="Arial"/>
          <w:b/>
          <w:sz w:val="24"/>
          <w:szCs w:val="24"/>
        </w:rPr>
        <w:t>Zusammenfassung</w:t>
      </w:r>
    </w:p>
    <w:p w14:paraId="7307B83C" w14:textId="3D058F05" w:rsidR="00EE5ABF" w:rsidRPr="00EE5ABF" w:rsidRDefault="00E02B52" w:rsidP="00EE5ABF">
      <w:pPr>
        <w:numPr>
          <w:ilvl w:val="1"/>
          <w:numId w:val="18"/>
        </w:numPr>
        <w:spacing w:after="0"/>
        <w:jc w:val="both"/>
        <w:rPr>
          <w:rFonts w:ascii="Arial" w:hAnsi="Arial" w:cs="Arial"/>
          <w:b/>
          <w:sz w:val="24"/>
          <w:szCs w:val="24"/>
        </w:rPr>
      </w:pPr>
      <w:r w:rsidRPr="00EE5ABF">
        <w:rPr>
          <w:rFonts w:ascii="Arial" w:hAnsi="Arial" w:cs="Arial"/>
          <w:sz w:val="24"/>
          <w:szCs w:val="24"/>
        </w:rPr>
        <w:t xml:space="preserve">Entscheidungstheoretische Überlegunegn bei der Bestimmung der </w:t>
      </w:r>
      <w:r w:rsidRPr="00EE5ABF">
        <w:rPr>
          <w:rFonts w:ascii="Arial" w:hAnsi="Arial" w:cs="Arial"/>
          <w:b/>
          <w:sz w:val="24"/>
          <w:szCs w:val="24"/>
        </w:rPr>
        <w:t>Güte</w:t>
      </w:r>
      <w:r w:rsidRPr="00EE5ABF">
        <w:rPr>
          <w:rFonts w:ascii="Arial" w:hAnsi="Arial" w:cs="Arial"/>
          <w:sz w:val="24"/>
          <w:szCs w:val="24"/>
        </w:rPr>
        <w:t xml:space="preserve"> und des </w:t>
      </w:r>
      <w:r w:rsidRPr="00EE5ABF">
        <w:rPr>
          <w:rFonts w:ascii="Arial" w:hAnsi="Arial" w:cs="Arial"/>
          <w:b/>
          <w:sz w:val="24"/>
          <w:szCs w:val="24"/>
        </w:rPr>
        <w:t>Nutzens</w:t>
      </w:r>
      <w:r w:rsidRPr="00EE5ABF">
        <w:rPr>
          <w:rFonts w:ascii="Arial" w:hAnsi="Arial" w:cs="Arial"/>
          <w:sz w:val="24"/>
          <w:szCs w:val="24"/>
        </w:rPr>
        <w:t xml:space="preserve"> von psychologischer Diagnostik b</w:t>
      </w:r>
      <w:r w:rsidRPr="00EE5ABF">
        <w:rPr>
          <w:rFonts w:ascii="Arial" w:hAnsi="Arial" w:cs="Arial"/>
          <w:sz w:val="24"/>
          <w:szCs w:val="24"/>
        </w:rPr>
        <w:t>ei der Personalselektion</w:t>
      </w:r>
      <w:r>
        <w:rPr>
          <w:rFonts w:ascii="Arial" w:hAnsi="Arial" w:cs="Arial"/>
          <w:sz w:val="24"/>
          <w:szCs w:val="24"/>
        </w:rPr>
        <w:t>:</w:t>
      </w:r>
    </w:p>
    <w:p w14:paraId="194C83D1" w14:textId="63D66B46" w:rsidR="00EE5ABF" w:rsidRPr="00EE5ABF" w:rsidRDefault="00E02B52" w:rsidP="00EE5ABF">
      <w:pPr>
        <w:numPr>
          <w:ilvl w:val="1"/>
          <w:numId w:val="18"/>
        </w:numPr>
        <w:spacing w:after="0"/>
        <w:jc w:val="both"/>
        <w:rPr>
          <w:rFonts w:ascii="Arial" w:hAnsi="Arial" w:cs="Arial"/>
          <w:b/>
          <w:sz w:val="24"/>
          <w:szCs w:val="24"/>
        </w:rPr>
      </w:pPr>
      <w:r>
        <w:rPr>
          <w:rFonts w:ascii="Arial" w:hAnsi="Arial" w:cs="Arial"/>
          <w:sz w:val="24"/>
          <w:szCs w:val="24"/>
        </w:rPr>
        <w:t>1. Validität eines testverfahrens als alleiniges Kriterium für die Güte einer Selektionsentscheidung</w:t>
      </w:r>
    </w:p>
    <w:p w14:paraId="33DE4674" w14:textId="32559649" w:rsidR="00EE5ABF" w:rsidRPr="00EE5ABF" w:rsidRDefault="00E02B52" w:rsidP="00EE5ABF">
      <w:pPr>
        <w:numPr>
          <w:ilvl w:val="1"/>
          <w:numId w:val="18"/>
        </w:numPr>
        <w:spacing w:after="0"/>
        <w:jc w:val="both"/>
        <w:rPr>
          <w:rFonts w:ascii="Arial" w:hAnsi="Arial" w:cs="Arial"/>
          <w:b/>
          <w:sz w:val="24"/>
          <w:szCs w:val="24"/>
        </w:rPr>
      </w:pPr>
      <w:r>
        <w:rPr>
          <w:rFonts w:ascii="Arial" w:hAnsi="Arial" w:cs="Arial"/>
          <w:sz w:val="24"/>
          <w:szCs w:val="24"/>
        </w:rPr>
        <w:t>2. Taylor-Russel-Modell (1939): zusätzliche Berücksichtigung von Selektions- und Basisquoten</w:t>
      </w:r>
    </w:p>
    <w:p w14:paraId="18732BF7" w14:textId="12E1BE18" w:rsidR="00EE5ABF" w:rsidRPr="00EE5ABF" w:rsidRDefault="00E02B52" w:rsidP="00EE5ABF">
      <w:pPr>
        <w:numPr>
          <w:ilvl w:val="1"/>
          <w:numId w:val="18"/>
        </w:numPr>
        <w:spacing w:after="0"/>
        <w:jc w:val="both"/>
        <w:rPr>
          <w:rFonts w:ascii="Arial" w:hAnsi="Arial" w:cs="Arial"/>
          <w:b/>
          <w:sz w:val="24"/>
          <w:szCs w:val="24"/>
        </w:rPr>
      </w:pPr>
      <w:r>
        <w:rPr>
          <w:rFonts w:ascii="Arial" w:hAnsi="Arial" w:cs="Arial"/>
          <w:sz w:val="24"/>
          <w:szCs w:val="24"/>
        </w:rPr>
        <w:t>3. Brogdne-Cronbach-Gleser-Modell (B</w:t>
      </w:r>
      <w:r>
        <w:rPr>
          <w:rFonts w:ascii="Arial" w:hAnsi="Arial" w:cs="Arial"/>
          <w:sz w:val="24"/>
          <w:szCs w:val="24"/>
        </w:rPr>
        <w:t>orgden, 1949; Cornbach &amp; Gleser, 1965): Entscheidungsnutzen als zentrales Kriterium</w:t>
      </w:r>
    </w:p>
    <w:p w14:paraId="79465C88" w14:textId="10B51FB3" w:rsidR="00EE5ABF" w:rsidRPr="001944BC" w:rsidRDefault="00E02B52" w:rsidP="00EE5ABF">
      <w:pPr>
        <w:numPr>
          <w:ilvl w:val="1"/>
          <w:numId w:val="18"/>
        </w:numPr>
        <w:spacing w:after="0"/>
        <w:jc w:val="both"/>
        <w:rPr>
          <w:rFonts w:ascii="Arial" w:hAnsi="Arial" w:cs="Arial"/>
          <w:b/>
          <w:sz w:val="24"/>
          <w:szCs w:val="24"/>
        </w:rPr>
      </w:pPr>
      <w:r>
        <w:rPr>
          <w:rFonts w:ascii="Arial" w:hAnsi="Arial" w:cs="Arial"/>
          <w:sz w:val="24"/>
          <w:szCs w:val="24"/>
        </w:rPr>
        <w:t xml:space="preserve">4. Boudreau-Modell (Boudreau, 1983): Berücksichtigung weiterer ökonomischer Variablen (Steuern, Diskontierung) bei der Berechnung des </w:t>
      </w:r>
      <w:r>
        <w:rPr>
          <w:rFonts w:ascii="Arial" w:hAnsi="Arial" w:cs="Arial"/>
          <w:sz w:val="24"/>
          <w:szCs w:val="24"/>
        </w:rPr>
        <w:t>Entscheidungsnutzens</w:t>
      </w:r>
    </w:p>
    <w:p w14:paraId="0F8DC828" w14:textId="38F40310" w:rsidR="001944BC" w:rsidRPr="001944BC" w:rsidRDefault="00E02B52" w:rsidP="001944BC">
      <w:pPr>
        <w:spacing w:after="0"/>
        <w:jc w:val="both"/>
        <w:rPr>
          <w:rFonts w:ascii="Arial" w:hAnsi="Arial" w:cs="Arial"/>
          <w:sz w:val="24"/>
          <w:szCs w:val="24"/>
        </w:rPr>
      </w:pPr>
    </w:p>
    <w:p w14:paraId="04265B61" w14:textId="4109B9B6" w:rsidR="001944BC" w:rsidRPr="001944BC" w:rsidRDefault="00E02B52" w:rsidP="001944BC">
      <w:pPr>
        <w:spacing w:after="0"/>
        <w:jc w:val="both"/>
        <w:rPr>
          <w:rFonts w:ascii="Arial" w:hAnsi="Arial" w:cs="Arial"/>
          <w:sz w:val="26"/>
          <w:szCs w:val="26"/>
          <w:u w:val="single"/>
        </w:rPr>
      </w:pPr>
      <w:r w:rsidRPr="001944BC">
        <w:rPr>
          <w:rFonts w:ascii="Arial" w:hAnsi="Arial" w:cs="Arial"/>
          <w:sz w:val="26"/>
          <w:szCs w:val="26"/>
          <w:u w:val="single"/>
        </w:rPr>
        <w:t>Antwortabhängige Tests</w:t>
      </w:r>
    </w:p>
    <w:p w14:paraId="03FC2E75" w14:textId="047D4C70" w:rsidR="00766271" w:rsidRDefault="00E02B52" w:rsidP="001944BC">
      <w:pPr>
        <w:numPr>
          <w:ilvl w:val="0"/>
          <w:numId w:val="19"/>
        </w:numPr>
        <w:spacing w:after="0"/>
        <w:jc w:val="both"/>
        <w:rPr>
          <w:rFonts w:ascii="Arial" w:hAnsi="Arial" w:cs="Arial"/>
          <w:sz w:val="24"/>
          <w:szCs w:val="24"/>
        </w:rPr>
      </w:pPr>
      <w:r>
        <w:rPr>
          <w:rFonts w:ascii="Arial" w:hAnsi="Arial" w:cs="Arial"/>
          <w:sz w:val="24"/>
          <w:szCs w:val="24"/>
        </w:rPr>
        <w:t>Antwortabhängige Tests</w:t>
      </w:r>
    </w:p>
    <w:p w14:paraId="2D265136" w14:textId="484B189E" w:rsidR="001944BC" w:rsidRDefault="00E02B52" w:rsidP="00766271">
      <w:pPr>
        <w:numPr>
          <w:ilvl w:val="1"/>
          <w:numId w:val="19"/>
        </w:numPr>
        <w:spacing w:after="0"/>
        <w:jc w:val="both"/>
        <w:rPr>
          <w:rFonts w:ascii="Arial" w:hAnsi="Arial" w:cs="Arial"/>
          <w:sz w:val="24"/>
          <w:szCs w:val="24"/>
        </w:rPr>
      </w:pPr>
      <w:r>
        <w:rPr>
          <w:rFonts w:ascii="Arial" w:hAnsi="Arial" w:cs="Arial"/>
          <w:sz w:val="24"/>
          <w:szCs w:val="24"/>
        </w:rPr>
        <w:t>Antwortabhängige Tests: all jene Verfahren, bei denen die Antwort der Probanden über den weiteren Verlauf des Testens entscheidet</w:t>
      </w:r>
    </w:p>
    <w:p w14:paraId="52C100BC" w14:textId="5A62750B" w:rsidR="00766271" w:rsidRPr="00766271" w:rsidRDefault="00E02B52" w:rsidP="00766271">
      <w:pPr>
        <w:numPr>
          <w:ilvl w:val="1"/>
          <w:numId w:val="19"/>
        </w:numPr>
        <w:spacing w:after="0"/>
        <w:jc w:val="both"/>
        <w:rPr>
          <w:rFonts w:ascii="Arial" w:hAnsi="Arial" w:cs="Arial"/>
          <w:sz w:val="24"/>
          <w:szCs w:val="24"/>
        </w:rPr>
      </w:pPr>
      <w:r>
        <w:rPr>
          <w:rFonts w:ascii="Arial" w:hAnsi="Arial" w:cs="Arial"/>
          <w:sz w:val="24"/>
          <w:szCs w:val="24"/>
        </w:rPr>
        <w:t>Im Kontext zu Kosten und Nutzen (</w:t>
      </w:r>
      <w:r w:rsidRPr="00766271">
        <w:rPr>
          <w:rFonts w:ascii="Arial" w:hAnsi="Arial" w:cs="Arial"/>
          <w:sz w:val="24"/>
          <w:szCs w:val="24"/>
        </w:rPr>
        <w:sym w:font="Wingdings" w:char="F0E0"/>
      </w:r>
      <w:r w:rsidRPr="00766271">
        <w:rPr>
          <w:rFonts w:ascii="Arial" w:hAnsi="Arial" w:cs="Arial"/>
          <w:sz w:val="24"/>
          <w:szCs w:val="24"/>
        </w:rPr>
        <w:t xml:space="preserve"> Entscheidungstheorie; C</w:t>
      </w:r>
      <w:r w:rsidRPr="00766271">
        <w:rPr>
          <w:rFonts w:ascii="Arial" w:hAnsi="Arial" w:cs="Arial"/>
          <w:sz w:val="24"/>
          <w:szCs w:val="24"/>
        </w:rPr>
        <w:t>ronbach &amp; Gleser) erscheint es suboptimal, alle Probanden mit der gesamten Testbatterie zu testen</w:t>
      </w:r>
    </w:p>
    <w:p w14:paraId="0E30FE11" w14:textId="1165CCA8" w:rsidR="00766271" w:rsidRDefault="00E02B52" w:rsidP="00766271">
      <w:pPr>
        <w:numPr>
          <w:ilvl w:val="1"/>
          <w:numId w:val="19"/>
        </w:numPr>
        <w:spacing w:after="0"/>
        <w:jc w:val="both"/>
        <w:rPr>
          <w:rFonts w:ascii="Arial" w:hAnsi="Arial" w:cs="Arial"/>
          <w:sz w:val="24"/>
          <w:szCs w:val="24"/>
        </w:rPr>
      </w:pPr>
      <w:r>
        <w:rPr>
          <w:rFonts w:ascii="Arial" w:hAnsi="Arial" w:cs="Arial"/>
          <w:sz w:val="24"/>
          <w:szCs w:val="24"/>
        </w:rPr>
        <w:t>Stattdessen ist es günstiger für einige Probanden das Testen bereits nach dem ersten Test einzustellen (Prereject- und Preaccept-Strategie)</w:t>
      </w:r>
    </w:p>
    <w:p w14:paraId="096900DB" w14:textId="1C529166" w:rsidR="00766271" w:rsidRDefault="00E02B52" w:rsidP="00766271">
      <w:pPr>
        <w:numPr>
          <w:ilvl w:val="2"/>
          <w:numId w:val="19"/>
        </w:numPr>
        <w:spacing w:after="0"/>
        <w:jc w:val="both"/>
        <w:rPr>
          <w:rFonts w:ascii="Arial" w:hAnsi="Arial" w:cs="Arial"/>
          <w:sz w:val="24"/>
          <w:szCs w:val="24"/>
        </w:rPr>
      </w:pPr>
      <w:r w:rsidRPr="00766271">
        <w:rPr>
          <w:rFonts w:ascii="Arial" w:hAnsi="Arial" w:cs="Arial"/>
          <w:noProof/>
          <w:sz w:val="24"/>
          <w:szCs w:val="24"/>
        </w:rPr>
        <w:drawing>
          <wp:inline distT="0" distB="0" distL="0" distR="0" wp14:anchorId="26A0C69B" wp14:editId="317EAA8F">
            <wp:extent cx="5297170" cy="2434492"/>
            <wp:effectExtent l="0" t="0" r="0" b="444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42373" cy="2455267"/>
                    </a:xfrm>
                    <a:prstGeom prst="rect">
                      <a:avLst/>
                    </a:prstGeom>
                  </pic:spPr>
                </pic:pic>
              </a:graphicData>
            </a:graphic>
          </wp:inline>
        </w:drawing>
      </w:r>
    </w:p>
    <w:p w14:paraId="2DD2D1BB" w14:textId="7E61B4CE" w:rsidR="00766271" w:rsidRPr="00766271" w:rsidRDefault="00E02B52" w:rsidP="00766271">
      <w:pPr>
        <w:numPr>
          <w:ilvl w:val="1"/>
          <w:numId w:val="19"/>
        </w:numPr>
        <w:spacing w:after="0"/>
        <w:jc w:val="both"/>
        <w:rPr>
          <w:rFonts w:ascii="Arial" w:hAnsi="Arial" w:cs="Arial"/>
          <w:sz w:val="24"/>
          <w:szCs w:val="24"/>
          <w:u w:val="single"/>
        </w:rPr>
      </w:pPr>
      <w:r w:rsidRPr="00766271">
        <w:rPr>
          <w:rFonts w:ascii="Arial" w:hAnsi="Arial" w:cs="Arial"/>
          <w:sz w:val="24"/>
          <w:szCs w:val="24"/>
          <w:u w:val="single"/>
        </w:rPr>
        <w:t>Verallgemeinerung:</w:t>
      </w:r>
      <w:r>
        <w:rPr>
          <w:rFonts w:ascii="Arial" w:hAnsi="Arial" w:cs="Arial"/>
          <w:sz w:val="24"/>
          <w:szCs w:val="24"/>
        </w:rPr>
        <w:t xml:space="preserve"> statt von Testscores einer Testbatterie </w:t>
      </w:r>
      <w:r>
        <w:rPr>
          <w:rFonts w:ascii="Arial" w:hAnsi="Arial" w:cs="Arial"/>
          <w:i/>
          <w:sz w:val="24"/>
          <w:szCs w:val="24"/>
        </w:rPr>
        <w:t>nunmehr</w:t>
      </w:r>
      <w:r>
        <w:rPr>
          <w:rFonts w:ascii="Arial" w:hAnsi="Arial" w:cs="Arial"/>
          <w:sz w:val="24"/>
          <w:szCs w:val="24"/>
        </w:rPr>
        <w:t xml:space="preserve"> von den Score der einzelnen Items eines einzigen Tests ausgehend</w:t>
      </w:r>
    </w:p>
    <w:p w14:paraId="05624810" w14:textId="70943CC9" w:rsidR="00766271" w:rsidRPr="00766271" w:rsidRDefault="00E02B52" w:rsidP="00766271">
      <w:pPr>
        <w:numPr>
          <w:ilvl w:val="1"/>
          <w:numId w:val="19"/>
        </w:numPr>
        <w:spacing w:after="0"/>
        <w:jc w:val="both"/>
        <w:rPr>
          <w:rFonts w:ascii="Arial" w:hAnsi="Arial" w:cs="Arial"/>
          <w:sz w:val="24"/>
          <w:szCs w:val="24"/>
          <w:u w:val="single"/>
        </w:rPr>
      </w:pPr>
      <w:r>
        <w:rPr>
          <w:rFonts w:ascii="Arial" w:hAnsi="Arial" w:cs="Arial"/>
          <w:sz w:val="24"/>
          <w:szCs w:val="24"/>
          <w:u w:val="single"/>
        </w:rPr>
        <w:t>Zwei allgemeine Aspekte</w:t>
      </w:r>
      <w:r>
        <w:rPr>
          <w:rFonts w:ascii="Arial" w:hAnsi="Arial" w:cs="Arial"/>
          <w:sz w:val="24"/>
          <w:szCs w:val="24"/>
        </w:rPr>
        <w:t xml:space="preserve">, die im Mittelpunk sogenannter </w:t>
      </w:r>
      <w:r>
        <w:rPr>
          <w:rFonts w:ascii="Arial" w:hAnsi="Arial" w:cs="Arial"/>
          <w:i/>
          <w:sz w:val="24"/>
          <w:szCs w:val="24"/>
        </w:rPr>
        <w:t>antwortabhängiger testverfahren</w:t>
      </w:r>
      <w:r>
        <w:rPr>
          <w:rFonts w:ascii="Arial" w:hAnsi="Arial" w:cs="Arial"/>
          <w:sz w:val="24"/>
          <w:szCs w:val="24"/>
        </w:rPr>
        <w:t xml:space="preserve"> stehen</w:t>
      </w:r>
    </w:p>
    <w:p w14:paraId="01ECD0DA" w14:textId="49BFB7A3" w:rsidR="00766271" w:rsidRPr="00766271" w:rsidRDefault="00E02B52" w:rsidP="00766271">
      <w:pPr>
        <w:numPr>
          <w:ilvl w:val="2"/>
          <w:numId w:val="19"/>
        </w:numPr>
        <w:spacing w:after="0"/>
        <w:jc w:val="both"/>
        <w:rPr>
          <w:rFonts w:ascii="Arial" w:hAnsi="Arial" w:cs="Arial"/>
          <w:sz w:val="24"/>
          <w:szCs w:val="24"/>
          <w:u w:val="single"/>
        </w:rPr>
      </w:pPr>
      <w:r>
        <w:rPr>
          <w:rFonts w:ascii="Arial" w:hAnsi="Arial" w:cs="Arial"/>
          <w:b/>
          <w:sz w:val="24"/>
          <w:szCs w:val="24"/>
        </w:rPr>
        <w:t>Quantitativer Aspekt:</w:t>
      </w:r>
      <w:r>
        <w:rPr>
          <w:rFonts w:ascii="Arial" w:hAnsi="Arial" w:cs="Arial"/>
          <w:sz w:val="24"/>
          <w:szCs w:val="24"/>
        </w:rPr>
        <w:t xml:space="preserve"> die Item</w:t>
      </w:r>
      <w:r>
        <w:rPr>
          <w:rFonts w:ascii="Arial" w:hAnsi="Arial" w:cs="Arial"/>
          <w:sz w:val="24"/>
          <w:szCs w:val="24"/>
        </w:rPr>
        <w:t>zahl kann von Proband zu Proband bis zu einer Entscheidung variieren (</w:t>
      </w:r>
      <w:r>
        <w:rPr>
          <w:rFonts w:ascii="Arial" w:hAnsi="Arial" w:cs="Arial"/>
          <w:b/>
          <w:sz w:val="24"/>
          <w:szCs w:val="24"/>
        </w:rPr>
        <w:t>Sequentielle Tests</w:t>
      </w:r>
      <w:r>
        <w:rPr>
          <w:rFonts w:ascii="Arial" w:hAnsi="Arial" w:cs="Arial"/>
          <w:sz w:val="24"/>
          <w:szCs w:val="24"/>
        </w:rPr>
        <w:t>)</w:t>
      </w:r>
    </w:p>
    <w:p w14:paraId="5AF4BE15" w14:textId="49319B17" w:rsidR="00766271" w:rsidRPr="00766271" w:rsidRDefault="00E02B52" w:rsidP="00766271">
      <w:pPr>
        <w:numPr>
          <w:ilvl w:val="2"/>
          <w:numId w:val="19"/>
        </w:numPr>
        <w:spacing w:after="0"/>
        <w:jc w:val="both"/>
        <w:rPr>
          <w:rFonts w:ascii="Arial" w:hAnsi="Arial" w:cs="Arial"/>
          <w:sz w:val="24"/>
          <w:szCs w:val="24"/>
          <w:u w:val="single"/>
        </w:rPr>
      </w:pPr>
      <w:r>
        <w:rPr>
          <w:rFonts w:ascii="Arial" w:hAnsi="Arial" w:cs="Arial"/>
          <w:b/>
          <w:sz w:val="24"/>
          <w:szCs w:val="24"/>
        </w:rPr>
        <w:t>Qualitativer Aspekt:</w:t>
      </w:r>
      <w:r>
        <w:rPr>
          <w:rFonts w:ascii="Arial" w:hAnsi="Arial" w:cs="Arial"/>
          <w:b/>
          <w:sz w:val="24"/>
          <w:szCs w:val="24"/>
          <w:u w:val="single"/>
        </w:rPr>
        <w:t xml:space="preserve"> </w:t>
      </w:r>
      <w:r>
        <w:rPr>
          <w:rFonts w:ascii="Arial" w:hAnsi="Arial" w:cs="Arial"/>
          <w:sz w:val="24"/>
          <w:szCs w:val="24"/>
        </w:rPr>
        <w:t>die Itemschwierigkeiten werden den Fähigkeiten des jeweiligen Probanden angepasst (</w:t>
      </w:r>
      <w:r>
        <w:rPr>
          <w:rFonts w:ascii="Arial" w:hAnsi="Arial" w:cs="Arial"/>
          <w:b/>
          <w:sz w:val="24"/>
          <w:szCs w:val="24"/>
        </w:rPr>
        <w:t>Adaptive Tests</w:t>
      </w:r>
      <w:r>
        <w:rPr>
          <w:rFonts w:ascii="Arial" w:hAnsi="Arial" w:cs="Arial"/>
          <w:sz w:val="24"/>
          <w:szCs w:val="24"/>
        </w:rPr>
        <w:t>)</w:t>
      </w:r>
    </w:p>
    <w:p w14:paraId="0F17A085" w14:textId="3199EFE8" w:rsidR="00766271" w:rsidRPr="00766271" w:rsidRDefault="00E02B52" w:rsidP="00766271">
      <w:pPr>
        <w:numPr>
          <w:ilvl w:val="1"/>
          <w:numId w:val="19"/>
        </w:numPr>
        <w:spacing w:after="0"/>
        <w:jc w:val="both"/>
        <w:rPr>
          <w:rFonts w:ascii="Arial" w:hAnsi="Arial" w:cs="Arial"/>
          <w:sz w:val="24"/>
          <w:szCs w:val="24"/>
        </w:rPr>
      </w:pPr>
      <w:r w:rsidRPr="00766271">
        <w:rPr>
          <w:rFonts w:ascii="Arial" w:hAnsi="Arial" w:cs="Arial"/>
          <w:sz w:val="24"/>
          <w:szCs w:val="24"/>
        </w:rPr>
        <w:t>Entspricht Bedingungsselektion: Probanden vorg</w:t>
      </w:r>
      <w:r w:rsidRPr="00766271">
        <w:rPr>
          <w:rFonts w:ascii="Arial" w:hAnsi="Arial" w:cs="Arial"/>
          <w:sz w:val="24"/>
          <w:szCs w:val="24"/>
        </w:rPr>
        <w:t>egeben, es wird für jeden nach geeigneter Bedingung (spezifische Testitems) gesucht</w:t>
      </w:r>
    </w:p>
    <w:p w14:paraId="79956068" w14:textId="581D7301" w:rsidR="00766271" w:rsidRDefault="00E02B52" w:rsidP="00766271">
      <w:pPr>
        <w:numPr>
          <w:ilvl w:val="2"/>
          <w:numId w:val="19"/>
        </w:numPr>
        <w:spacing w:after="0"/>
        <w:jc w:val="both"/>
        <w:rPr>
          <w:rFonts w:ascii="Arial" w:hAnsi="Arial" w:cs="Arial"/>
          <w:sz w:val="24"/>
          <w:szCs w:val="24"/>
        </w:rPr>
      </w:pPr>
      <w:r w:rsidRPr="00766271">
        <w:rPr>
          <w:rFonts w:ascii="Arial" w:hAnsi="Arial" w:cs="Arial"/>
          <w:sz w:val="24"/>
          <w:szCs w:val="24"/>
        </w:rPr>
        <w:t>Auch Explorationsgespräch als feedbackgesteuerte Testung</w:t>
      </w:r>
      <w:r>
        <w:rPr>
          <w:rFonts w:ascii="Arial" w:hAnsi="Arial" w:cs="Arial"/>
          <w:sz w:val="24"/>
          <w:szCs w:val="24"/>
        </w:rPr>
        <w:t xml:space="preserve"> – hier aber sehr subjektive Entscheidung über weiteren Verlauf der Testung</w:t>
      </w:r>
    </w:p>
    <w:p w14:paraId="7CD1D98E" w14:textId="3EFB50AD" w:rsidR="00766271" w:rsidRDefault="00E02B52" w:rsidP="00766271">
      <w:pPr>
        <w:numPr>
          <w:ilvl w:val="1"/>
          <w:numId w:val="19"/>
        </w:numPr>
        <w:spacing w:after="0"/>
        <w:jc w:val="both"/>
        <w:rPr>
          <w:rFonts w:ascii="Arial" w:hAnsi="Arial" w:cs="Arial"/>
          <w:b/>
          <w:sz w:val="24"/>
          <w:szCs w:val="24"/>
        </w:rPr>
      </w:pPr>
      <w:r w:rsidRPr="00CD1572">
        <w:rPr>
          <w:rFonts w:ascii="Arial" w:hAnsi="Arial" w:cs="Arial"/>
          <w:b/>
          <w:sz w:val="24"/>
          <w:szCs w:val="24"/>
        </w:rPr>
        <w:t>Vorteile</w:t>
      </w:r>
      <w:r>
        <w:rPr>
          <w:rFonts w:ascii="Arial" w:hAnsi="Arial" w:cs="Arial"/>
          <w:b/>
          <w:sz w:val="24"/>
          <w:szCs w:val="24"/>
        </w:rPr>
        <w:t>:</w:t>
      </w:r>
    </w:p>
    <w:p w14:paraId="4A52DCAE" w14:textId="3DC89D20" w:rsidR="00CD1572" w:rsidRPr="00CD1572" w:rsidRDefault="00E02B52" w:rsidP="00CD1572">
      <w:pPr>
        <w:numPr>
          <w:ilvl w:val="2"/>
          <w:numId w:val="19"/>
        </w:numPr>
        <w:spacing w:after="0"/>
        <w:jc w:val="both"/>
        <w:rPr>
          <w:rFonts w:ascii="Arial" w:hAnsi="Arial" w:cs="Arial"/>
          <w:b/>
          <w:sz w:val="24"/>
          <w:szCs w:val="24"/>
        </w:rPr>
      </w:pPr>
      <w:r>
        <w:rPr>
          <w:rFonts w:ascii="Arial" w:hAnsi="Arial" w:cs="Arial"/>
          <w:sz w:val="24"/>
          <w:szCs w:val="24"/>
        </w:rPr>
        <w:t>Bei konventionellem Testen wird in der Regel zu viel – und häufig für die Fragestellung nicht genügend relevante – Information erhoben</w:t>
      </w:r>
    </w:p>
    <w:p w14:paraId="5440AA7E" w14:textId="162CD019" w:rsidR="00CD1572" w:rsidRPr="00CD1572" w:rsidRDefault="00E02B52" w:rsidP="00CD1572">
      <w:pPr>
        <w:numPr>
          <w:ilvl w:val="2"/>
          <w:numId w:val="19"/>
        </w:numPr>
        <w:spacing w:after="0"/>
        <w:jc w:val="both"/>
        <w:rPr>
          <w:rFonts w:ascii="Arial" w:hAnsi="Arial" w:cs="Arial"/>
          <w:b/>
          <w:sz w:val="24"/>
          <w:szCs w:val="24"/>
        </w:rPr>
      </w:pPr>
      <w:r>
        <w:rPr>
          <w:rFonts w:ascii="Arial" w:hAnsi="Arial" w:cs="Arial"/>
          <w:sz w:val="24"/>
          <w:szCs w:val="24"/>
        </w:rPr>
        <w:t>Dies erhöht natürlich die Kosten (n</w:t>
      </w:r>
      <w:r>
        <w:rPr>
          <w:rFonts w:ascii="Arial" w:hAnsi="Arial" w:cs="Arial"/>
          <w:sz w:val="24"/>
          <w:szCs w:val="24"/>
        </w:rPr>
        <w:t>icht nur den finanziellen Aspekt, z.B. auch negative Einflüsse auf die Motivation des Probanden</w:t>
      </w:r>
      <w:r>
        <w:rPr>
          <w:rFonts w:ascii="Arial" w:hAnsi="Arial" w:cs="Arial"/>
          <w:sz w:val="26"/>
          <w:szCs w:val="26"/>
        </w:rPr>
        <w:t>)</w:t>
      </w:r>
    </w:p>
    <w:p w14:paraId="503805A1" w14:textId="178A6BFE" w:rsidR="00CD1572" w:rsidRDefault="00E02B52" w:rsidP="00CD1572">
      <w:pPr>
        <w:numPr>
          <w:ilvl w:val="1"/>
          <w:numId w:val="19"/>
        </w:numPr>
        <w:spacing w:after="0"/>
        <w:jc w:val="both"/>
        <w:rPr>
          <w:rFonts w:ascii="Arial" w:hAnsi="Arial" w:cs="Arial"/>
          <w:b/>
          <w:sz w:val="24"/>
          <w:szCs w:val="24"/>
        </w:rPr>
      </w:pPr>
      <w:r w:rsidRPr="00CD1572">
        <w:rPr>
          <w:rFonts w:ascii="Arial" w:hAnsi="Arial" w:cs="Arial"/>
          <w:b/>
          <w:noProof/>
          <w:sz w:val="24"/>
          <w:szCs w:val="24"/>
        </w:rPr>
        <w:drawing>
          <wp:inline distT="0" distB="0" distL="0" distR="0" wp14:anchorId="30D17A01" wp14:editId="062A1593">
            <wp:extent cx="5719051" cy="2828925"/>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26587" cy="2832653"/>
                    </a:xfrm>
                    <a:prstGeom prst="rect">
                      <a:avLst/>
                    </a:prstGeom>
                  </pic:spPr>
                </pic:pic>
              </a:graphicData>
            </a:graphic>
          </wp:inline>
        </w:drawing>
      </w:r>
    </w:p>
    <w:p w14:paraId="345D9C9B" w14:textId="0354F206" w:rsidR="00CD1572" w:rsidRDefault="00E02B52" w:rsidP="00CD1572">
      <w:pPr>
        <w:numPr>
          <w:ilvl w:val="0"/>
          <w:numId w:val="19"/>
        </w:numPr>
        <w:spacing w:after="0"/>
        <w:jc w:val="both"/>
        <w:rPr>
          <w:rFonts w:ascii="Arial" w:hAnsi="Arial" w:cs="Arial"/>
          <w:b/>
          <w:sz w:val="24"/>
          <w:szCs w:val="24"/>
        </w:rPr>
      </w:pPr>
      <w:r>
        <w:rPr>
          <w:rFonts w:ascii="Arial" w:hAnsi="Arial" w:cs="Arial"/>
          <w:b/>
          <w:sz w:val="24"/>
          <w:szCs w:val="24"/>
        </w:rPr>
        <w:t>Sequentielles Testen</w:t>
      </w:r>
    </w:p>
    <w:p w14:paraId="6CD57BEF" w14:textId="27728351" w:rsidR="00CD1572" w:rsidRPr="00CD1572" w:rsidRDefault="00E02B52" w:rsidP="00CD1572">
      <w:pPr>
        <w:numPr>
          <w:ilvl w:val="1"/>
          <w:numId w:val="19"/>
        </w:numPr>
        <w:spacing w:after="0"/>
        <w:jc w:val="both"/>
        <w:rPr>
          <w:rFonts w:ascii="Arial" w:hAnsi="Arial" w:cs="Arial"/>
          <w:b/>
          <w:sz w:val="24"/>
          <w:szCs w:val="24"/>
        </w:rPr>
      </w:pPr>
      <w:r>
        <w:rPr>
          <w:rFonts w:ascii="Arial" w:hAnsi="Arial" w:cs="Arial"/>
          <w:sz w:val="24"/>
          <w:szCs w:val="24"/>
          <w:u w:val="single"/>
        </w:rPr>
        <w:t>Frage</w:t>
      </w:r>
      <w:r>
        <w:rPr>
          <w:rFonts w:ascii="Arial" w:hAnsi="Arial" w:cs="Arial"/>
          <w:sz w:val="24"/>
          <w:szCs w:val="24"/>
        </w:rPr>
        <w:t>: Erlauben die vorliegenden Antworten bereits eine Entscheidung oder müssen weitere Items vorgelegt werden?</w:t>
      </w:r>
    </w:p>
    <w:p w14:paraId="6F248547" w14:textId="2AD908F4" w:rsidR="00CD1572" w:rsidRPr="00CD1572" w:rsidRDefault="00E02B52" w:rsidP="00CD1572">
      <w:pPr>
        <w:numPr>
          <w:ilvl w:val="2"/>
          <w:numId w:val="19"/>
        </w:numPr>
        <w:spacing w:after="0"/>
        <w:jc w:val="both"/>
        <w:rPr>
          <w:rFonts w:ascii="Arial" w:hAnsi="Arial" w:cs="Arial"/>
          <w:b/>
          <w:sz w:val="24"/>
          <w:szCs w:val="24"/>
        </w:rPr>
      </w:pPr>
      <w:r>
        <w:rPr>
          <w:rFonts w:ascii="Arial" w:hAnsi="Arial" w:cs="Arial"/>
          <w:sz w:val="24"/>
          <w:szCs w:val="24"/>
        </w:rPr>
        <w:t xml:space="preserve">Hat der </w:t>
      </w:r>
      <w:r>
        <w:rPr>
          <w:rFonts w:ascii="Arial" w:hAnsi="Arial" w:cs="Arial"/>
          <w:sz w:val="24"/>
          <w:szCs w:val="24"/>
        </w:rPr>
        <w:t>Kandidat die Prüfungsanforderungen erfüllt?</w:t>
      </w:r>
    </w:p>
    <w:p w14:paraId="63395327" w14:textId="1B42840E" w:rsidR="00CD1572" w:rsidRPr="00CD1572" w:rsidRDefault="00E02B52" w:rsidP="00CD1572">
      <w:pPr>
        <w:numPr>
          <w:ilvl w:val="2"/>
          <w:numId w:val="19"/>
        </w:numPr>
        <w:spacing w:after="0"/>
        <w:jc w:val="both"/>
        <w:rPr>
          <w:rFonts w:ascii="Arial" w:hAnsi="Arial" w:cs="Arial"/>
          <w:b/>
          <w:sz w:val="24"/>
          <w:szCs w:val="24"/>
        </w:rPr>
      </w:pPr>
      <w:r>
        <w:rPr>
          <w:rFonts w:ascii="Arial" w:hAnsi="Arial" w:cs="Arial"/>
          <w:sz w:val="24"/>
          <w:szCs w:val="24"/>
        </w:rPr>
        <w:t>Liegt bei einem Klienten eine Angststörung vor?</w:t>
      </w:r>
    </w:p>
    <w:p w14:paraId="61D0D457" w14:textId="7B035B32" w:rsidR="00CD1572" w:rsidRPr="00CD1572" w:rsidRDefault="00E02B52" w:rsidP="00CD1572">
      <w:pPr>
        <w:numPr>
          <w:ilvl w:val="2"/>
          <w:numId w:val="19"/>
        </w:numPr>
        <w:spacing w:after="0"/>
        <w:jc w:val="both"/>
        <w:rPr>
          <w:rFonts w:ascii="Arial" w:hAnsi="Arial" w:cs="Arial"/>
          <w:b/>
          <w:sz w:val="24"/>
          <w:szCs w:val="24"/>
        </w:rPr>
      </w:pPr>
      <w:r>
        <w:rPr>
          <w:rFonts w:ascii="Arial" w:hAnsi="Arial" w:cs="Arial"/>
          <w:sz w:val="24"/>
          <w:szCs w:val="24"/>
        </w:rPr>
        <w:t>Handelt es sich bei einem Schüler um ein „hochbegabtes“ Kind?</w:t>
      </w:r>
    </w:p>
    <w:p w14:paraId="4ACE83A0" w14:textId="53B050F0" w:rsidR="00CD1572" w:rsidRPr="00CD1572" w:rsidRDefault="00E02B52" w:rsidP="00CD1572">
      <w:pPr>
        <w:numPr>
          <w:ilvl w:val="1"/>
          <w:numId w:val="19"/>
        </w:numPr>
        <w:spacing w:after="0"/>
        <w:jc w:val="both"/>
        <w:rPr>
          <w:rFonts w:ascii="Arial" w:hAnsi="Arial" w:cs="Arial"/>
          <w:b/>
          <w:sz w:val="24"/>
          <w:szCs w:val="24"/>
        </w:rPr>
      </w:pPr>
      <w:r>
        <w:rPr>
          <w:rFonts w:ascii="Arial" w:hAnsi="Arial" w:cs="Arial"/>
          <w:sz w:val="24"/>
          <w:szCs w:val="24"/>
        </w:rPr>
        <w:t>Bei einer Selektionsaufgabe kann so ein sehr geeigneter oder ungeeigneter Bewerber bereits nach wenige</w:t>
      </w:r>
      <w:r>
        <w:rPr>
          <w:rFonts w:ascii="Arial" w:hAnsi="Arial" w:cs="Arial"/>
          <w:sz w:val="24"/>
          <w:szCs w:val="24"/>
        </w:rPr>
        <w:t>n Items erkannt werden</w:t>
      </w:r>
    </w:p>
    <w:p w14:paraId="2E1DEEAA" w14:textId="3B7D0464" w:rsidR="00CD1572" w:rsidRPr="00CD1572" w:rsidRDefault="00E02B52" w:rsidP="00CD1572">
      <w:pPr>
        <w:numPr>
          <w:ilvl w:val="2"/>
          <w:numId w:val="19"/>
        </w:numPr>
        <w:spacing w:after="0"/>
        <w:jc w:val="both"/>
        <w:rPr>
          <w:rFonts w:ascii="Arial" w:hAnsi="Arial" w:cs="Arial"/>
          <w:b/>
          <w:sz w:val="24"/>
          <w:szCs w:val="24"/>
        </w:rPr>
      </w:pPr>
      <w:r>
        <w:rPr>
          <w:rFonts w:ascii="Arial" w:hAnsi="Arial" w:cs="Arial"/>
          <w:sz w:val="24"/>
          <w:szCs w:val="24"/>
        </w:rPr>
        <w:t>Die Sicherheit bei mittelmäßig geeigneten Bewerbern, die die gleiche Itemzahl beantwortet haben, ist nicht so hoch</w:t>
      </w:r>
    </w:p>
    <w:p w14:paraId="461E56E8" w14:textId="6A0A8D8E" w:rsidR="00CD1572" w:rsidRPr="00CD1572" w:rsidRDefault="00E02B52" w:rsidP="00CD1572">
      <w:pPr>
        <w:numPr>
          <w:ilvl w:val="1"/>
          <w:numId w:val="19"/>
        </w:numPr>
        <w:spacing w:after="0"/>
        <w:jc w:val="both"/>
        <w:rPr>
          <w:rFonts w:ascii="Arial" w:hAnsi="Arial" w:cs="Arial"/>
          <w:b/>
          <w:sz w:val="24"/>
          <w:szCs w:val="24"/>
        </w:rPr>
      </w:pPr>
      <w:r>
        <w:rPr>
          <w:rFonts w:ascii="Arial" w:hAnsi="Arial" w:cs="Arial"/>
          <w:sz w:val="24"/>
          <w:szCs w:val="24"/>
        </w:rPr>
        <w:t xml:space="preserve">Antwortabhängig (variable) ist die </w:t>
      </w:r>
      <w:r>
        <w:rPr>
          <w:rFonts w:ascii="Arial" w:hAnsi="Arial" w:cs="Arial"/>
          <w:b/>
          <w:sz w:val="24"/>
          <w:szCs w:val="24"/>
        </w:rPr>
        <w:t>Zahl der Items (quantitativer Aspekt)</w:t>
      </w:r>
      <w:r>
        <w:rPr>
          <w:rFonts w:ascii="Arial" w:hAnsi="Arial" w:cs="Arial"/>
          <w:sz w:val="24"/>
          <w:szCs w:val="24"/>
        </w:rPr>
        <w:t>, die bis zur (mit gleicher Sicherheit abzugeb</w:t>
      </w:r>
      <w:r>
        <w:rPr>
          <w:rFonts w:ascii="Arial" w:hAnsi="Arial" w:cs="Arial"/>
          <w:sz w:val="24"/>
          <w:szCs w:val="24"/>
        </w:rPr>
        <w:t>enden) Entscheidung zwischen Probanden variiert</w:t>
      </w:r>
    </w:p>
    <w:p w14:paraId="31E56464" w14:textId="1E812C51" w:rsidR="00CD1572" w:rsidRDefault="00E02B52" w:rsidP="00CD1572">
      <w:pPr>
        <w:numPr>
          <w:ilvl w:val="2"/>
          <w:numId w:val="19"/>
        </w:numPr>
        <w:spacing w:after="0"/>
        <w:jc w:val="both"/>
        <w:rPr>
          <w:rFonts w:ascii="Arial" w:hAnsi="Arial" w:cs="Arial"/>
          <w:b/>
          <w:sz w:val="24"/>
          <w:szCs w:val="24"/>
        </w:rPr>
      </w:pPr>
      <w:r>
        <w:rPr>
          <w:rFonts w:ascii="Arial" w:hAnsi="Arial" w:cs="Arial"/>
          <w:sz w:val="24"/>
          <w:szCs w:val="24"/>
          <w:u w:val="single"/>
        </w:rPr>
        <w:t>Ziel</w:t>
      </w:r>
      <w:r>
        <w:rPr>
          <w:rFonts w:ascii="Arial" w:hAnsi="Arial" w:cs="Arial"/>
          <w:sz w:val="24"/>
          <w:szCs w:val="24"/>
        </w:rPr>
        <w:t xml:space="preserve">: </w:t>
      </w:r>
      <w:r>
        <w:rPr>
          <w:rFonts w:ascii="Arial" w:hAnsi="Arial" w:cs="Arial"/>
          <w:b/>
          <w:sz w:val="24"/>
          <w:szCs w:val="24"/>
        </w:rPr>
        <w:t>Verkürzung der Testdauer</w:t>
      </w:r>
    </w:p>
    <w:p w14:paraId="5C8DD2C0" w14:textId="458F0145" w:rsidR="00CD1572" w:rsidRPr="00CD1572" w:rsidRDefault="00E02B52" w:rsidP="00CD1572">
      <w:pPr>
        <w:numPr>
          <w:ilvl w:val="1"/>
          <w:numId w:val="19"/>
        </w:numPr>
        <w:spacing w:after="0"/>
        <w:jc w:val="both"/>
        <w:rPr>
          <w:rFonts w:ascii="Arial" w:hAnsi="Arial" w:cs="Arial"/>
          <w:b/>
          <w:sz w:val="24"/>
          <w:szCs w:val="24"/>
        </w:rPr>
      </w:pPr>
      <w:r>
        <w:rPr>
          <w:rFonts w:ascii="Arial" w:hAnsi="Arial" w:cs="Arial"/>
          <w:sz w:val="24"/>
          <w:szCs w:val="24"/>
          <w:u w:val="single"/>
        </w:rPr>
        <w:t>Grundgedanke</w:t>
      </w:r>
      <w:r>
        <w:rPr>
          <w:rFonts w:ascii="Arial" w:hAnsi="Arial" w:cs="Arial"/>
          <w:sz w:val="24"/>
          <w:szCs w:val="24"/>
        </w:rPr>
        <w:t>: das Testen abbrechen, sobald genügend Information für die Klassifikation vorliegt</w:t>
      </w:r>
    </w:p>
    <w:p w14:paraId="1A3097A6" w14:textId="74A1ED82" w:rsidR="00CD1572" w:rsidRPr="00CD1572" w:rsidRDefault="00E02B52" w:rsidP="00CD1572">
      <w:pPr>
        <w:numPr>
          <w:ilvl w:val="1"/>
          <w:numId w:val="19"/>
        </w:numPr>
        <w:spacing w:after="0"/>
        <w:jc w:val="both"/>
        <w:rPr>
          <w:rFonts w:ascii="Arial" w:hAnsi="Arial" w:cs="Arial"/>
          <w:b/>
          <w:sz w:val="24"/>
          <w:szCs w:val="24"/>
        </w:rPr>
      </w:pPr>
      <w:r w:rsidRPr="00CD1572">
        <w:rPr>
          <w:rFonts w:ascii="Arial" w:hAnsi="Arial" w:cs="Arial"/>
          <w:sz w:val="24"/>
          <w:szCs w:val="24"/>
        </w:rPr>
        <w:t>Sicherheitsniveau/ Risiko, ab dem eine Entscheidung getroffen wer</w:t>
      </w:r>
      <w:r>
        <w:rPr>
          <w:rFonts w:ascii="Arial" w:hAnsi="Arial" w:cs="Arial"/>
          <w:sz w:val="24"/>
          <w:szCs w:val="24"/>
        </w:rPr>
        <w:t>den kann, wird v</w:t>
      </w:r>
      <w:r>
        <w:rPr>
          <w:rFonts w:ascii="Arial" w:hAnsi="Arial" w:cs="Arial"/>
          <w:sz w:val="24"/>
          <w:szCs w:val="24"/>
        </w:rPr>
        <w:t>orher fixiert</w:t>
      </w:r>
    </w:p>
    <w:p w14:paraId="03218E37" w14:textId="6723C56B" w:rsidR="00CD1572" w:rsidRPr="00CD1572" w:rsidRDefault="00E02B52" w:rsidP="00CD1572">
      <w:pPr>
        <w:numPr>
          <w:ilvl w:val="1"/>
          <w:numId w:val="19"/>
        </w:numPr>
        <w:spacing w:after="0"/>
        <w:jc w:val="both"/>
        <w:rPr>
          <w:rFonts w:ascii="Arial" w:hAnsi="Arial" w:cs="Arial"/>
          <w:b/>
          <w:sz w:val="24"/>
          <w:szCs w:val="24"/>
        </w:rPr>
      </w:pPr>
      <w:r>
        <w:rPr>
          <w:rFonts w:ascii="Arial" w:hAnsi="Arial" w:cs="Arial"/>
          <w:sz w:val="24"/>
          <w:szCs w:val="24"/>
        </w:rPr>
        <w:t>Statistische Prüfung der Entscheidungssicherheit:</w:t>
      </w:r>
    </w:p>
    <w:p w14:paraId="625982FE" w14:textId="274F067B" w:rsidR="00CD1572" w:rsidRPr="00CD1572" w:rsidRDefault="00E02B52" w:rsidP="00CD1572">
      <w:pPr>
        <w:numPr>
          <w:ilvl w:val="2"/>
          <w:numId w:val="19"/>
        </w:numPr>
        <w:spacing w:after="0"/>
        <w:jc w:val="both"/>
        <w:rPr>
          <w:rFonts w:ascii="Arial" w:hAnsi="Arial" w:cs="Arial"/>
          <w:b/>
          <w:sz w:val="24"/>
          <w:szCs w:val="24"/>
        </w:rPr>
      </w:pPr>
      <w:r>
        <w:rPr>
          <w:rFonts w:ascii="Arial" w:hAnsi="Arial" w:cs="Arial"/>
          <w:sz w:val="24"/>
          <w:szCs w:val="24"/>
        </w:rPr>
        <w:t xml:space="preserve">Anhand der Binomialverteilung wird für jeden Probanden je nach seinen bisher gegebenen richtigen/ falschen Antworten bestimmt, wie wahrscheinlich es ist, dass er zur Gruppe der zu </w:t>
      </w:r>
      <w:r>
        <w:rPr>
          <w:rFonts w:ascii="Arial" w:hAnsi="Arial" w:cs="Arial"/>
          <w:sz w:val="24"/>
          <w:szCs w:val="24"/>
        </w:rPr>
        <w:t>Akzeptierenden bzw. Zurückzuweisenden gehört (für das genau Vorgehen siehe z.B. Hornke, 1977, Diagnostica, Band 23)</w:t>
      </w:r>
    </w:p>
    <w:p w14:paraId="1DB86CEF" w14:textId="6A9E4A2C" w:rsidR="00CD1572" w:rsidRPr="00CD1572" w:rsidRDefault="00E02B52" w:rsidP="00CD1572">
      <w:pPr>
        <w:numPr>
          <w:ilvl w:val="1"/>
          <w:numId w:val="19"/>
        </w:numPr>
        <w:spacing w:after="0"/>
        <w:jc w:val="both"/>
        <w:rPr>
          <w:rFonts w:ascii="Arial" w:hAnsi="Arial" w:cs="Arial"/>
          <w:b/>
          <w:sz w:val="24"/>
          <w:szCs w:val="24"/>
        </w:rPr>
      </w:pPr>
      <w:r>
        <w:rPr>
          <w:rFonts w:ascii="Arial" w:hAnsi="Arial" w:cs="Arial"/>
          <w:sz w:val="24"/>
          <w:szCs w:val="24"/>
        </w:rPr>
        <w:t>Welches Risiko eingegangen werden kann, ist von der Entscheidungssituation abhängig</w:t>
      </w:r>
    </w:p>
    <w:p w14:paraId="55905F10" w14:textId="11B2FA1F" w:rsidR="00CD1572" w:rsidRPr="00CD1572" w:rsidRDefault="00E02B52" w:rsidP="00CD1572">
      <w:pPr>
        <w:numPr>
          <w:ilvl w:val="1"/>
          <w:numId w:val="19"/>
        </w:numPr>
        <w:spacing w:after="0"/>
        <w:jc w:val="both"/>
        <w:rPr>
          <w:rFonts w:ascii="Arial" w:hAnsi="Arial" w:cs="Arial"/>
          <w:b/>
          <w:sz w:val="24"/>
          <w:szCs w:val="24"/>
        </w:rPr>
      </w:pPr>
      <w:r>
        <w:rPr>
          <w:rFonts w:ascii="Arial" w:hAnsi="Arial" w:cs="Arial"/>
          <w:sz w:val="24"/>
          <w:szCs w:val="24"/>
        </w:rPr>
        <w:t>2 Arten von Fehlern:</w:t>
      </w:r>
    </w:p>
    <w:p w14:paraId="1A324155" w14:textId="6B6F7702" w:rsidR="00CD1572" w:rsidRPr="00CD1572" w:rsidRDefault="00E02B52" w:rsidP="00CD1572">
      <w:pPr>
        <w:numPr>
          <w:ilvl w:val="2"/>
          <w:numId w:val="19"/>
        </w:numPr>
        <w:spacing w:after="0"/>
        <w:jc w:val="both"/>
        <w:rPr>
          <w:rFonts w:ascii="Arial" w:hAnsi="Arial" w:cs="Arial"/>
          <w:b/>
          <w:sz w:val="24"/>
          <w:szCs w:val="24"/>
        </w:rPr>
      </w:pPr>
      <w:r>
        <w:rPr>
          <w:rFonts w:ascii="Arial" w:hAnsi="Arial" w:cs="Arial"/>
          <w:sz w:val="24"/>
          <w:szCs w:val="24"/>
        </w:rPr>
        <w:t>Institutionsrisiko (falsch positiv,</w:t>
      </w:r>
      <w:r>
        <w:rPr>
          <w:rFonts w:ascii="Arial" w:hAnsi="Arial" w:cs="Arial"/>
          <w:sz w:val="24"/>
          <w:szCs w:val="24"/>
        </w:rPr>
        <w:t xml:space="preserve"> Alpha-Fehler)</w:t>
      </w:r>
    </w:p>
    <w:p w14:paraId="2E357D37" w14:textId="5BFEBAFF" w:rsidR="00CD1572" w:rsidRDefault="00E02B52" w:rsidP="00CD1572">
      <w:pPr>
        <w:numPr>
          <w:ilvl w:val="2"/>
          <w:numId w:val="19"/>
        </w:numPr>
        <w:spacing w:after="0"/>
        <w:jc w:val="both"/>
        <w:rPr>
          <w:rFonts w:ascii="Arial" w:hAnsi="Arial" w:cs="Arial"/>
          <w:sz w:val="24"/>
          <w:szCs w:val="24"/>
        </w:rPr>
      </w:pPr>
      <w:r w:rsidRPr="00CD1572">
        <w:rPr>
          <w:rFonts w:ascii="Arial" w:hAnsi="Arial" w:cs="Arial"/>
          <w:sz w:val="24"/>
          <w:szCs w:val="24"/>
        </w:rPr>
        <w:t xml:space="preserve">Personenrisiko </w:t>
      </w:r>
      <w:r>
        <w:rPr>
          <w:rFonts w:ascii="Arial" w:hAnsi="Arial" w:cs="Arial"/>
          <w:sz w:val="24"/>
          <w:szCs w:val="24"/>
        </w:rPr>
        <w:t>(</w:t>
      </w:r>
      <w:r w:rsidRPr="00CD1572">
        <w:rPr>
          <w:rFonts w:ascii="Arial" w:hAnsi="Arial" w:cs="Arial"/>
          <w:sz w:val="24"/>
          <w:szCs w:val="24"/>
        </w:rPr>
        <w:t>falsch negativ, Beta-Fehler)</w:t>
      </w:r>
    </w:p>
    <w:p w14:paraId="56589D28" w14:textId="7C5376C5" w:rsidR="00CD1572" w:rsidRDefault="00E02B52" w:rsidP="00CD1572">
      <w:pPr>
        <w:numPr>
          <w:ilvl w:val="1"/>
          <w:numId w:val="19"/>
        </w:numPr>
        <w:spacing w:after="0"/>
        <w:jc w:val="both"/>
        <w:rPr>
          <w:rFonts w:ascii="Arial" w:hAnsi="Arial" w:cs="Arial"/>
          <w:sz w:val="24"/>
          <w:szCs w:val="24"/>
        </w:rPr>
      </w:pPr>
      <w:r>
        <w:rPr>
          <w:rFonts w:ascii="Arial" w:hAnsi="Arial" w:cs="Arial"/>
          <w:sz w:val="24"/>
          <w:szCs w:val="24"/>
        </w:rPr>
        <w:t>Items werden als gleichwertig aus einem Gesamtpool behandelt: es interessiert lediglich, wie viele Items richtig bzw. falsch beantwortet werden</w:t>
      </w:r>
    </w:p>
    <w:p w14:paraId="29006665" w14:textId="2CD6E5C0" w:rsidR="00CD1572" w:rsidRDefault="00E02B52" w:rsidP="00CD1572">
      <w:pPr>
        <w:numPr>
          <w:ilvl w:val="1"/>
          <w:numId w:val="19"/>
        </w:numPr>
        <w:spacing w:after="0"/>
        <w:jc w:val="both"/>
        <w:rPr>
          <w:rFonts w:ascii="Arial" w:hAnsi="Arial" w:cs="Arial"/>
          <w:sz w:val="24"/>
          <w:szCs w:val="24"/>
        </w:rPr>
      </w:pPr>
      <w:r>
        <w:rPr>
          <w:rFonts w:ascii="Arial" w:hAnsi="Arial" w:cs="Arial"/>
          <w:sz w:val="24"/>
          <w:szCs w:val="24"/>
        </w:rPr>
        <w:t>D.h. es wird auf eine Binnendifferenzierung bzgl. De</w:t>
      </w:r>
      <w:r>
        <w:rPr>
          <w:rFonts w:ascii="Arial" w:hAnsi="Arial" w:cs="Arial"/>
          <w:sz w:val="24"/>
          <w:szCs w:val="24"/>
        </w:rPr>
        <w:t>r Items und der Akzeptierten bzw. Zurückgewiesenen verzichtet</w:t>
      </w:r>
    </w:p>
    <w:p w14:paraId="4B38CECA" w14:textId="40480447" w:rsidR="00CD1572" w:rsidRDefault="00E02B52" w:rsidP="00CD1572">
      <w:pPr>
        <w:numPr>
          <w:ilvl w:val="1"/>
          <w:numId w:val="19"/>
        </w:numPr>
        <w:spacing w:after="0"/>
        <w:jc w:val="both"/>
        <w:rPr>
          <w:rFonts w:ascii="Arial" w:hAnsi="Arial" w:cs="Arial"/>
          <w:sz w:val="24"/>
          <w:szCs w:val="24"/>
        </w:rPr>
      </w:pPr>
      <w:r>
        <w:rPr>
          <w:rFonts w:ascii="Arial" w:hAnsi="Arial" w:cs="Arial"/>
          <w:sz w:val="24"/>
          <w:szCs w:val="24"/>
        </w:rPr>
        <w:t>Ziel immer Selektions- oder Klassifikationsentscheidungen, keine Messung individueller Unterschiede</w:t>
      </w:r>
    </w:p>
    <w:p w14:paraId="25D8FCF3" w14:textId="7C93BFE6" w:rsidR="00CD1572" w:rsidRPr="00CD1572" w:rsidRDefault="00E02B52" w:rsidP="00CD1572">
      <w:pPr>
        <w:numPr>
          <w:ilvl w:val="0"/>
          <w:numId w:val="19"/>
        </w:numPr>
        <w:spacing w:after="0"/>
        <w:jc w:val="both"/>
        <w:rPr>
          <w:rFonts w:ascii="Arial" w:hAnsi="Arial" w:cs="Arial"/>
          <w:sz w:val="24"/>
          <w:szCs w:val="24"/>
        </w:rPr>
      </w:pPr>
      <w:r>
        <w:rPr>
          <w:rFonts w:ascii="Arial" w:hAnsi="Arial" w:cs="Arial"/>
          <w:b/>
          <w:sz w:val="24"/>
          <w:szCs w:val="24"/>
        </w:rPr>
        <w:t>Adaptives Testen</w:t>
      </w:r>
    </w:p>
    <w:p w14:paraId="4B35D3F0" w14:textId="3D7F0BEC" w:rsidR="00CD1572" w:rsidRDefault="00E02B52" w:rsidP="00CD1572">
      <w:pPr>
        <w:numPr>
          <w:ilvl w:val="1"/>
          <w:numId w:val="19"/>
        </w:numPr>
        <w:spacing w:after="0"/>
        <w:jc w:val="both"/>
        <w:rPr>
          <w:rFonts w:ascii="Arial" w:hAnsi="Arial" w:cs="Arial"/>
          <w:sz w:val="24"/>
          <w:szCs w:val="24"/>
        </w:rPr>
      </w:pPr>
      <w:r>
        <w:rPr>
          <w:rFonts w:ascii="Arial" w:hAnsi="Arial" w:cs="Arial"/>
          <w:sz w:val="24"/>
          <w:szCs w:val="24"/>
          <w:u w:val="single"/>
        </w:rPr>
        <w:t>Ziel</w:t>
      </w:r>
      <w:r>
        <w:rPr>
          <w:rFonts w:ascii="Arial" w:hAnsi="Arial" w:cs="Arial"/>
          <w:sz w:val="24"/>
          <w:szCs w:val="24"/>
        </w:rPr>
        <w:t>: präzise Messung von Eigenschaftsausprägungen</w:t>
      </w:r>
    </w:p>
    <w:p w14:paraId="4DF9391F" w14:textId="114F9857" w:rsidR="00CD1572" w:rsidRDefault="00E02B52" w:rsidP="00CD1572">
      <w:pPr>
        <w:numPr>
          <w:ilvl w:val="1"/>
          <w:numId w:val="19"/>
        </w:numPr>
        <w:spacing w:after="0"/>
        <w:jc w:val="both"/>
        <w:rPr>
          <w:rFonts w:ascii="Arial" w:hAnsi="Arial" w:cs="Arial"/>
          <w:sz w:val="24"/>
          <w:szCs w:val="24"/>
        </w:rPr>
      </w:pPr>
      <w:r>
        <w:rPr>
          <w:rFonts w:ascii="Arial" w:hAnsi="Arial" w:cs="Arial"/>
          <w:sz w:val="24"/>
          <w:szCs w:val="24"/>
          <w:u w:val="single"/>
        </w:rPr>
        <w:t>Frage</w:t>
      </w:r>
      <w:r>
        <w:rPr>
          <w:rFonts w:ascii="Arial" w:hAnsi="Arial" w:cs="Arial"/>
          <w:sz w:val="24"/>
          <w:szCs w:val="24"/>
        </w:rPr>
        <w:t xml:space="preserve">: Welches Item ist auf der </w:t>
      </w:r>
      <w:r>
        <w:rPr>
          <w:rFonts w:ascii="Arial" w:hAnsi="Arial" w:cs="Arial"/>
          <w:sz w:val="24"/>
          <w:szCs w:val="24"/>
        </w:rPr>
        <w:t>G</w:t>
      </w:r>
      <w:r>
        <w:rPr>
          <w:rFonts w:ascii="Arial" w:hAnsi="Arial" w:cs="Arial"/>
          <w:sz w:val="24"/>
          <w:szCs w:val="24"/>
        </w:rPr>
        <w:t xml:space="preserve">rundlage der bisher vorliegenden Informationen das </w:t>
      </w:r>
      <w:r>
        <w:rPr>
          <w:rFonts w:ascii="Arial" w:hAnsi="Arial" w:cs="Arial"/>
          <w:i/>
          <w:sz w:val="24"/>
          <w:szCs w:val="24"/>
        </w:rPr>
        <w:t>bestgeeignete</w:t>
      </w:r>
      <w:r>
        <w:rPr>
          <w:rFonts w:ascii="Arial" w:hAnsi="Arial" w:cs="Arial"/>
          <w:sz w:val="24"/>
          <w:szCs w:val="24"/>
        </w:rPr>
        <w:t xml:space="preserve"> nächste Item für den jeweiligen Probanden?</w:t>
      </w:r>
    </w:p>
    <w:p w14:paraId="5417AE81" w14:textId="1BA4033C" w:rsidR="00E14141" w:rsidRPr="00441D40" w:rsidRDefault="00E02B52" w:rsidP="00CD1572">
      <w:pPr>
        <w:numPr>
          <w:ilvl w:val="1"/>
          <w:numId w:val="19"/>
        </w:numPr>
        <w:spacing w:after="0"/>
        <w:jc w:val="both"/>
        <w:rPr>
          <w:rFonts w:ascii="Arial" w:hAnsi="Arial" w:cs="Arial"/>
          <w:sz w:val="24"/>
          <w:szCs w:val="24"/>
        </w:rPr>
      </w:pPr>
      <w:r>
        <w:rPr>
          <w:rFonts w:ascii="Arial" w:hAnsi="Arial" w:cs="Arial"/>
          <w:sz w:val="24"/>
          <w:szCs w:val="24"/>
        </w:rPr>
        <w:t xml:space="preserve">Antwortabhängig (variabel) ist die Art (Schwierigkeit) der vorgelegten Items </w:t>
      </w:r>
      <w:r w:rsidRPr="00441D40">
        <w:rPr>
          <w:rFonts w:ascii="Arial" w:hAnsi="Arial" w:cs="Arial"/>
          <w:sz w:val="24"/>
          <w:szCs w:val="24"/>
        </w:rPr>
        <w:sym w:font="Wingdings" w:char="F0E0"/>
      </w:r>
      <w:r>
        <w:rPr>
          <w:rFonts w:ascii="Arial" w:hAnsi="Arial" w:cs="Arial"/>
          <w:sz w:val="24"/>
          <w:szCs w:val="24"/>
        </w:rPr>
        <w:t xml:space="preserve"> </w:t>
      </w:r>
      <w:r w:rsidRPr="00441D40">
        <w:rPr>
          <w:rFonts w:ascii="Arial" w:hAnsi="Arial" w:cs="Arial"/>
          <w:b/>
          <w:sz w:val="24"/>
          <w:szCs w:val="24"/>
        </w:rPr>
        <w:t>qualitativer Aspekt</w:t>
      </w:r>
    </w:p>
    <w:p w14:paraId="7E1CC86B" w14:textId="5D3FF6B4" w:rsidR="00441D40" w:rsidRDefault="00E02B52" w:rsidP="00CD1572">
      <w:pPr>
        <w:numPr>
          <w:ilvl w:val="1"/>
          <w:numId w:val="19"/>
        </w:numPr>
        <w:spacing w:after="0"/>
        <w:jc w:val="both"/>
        <w:rPr>
          <w:rFonts w:ascii="Arial" w:hAnsi="Arial" w:cs="Arial"/>
          <w:sz w:val="24"/>
          <w:szCs w:val="24"/>
        </w:rPr>
      </w:pPr>
      <w:r>
        <w:rPr>
          <w:rFonts w:ascii="Arial" w:hAnsi="Arial" w:cs="Arial"/>
          <w:sz w:val="24"/>
          <w:szCs w:val="24"/>
          <w:u w:val="single"/>
        </w:rPr>
        <w:t>Kriterium</w:t>
      </w:r>
      <w:r>
        <w:rPr>
          <w:rFonts w:ascii="Arial" w:hAnsi="Arial" w:cs="Arial"/>
          <w:sz w:val="24"/>
          <w:szCs w:val="24"/>
        </w:rPr>
        <w:t>: Informatio</w:t>
      </w:r>
      <w:r>
        <w:rPr>
          <w:rFonts w:ascii="Arial" w:hAnsi="Arial" w:cs="Arial"/>
          <w:sz w:val="24"/>
          <w:szCs w:val="24"/>
        </w:rPr>
        <w:t>nszuwachs im Hinblick auf die zu messende Eigenschaft</w:t>
      </w:r>
    </w:p>
    <w:p w14:paraId="79E846F9" w14:textId="349DBE4E" w:rsidR="00441D40" w:rsidRDefault="00E02B52" w:rsidP="00CD1572">
      <w:pPr>
        <w:numPr>
          <w:ilvl w:val="1"/>
          <w:numId w:val="19"/>
        </w:numPr>
        <w:spacing w:after="0"/>
        <w:jc w:val="both"/>
        <w:rPr>
          <w:rFonts w:ascii="Arial" w:hAnsi="Arial" w:cs="Arial"/>
          <w:sz w:val="24"/>
          <w:szCs w:val="24"/>
        </w:rPr>
      </w:pPr>
      <w:r>
        <w:rPr>
          <w:rFonts w:ascii="Arial" w:hAnsi="Arial" w:cs="Arial"/>
          <w:sz w:val="24"/>
          <w:szCs w:val="24"/>
          <w:u w:val="single"/>
        </w:rPr>
        <w:t>Grundidee</w:t>
      </w:r>
      <w:r>
        <w:rPr>
          <w:rFonts w:ascii="Arial" w:hAnsi="Arial" w:cs="Arial"/>
          <w:sz w:val="24"/>
          <w:szCs w:val="24"/>
        </w:rPr>
        <w:t xml:space="preserve">: man erhält nur dann einen Informationsgewinn, wenn das Item exakt angemessen ist (z.B. bezüglich der Schwierigkeit) – jeder Proband bearbeitet also die seinem </w:t>
      </w:r>
      <w:r>
        <w:rPr>
          <w:rFonts w:ascii="Arial" w:hAnsi="Arial" w:cs="Arial"/>
          <w:b/>
          <w:sz w:val="24"/>
          <w:szCs w:val="24"/>
        </w:rPr>
        <w:t>Fähigkeitsniveau angemessene Ite</w:t>
      </w:r>
      <w:r>
        <w:rPr>
          <w:rFonts w:ascii="Arial" w:hAnsi="Arial" w:cs="Arial"/>
          <w:b/>
          <w:sz w:val="24"/>
          <w:szCs w:val="24"/>
        </w:rPr>
        <w:t>ms</w:t>
      </w:r>
    </w:p>
    <w:p w14:paraId="229A8144" w14:textId="7A90A78C" w:rsidR="00441D40" w:rsidRDefault="00E02B52" w:rsidP="00CD1572">
      <w:pPr>
        <w:numPr>
          <w:ilvl w:val="1"/>
          <w:numId w:val="19"/>
        </w:numPr>
        <w:spacing w:after="0"/>
        <w:jc w:val="both"/>
        <w:rPr>
          <w:rFonts w:ascii="Arial" w:hAnsi="Arial" w:cs="Arial"/>
          <w:sz w:val="24"/>
          <w:szCs w:val="24"/>
        </w:rPr>
      </w:pPr>
      <w:r>
        <w:rPr>
          <w:rFonts w:ascii="Arial" w:hAnsi="Arial" w:cs="Arial"/>
          <w:sz w:val="24"/>
          <w:szCs w:val="24"/>
        </w:rPr>
        <w:t xml:space="preserve">Spezifisches Beispiel: </w:t>
      </w:r>
      <w:r>
        <w:rPr>
          <w:rFonts w:ascii="Arial" w:hAnsi="Arial" w:cs="Arial"/>
          <w:b/>
          <w:sz w:val="24"/>
          <w:szCs w:val="24"/>
        </w:rPr>
        <w:t>verzweigte (pyramidale) Strategie</w:t>
      </w:r>
      <w:r w:rsidRPr="00441D40">
        <w:rPr>
          <w:rFonts w:ascii="Arial" w:hAnsi="Arial" w:cs="Arial"/>
          <w:b/>
          <w:noProof/>
          <w:sz w:val="24"/>
          <w:szCs w:val="24"/>
        </w:rPr>
        <w:drawing>
          <wp:inline distT="0" distB="0" distL="0" distR="0" wp14:anchorId="39FBC401" wp14:editId="5EEEBE77">
            <wp:extent cx="5313437" cy="3618230"/>
            <wp:effectExtent l="0" t="0" r="1905" b="127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a:extLst>
                        <a:ext uri="{28A0092B-C50C-407E-A947-70E740481C1C}">
                          <a14:useLocalDpi xmlns:a14="http://schemas.microsoft.com/office/drawing/2010/main" val="0"/>
                        </a:ext>
                      </a:extLst>
                    </a:blip>
                    <a:srcRect l="2639" t="4870" r="5374" b="2596"/>
                    <a:stretch/>
                  </pic:blipFill>
                  <pic:spPr bwMode="auto">
                    <a:xfrm>
                      <a:off x="0" y="0"/>
                      <a:ext cx="5318628" cy="3621765"/>
                    </a:xfrm>
                    <a:prstGeom prst="rect">
                      <a:avLst/>
                    </a:prstGeom>
                    <a:noFill/>
                    <a:ln>
                      <a:noFill/>
                    </a:ln>
                    <a:extLst>
                      <a:ext uri="{53640926-AAD7-44D8-BBD7-CCE9431645EC}">
                        <a14:shadowObscured xmlns:a14="http://schemas.microsoft.com/office/drawing/2010/main"/>
                      </a:ext>
                    </a:extLst>
                  </pic:spPr>
                </pic:pic>
              </a:graphicData>
            </a:graphic>
          </wp:inline>
        </w:drawing>
      </w:r>
    </w:p>
    <w:p w14:paraId="341E3FC9" w14:textId="29E10432" w:rsidR="00441D40" w:rsidRDefault="00E02B52" w:rsidP="00441D40">
      <w:pPr>
        <w:numPr>
          <w:ilvl w:val="1"/>
          <w:numId w:val="19"/>
        </w:numPr>
        <w:spacing w:after="0"/>
        <w:jc w:val="both"/>
        <w:rPr>
          <w:rFonts w:ascii="Arial" w:hAnsi="Arial" w:cs="Arial"/>
          <w:b/>
          <w:sz w:val="24"/>
          <w:szCs w:val="24"/>
        </w:rPr>
      </w:pPr>
      <w:r w:rsidRPr="00441D40">
        <w:rPr>
          <w:rFonts w:ascii="Arial" w:hAnsi="Arial" w:cs="Arial"/>
          <w:b/>
          <w:sz w:val="24"/>
          <w:szCs w:val="24"/>
        </w:rPr>
        <w:t>Vorteile</w:t>
      </w:r>
    </w:p>
    <w:p w14:paraId="386AC436" w14:textId="26076D13" w:rsidR="00441D40" w:rsidRPr="00441D40" w:rsidRDefault="00E02B52" w:rsidP="00441D40">
      <w:pPr>
        <w:numPr>
          <w:ilvl w:val="2"/>
          <w:numId w:val="19"/>
        </w:numPr>
        <w:spacing w:after="0"/>
        <w:jc w:val="both"/>
        <w:rPr>
          <w:rFonts w:ascii="Arial" w:hAnsi="Arial" w:cs="Arial"/>
          <w:b/>
          <w:sz w:val="24"/>
          <w:szCs w:val="24"/>
        </w:rPr>
      </w:pPr>
      <w:r>
        <w:rPr>
          <w:rFonts w:ascii="Arial" w:hAnsi="Arial" w:cs="Arial"/>
          <w:sz w:val="24"/>
          <w:szCs w:val="24"/>
        </w:rPr>
        <w:t>Ökonomie (Schnelligkeit, Genauigkeit)</w:t>
      </w:r>
    </w:p>
    <w:p w14:paraId="05F02A07" w14:textId="3EEF5774" w:rsidR="00441D40" w:rsidRPr="00441D40" w:rsidRDefault="00E02B52" w:rsidP="00441D40">
      <w:pPr>
        <w:numPr>
          <w:ilvl w:val="2"/>
          <w:numId w:val="19"/>
        </w:numPr>
        <w:spacing w:after="0"/>
        <w:jc w:val="both"/>
        <w:rPr>
          <w:rFonts w:ascii="Arial" w:hAnsi="Arial" w:cs="Arial"/>
          <w:b/>
          <w:sz w:val="24"/>
          <w:szCs w:val="24"/>
        </w:rPr>
      </w:pPr>
      <w:r>
        <w:rPr>
          <w:rFonts w:ascii="Arial" w:hAnsi="Arial" w:cs="Arial"/>
          <w:sz w:val="24"/>
          <w:szCs w:val="24"/>
        </w:rPr>
        <w:t xml:space="preserve">Alle Probanden erhalten im Laufe einer Testsequenz (bei hinreichend langer Testung) etwa die gleiche Menge an positiver und negativer </w:t>
      </w:r>
      <w:r>
        <w:rPr>
          <w:rFonts w:ascii="Arial" w:hAnsi="Arial" w:cs="Arial"/>
          <w:sz w:val="24"/>
          <w:szCs w:val="24"/>
        </w:rPr>
        <w:t>Rückmeldung</w:t>
      </w:r>
    </w:p>
    <w:p w14:paraId="57547FD9" w14:textId="5E8EB21C" w:rsidR="00441D40" w:rsidRPr="00441D40" w:rsidRDefault="00E02B52" w:rsidP="00441D40">
      <w:pPr>
        <w:numPr>
          <w:ilvl w:val="3"/>
          <w:numId w:val="19"/>
        </w:numPr>
        <w:spacing w:after="0"/>
        <w:jc w:val="both"/>
        <w:rPr>
          <w:rFonts w:ascii="Arial" w:hAnsi="Arial" w:cs="Arial"/>
          <w:sz w:val="24"/>
          <w:szCs w:val="24"/>
        </w:rPr>
      </w:pPr>
      <w:r w:rsidRPr="00441D40">
        <w:rPr>
          <w:rFonts w:ascii="Arial" w:hAnsi="Arial" w:cs="Arial"/>
          <w:sz w:val="24"/>
          <w:szCs w:val="24"/>
        </w:rPr>
        <w:t>Motivational besser (weniger Raten, mehr Anstrengung</w:t>
      </w:r>
      <w:r>
        <w:rPr>
          <w:rFonts w:ascii="Arial" w:hAnsi="Arial" w:cs="Arial"/>
          <w:sz w:val="24"/>
          <w:szCs w:val="24"/>
        </w:rPr>
        <w:t>)</w:t>
      </w:r>
    </w:p>
    <w:p w14:paraId="4836D6B7" w14:textId="596A8BCF" w:rsidR="00441D40" w:rsidRDefault="00E02B52" w:rsidP="00441D40">
      <w:pPr>
        <w:numPr>
          <w:ilvl w:val="2"/>
          <w:numId w:val="19"/>
        </w:numPr>
        <w:spacing w:after="0"/>
        <w:jc w:val="both"/>
        <w:rPr>
          <w:rFonts w:ascii="Arial" w:hAnsi="Arial" w:cs="Arial"/>
          <w:sz w:val="24"/>
          <w:szCs w:val="24"/>
        </w:rPr>
      </w:pPr>
      <w:r>
        <w:rPr>
          <w:rFonts w:ascii="Arial" w:hAnsi="Arial" w:cs="Arial"/>
          <w:sz w:val="24"/>
          <w:szCs w:val="24"/>
        </w:rPr>
        <w:t xml:space="preserve">Einsatz von Computern </w:t>
      </w:r>
      <w:r w:rsidRPr="00441D40">
        <w:rPr>
          <w:rFonts w:ascii="Arial" w:hAnsi="Arial" w:cs="Arial"/>
          <w:sz w:val="24"/>
          <w:szCs w:val="24"/>
        </w:rPr>
        <w:sym w:font="Wingdings" w:char="F0E0"/>
      </w:r>
      <w:r>
        <w:rPr>
          <w:rFonts w:ascii="Arial" w:hAnsi="Arial" w:cs="Arial"/>
          <w:sz w:val="24"/>
          <w:szCs w:val="24"/>
        </w:rPr>
        <w:t xml:space="preserve"> hoher Grad der Individualisierung kann erreicht werden (branched testing vs. tailored testing)</w:t>
      </w:r>
    </w:p>
    <w:p w14:paraId="67827779" w14:textId="45998293" w:rsidR="00441D40" w:rsidRPr="00441D40" w:rsidRDefault="00E02B52" w:rsidP="00441D40">
      <w:pPr>
        <w:numPr>
          <w:ilvl w:val="1"/>
          <w:numId w:val="19"/>
        </w:numPr>
        <w:spacing w:after="0"/>
        <w:jc w:val="both"/>
        <w:rPr>
          <w:rFonts w:ascii="Arial" w:hAnsi="Arial" w:cs="Arial"/>
          <w:sz w:val="24"/>
          <w:szCs w:val="24"/>
        </w:rPr>
      </w:pPr>
      <w:r>
        <w:rPr>
          <w:rFonts w:ascii="Arial" w:hAnsi="Arial" w:cs="Arial"/>
          <w:b/>
          <w:sz w:val="24"/>
          <w:szCs w:val="24"/>
        </w:rPr>
        <w:t>Nachteile</w:t>
      </w:r>
    </w:p>
    <w:p w14:paraId="2D332270" w14:textId="5402A6EC" w:rsidR="00441D40" w:rsidRDefault="00E02B52" w:rsidP="00441D40">
      <w:pPr>
        <w:numPr>
          <w:ilvl w:val="2"/>
          <w:numId w:val="19"/>
        </w:numPr>
        <w:spacing w:after="0"/>
        <w:jc w:val="both"/>
        <w:rPr>
          <w:rFonts w:ascii="Arial" w:hAnsi="Arial" w:cs="Arial"/>
          <w:sz w:val="24"/>
          <w:szCs w:val="24"/>
        </w:rPr>
      </w:pPr>
      <w:r>
        <w:rPr>
          <w:rFonts w:ascii="Arial" w:hAnsi="Arial" w:cs="Arial"/>
          <w:sz w:val="24"/>
          <w:szCs w:val="24"/>
        </w:rPr>
        <w:t>D</w:t>
      </w:r>
      <w:r w:rsidRPr="00441D40">
        <w:rPr>
          <w:rFonts w:ascii="Arial" w:hAnsi="Arial" w:cs="Arial"/>
          <w:sz w:val="24"/>
          <w:szCs w:val="24"/>
        </w:rPr>
        <w:t xml:space="preserve">er Vergleich von Probanden ist problematisch (darf man </w:t>
      </w:r>
      <w:r w:rsidRPr="00441D40">
        <w:rPr>
          <w:rFonts w:ascii="Arial" w:hAnsi="Arial" w:cs="Arial"/>
          <w:sz w:val="24"/>
          <w:szCs w:val="24"/>
        </w:rPr>
        <w:t>Probanden mit unterschiedlich schwierige und unterschiedlich vielen Item vergleich?)</w:t>
      </w:r>
    </w:p>
    <w:p w14:paraId="04CA97DC" w14:textId="5FE7EA18" w:rsidR="00441D40" w:rsidRDefault="00E02B52" w:rsidP="00441D40">
      <w:pPr>
        <w:numPr>
          <w:ilvl w:val="2"/>
          <w:numId w:val="19"/>
        </w:numPr>
        <w:spacing w:after="0"/>
        <w:jc w:val="both"/>
        <w:rPr>
          <w:rFonts w:ascii="Arial" w:hAnsi="Arial" w:cs="Arial"/>
          <w:sz w:val="24"/>
          <w:szCs w:val="24"/>
        </w:rPr>
      </w:pPr>
      <w:r>
        <w:rPr>
          <w:rFonts w:ascii="Arial" w:hAnsi="Arial" w:cs="Arial"/>
          <w:sz w:val="24"/>
          <w:szCs w:val="24"/>
        </w:rPr>
        <w:t>Die Reliabilitätsmessung ist problematisch</w:t>
      </w:r>
    </w:p>
    <w:p w14:paraId="5F0C8D82" w14:textId="14A49C6C" w:rsidR="00441D40" w:rsidRDefault="00E02B52" w:rsidP="00441D40">
      <w:pPr>
        <w:numPr>
          <w:ilvl w:val="3"/>
          <w:numId w:val="19"/>
        </w:numPr>
        <w:spacing w:after="0"/>
        <w:jc w:val="both"/>
        <w:rPr>
          <w:rFonts w:ascii="Arial" w:hAnsi="Arial" w:cs="Arial"/>
          <w:sz w:val="24"/>
          <w:szCs w:val="24"/>
        </w:rPr>
      </w:pPr>
      <w:r>
        <w:rPr>
          <w:rFonts w:ascii="Arial" w:hAnsi="Arial" w:cs="Arial"/>
          <w:sz w:val="24"/>
          <w:szCs w:val="24"/>
        </w:rPr>
        <w:t>Zumindest im Sinner der klassischen Testtheorie: kein fester Satz von Items, keine Referenzpopulation, da jeder Proband untersch</w:t>
      </w:r>
      <w:r>
        <w:rPr>
          <w:rFonts w:ascii="Arial" w:hAnsi="Arial" w:cs="Arial"/>
          <w:sz w:val="24"/>
          <w:szCs w:val="24"/>
        </w:rPr>
        <w:t>iedliche Anzahl und Reihenfolge von Items bearbeitet)</w:t>
      </w:r>
    </w:p>
    <w:p w14:paraId="0A11A243" w14:textId="345575E6" w:rsidR="00441D40" w:rsidRDefault="00E02B52" w:rsidP="00441D40">
      <w:pPr>
        <w:numPr>
          <w:ilvl w:val="2"/>
          <w:numId w:val="19"/>
        </w:numPr>
        <w:spacing w:after="0"/>
        <w:jc w:val="both"/>
        <w:rPr>
          <w:rFonts w:ascii="Arial" w:hAnsi="Arial" w:cs="Arial"/>
          <w:sz w:val="24"/>
          <w:szCs w:val="24"/>
        </w:rPr>
      </w:pPr>
      <w:r>
        <w:rPr>
          <w:rFonts w:ascii="Arial" w:hAnsi="Arial" w:cs="Arial"/>
          <w:sz w:val="24"/>
          <w:szCs w:val="24"/>
        </w:rPr>
        <w:t>Aber: beide Problembereiche sind jenseits der klassischen Testtheorie lösbar (probabilistische Testtheorie, Modell der Item Response Theorie)</w:t>
      </w:r>
    </w:p>
    <w:p w14:paraId="4D98C3DB" w14:textId="36D053F0" w:rsidR="00441D40" w:rsidRPr="00441D40" w:rsidRDefault="00E02B52" w:rsidP="00441D40">
      <w:pPr>
        <w:numPr>
          <w:ilvl w:val="1"/>
          <w:numId w:val="19"/>
        </w:numPr>
        <w:spacing w:after="0"/>
        <w:jc w:val="both"/>
        <w:rPr>
          <w:rFonts w:ascii="Arial" w:hAnsi="Arial" w:cs="Arial"/>
          <w:sz w:val="24"/>
          <w:szCs w:val="24"/>
        </w:rPr>
      </w:pPr>
      <w:r>
        <w:rPr>
          <w:rFonts w:ascii="Arial" w:hAnsi="Arial" w:cs="Arial"/>
          <w:b/>
          <w:sz w:val="24"/>
          <w:szCs w:val="24"/>
        </w:rPr>
        <w:t>Beispiele für adaptive Verfahren</w:t>
      </w:r>
    </w:p>
    <w:p w14:paraId="58362D15" w14:textId="4CF151D5" w:rsidR="00441D40" w:rsidRPr="00441D40" w:rsidRDefault="00E02B52" w:rsidP="00441D40">
      <w:pPr>
        <w:numPr>
          <w:ilvl w:val="2"/>
          <w:numId w:val="19"/>
        </w:numPr>
        <w:spacing w:after="0"/>
        <w:jc w:val="both"/>
        <w:rPr>
          <w:rFonts w:ascii="Arial" w:hAnsi="Arial" w:cs="Arial"/>
          <w:sz w:val="24"/>
          <w:szCs w:val="24"/>
        </w:rPr>
      </w:pPr>
      <w:r>
        <w:rPr>
          <w:rFonts w:ascii="Arial" w:hAnsi="Arial" w:cs="Arial"/>
          <w:sz w:val="24"/>
          <w:szCs w:val="24"/>
        </w:rPr>
        <w:t xml:space="preserve">AID (Kubinger et al.): </w:t>
      </w:r>
      <w:r>
        <w:rPr>
          <w:rFonts w:ascii="Arial" w:hAnsi="Arial" w:cs="Arial"/>
          <w:sz w:val="24"/>
          <w:szCs w:val="24"/>
        </w:rPr>
        <w:t>Intelligenz</w:t>
      </w:r>
    </w:p>
    <w:p w14:paraId="316C7371" w14:textId="77777777" w:rsidR="00441D40" w:rsidRPr="00441D40" w:rsidRDefault="00E02B52" w:rsidP="00441D40">
      <w:pPr>
        <w:numPr>
          <w:ilvl w:val="2"/>
          <w:numId w:val="19"/>
        </w:numPr>
        <w:spacing w:after="0"/>
        <w:jc w:val="both"/>
        <w:rPr>
          <w:rFonts w:ascii="Arial" w:hAnsi="Arial" w:cs="Arial"/>
          <w:sz w:val="24"/>
          <w:szCs w:val="24"/>
        </w:rPr>
      </w:pPr>
      <w:r w:rsidRPr="00441D40">
        <w:rPr>
          <w:rFonts w:ascii="Arial" w:hAnsi="Arial" w:cs="Arial"/>
          <w:sz w:val="24"/>
          <w:szCs w:val="24"/>
        </w:rPr>
        <w:t>Eignungsbereich: Gruppe um L.F. Hornke; Bundeswehr, Agentur für Arbeit</w:t>
      </w:r>
    </w:p>
    <w:p w14:paraId="289596B6" w14:textId="60DD3690" w:rsidR="00441D40" w:rsidRPr="00441D40" w:rsidRDefault="00E02B52" w:rsidP="00441D40">
      <w:pPr>
        <w:numPr>
          <w:ilvl w:val="2"/>
          <w:numId w:val="19"/>
        </w:numPr>
        <w:spacing w:after="0"/>
        <w:jc w:val="both"/>
        <w:rPr>
          <w:rFonts w:ascii="Arial" w:hAnsi="Arial" w:cs="Arial"/>
          <w:sz w:val="24"/>
          <w:szCs w:val="24"/>
        </w:rPr>
      </w:pPr>
      <w:r w:rsidRPr="00441D40">
        <w:rPr>
          <w:rFonts w:ascii="Arial" w:hAnsi="Arial" w:cs="Arial"/>
          <w:sz w:val="24"/>
          <w:szCs w:val="24"/>
        </w:rPr>
        <w:t>UBV COMES (Perrez, Reicherts et al.): Umgang mit belastenden Situationen im Verlauf. Computergestütztes Erfassungs-System.</w:t>
      </w:r>
    </w:p>
    <w:p w14:paraId="0DC383BC" w14:textId="77777777" w:rsidR="00441D40" w:rsidRPr="00441D40" w:rsidRDefault="00E02B52" w:rsidP="00441D40">
      <w:pPr>
        <w:numPr>
          <w:ilvl w:val="2"/>
          <w:numId w:val="19"/>
        </w:numPr>
        <w:spacing w:after="0"/>
        <w:jc w:val="both"/>
        <w:rPr>
          <w:rFonts w:ascii="Arial" w:hAnsi="Arial" w:cs="Arial"/>
          <w:sz w:val="24"/>
          <w:szCs w:val="24"/>
        </w:rPr>
      </w:pPr>
      <w:r w:rsidRPr="00441D40">
        <w:rPr>
          <w:rFonts w:ascii="Arial" w:hAnsi="Arial" w:cs="Arial"/>
          <w:sz w:val="24"/>
          <w:szCs w:val="24"/>
        </w:rPr>
        <w:t>im Hogrefe-Testsystem:</w:t>
      </w:r>
    </w:p>
    <w:p w14:paraId="6E8FAD81" w14:textId="156AF575" w:rsidR="00441D40" w:rsidRPr="00441D40" w:rsidRDefault="00E02B52" w:rsidP="00441D40">
      <w:pPr>
        <w:numPr>
          <w:ilvl w:val="3"/>
          <w:numId w:val="19"/>
        </w:numPr>
        <w:spacing w:after="0"/>
        <w:jc w:val="both"/>
        <w:rPr>
          <w:rFonts w:ascii="Arial" w:hAnsi="Arial" w:cs="Arial"/>
          <w:sz w:val="24"/>
          <w:szCs w:val="24"/>
        </w:rPr>
      </w:pPr>
      <w:r w:rsidRPr="00441D40">
        <w:rPr>
          <w:rFonts w:ascii="Arial" w:hAnsi="Arial" w:cs="Arial"/>
          <w:sz w:val="24"/>
          <w:szCs w:val="24"/>
        </w:rPr>
        <w:t>FAKT-II</w:t>
      </w:r>
      <w:r>
        <w:rPr>
          <w:rFonts w:ascii="Arial" w:hAnsi="Arial" w:cs="Arial"/>
          <w:sz w:val="24"/>
          <w:szCs w:val="24"/>
        </w:rPr>
        <w:t xml:space="preserve"> </w:t>
      </w:r>
      <w:r w:rsidRPr="00441D40">
        <w:rPr>
          <w:rFonts w:ascii="Arial" w:hAnsi="Arial" w:cs="Arial"/>
          <w:sz w:val="24"/>
          <w:szCs w:val="24"/>
        </w:rPr>
        <w:t>Frankfurter Adaptiv</w:t>
      </w:r>
      <w:r w:rsidRPr="00441D40">
        <w:rPr>
          <w:rFonts w:ascii="Arial" w:hAnsi="Arial" w:cs="Arial"/>
          <w:sz w:val="24"/>
          <w:szCs w:val="24"/>
        </w:rPr>
        <w:t>er Konzentrationsleistungs-Test (H. Moosbrugger, F. Goldhammer)</w:t>
      </w:r>
    </w:p>
    <w:p w14:paraId="1900126B" w14:textId="77777777" w:rsidR="00441D40" w:rsidRPr="00441D40" w:rsidRDefault="00E02B52" w:rsidP="00441D40">
      <w:pPr>
        <w:numPr>
          <w:ilvl w:val="2"/>
          <w:numId w:val="19"/>
        </w:numPr>
        <w:spacing w:after="0"/>
        <w:jc w:val="both"/>
        <w:rPr>
          <w:rFonts w:ascii="Arial" w:hAnsi="Arial" w:cs="Arial"/>
          <w:sz w:val="24"/>
          <w:szCs w:val="24"/>
        </w:rPr>
      </w:pPr>
      <w:r w:rsidRPr="00441D40">
        <w:rPr>
          <w:rFonts w:ascii="Arial" w:hAnsi="Arial" w:cs="Arial"/>
          <w:sz w:val="24"/>
          <w:szCs w:val="24"/>
        </w:rPr>
        <w:t>im Wiener Testsystem (Schuhfried):</w:t>
      </w:r>
    </w:p>
    <w:p w14:paraId="32CF63B8" w14:textId="33C5512A" w:rsidR="00441D40" w:rsidRPr="00441D40" w:rsidRDefault="00E02B52" w:rsidP="00441D40">
      <w:pPr>
        <w:numPr>
          <w:ilvl w:val="3"/>
          <w:numId w:val="19"/>
        </w:numPr>
        <w:spacing w:after="0"/>
        <w:jc w:val="both"/>
        <w:rPr>
          <w:rFonts w:ascii="Arial" w:hAnsi="Arial" w:cs="Arial"/>
          <w:sz w:val="24"/>
          <w:szCs w:val="24"/>
        </w:rPr>
      </w:pPr>
      <w:r w:rsidRPr="00441D40">
        <w:rPr>
          <w:rFonts w:ascii="Arial" w:hAnsi="Arial" w:cs="Arial"/>
          <w:sz w:val="24"/>
          <w:szCs w:val="24"/>
        </w:rPr>
        <w:t>A3DW -Adaptiver Dreidimensionaler Würfeltest</w:t>
      </w:r>
    </w:p>
    <w:p w14:paraId="5931634F" w14:textId="33C77F11" w:rsidR="00441D40" w:rsidRPr="00441D40" w:rsidRDefault="00E02B52" w:rsidP="00441D40">
      <w:pPr>
        <w:numPr>
          <w:ilvl w:val="3"/>
          <w:numId w:val="19"/>
        </w:numPr>
        <w:spacing w:after="0"/>
        <w:jc w:val="both"/>
        <w:rPr>
          <w:rFonts w:ascii="Arial" w:hAnsi="Arial" w:cs="Arial"/>
          <w:sz w:val="24"/>
          <w:szCs w:val="24"/>
        </w:rPr>
      </w:pPr>
      <w:r w:rsidRPr="00441D40">
        <w:rPr>
          <w:rFonts w:ascii="Arial" w:hAnsi="Arial" w:cs="Arial"/>
          <w:sz w:val="24"/>
          <w:szCs w:val="24"/>
        </w:rPr>
        <w:t>ADANA -Adaptiver Analogien-Lerntest</w:t>
      </w:r>
    </w:p>
    <w:p w14:paraId="56BBA2E4" w14:textId="07627B9B" w:rsidR="00441D40" w:rsidRPr="00441D40" w:rsidRDefault="00E02B52" w:rsidP="00441D40">
      <w:pPr>
        <w:numPr>
          <w:ilvl w:val="3"/>
          <w:numId w:val="19"/>
        </w:numPr>
        <w:spacing w:after="0"/>
        <w:jc w:val="both"/>
        <w:rPr>
          <w:rFonts w:ascii="Arial" w:hAnsi="Arial" w:cs="Arial"/>
          <w:sz w:val="24"/>
          <w:szCs w:val="24"/>
        </w:rPr>
      </w:pPr>
      <w:r w:rsidRPr="00441D40">
        <w:rPr>
          <w:rFonts w:ascii="Arial" w:hAnsi="Arial" w:cs="Arial"/>
          <w:sz w:val="24"/>
          <w:szCs w:val="24"/>
        </w:rPr>
        <w:t>AMT -Adaptiver Matrizentest</w:t>
      </w:r>
    </w:p>
    <w:p w14:paraId="7764F2D2" w14:textId="682CA746" w:rsidR="00441D40" w:rsidRPr="00441D40" w:rsidRDefault="00E02B52" w:rsidP="00441D40">
      <w:pPr>
        <w:numPr>
          <w:ilvl w:val="3"/>
          <w:numId w:val="19"/>
        </w:numPr>
        <w:spacing w:after="0"/>
        <w:jc w:val="both"/>
        <w:rPr>
          <w:rFonts w:ascii="Arial" w:hAnsi="Arial" w:cs="Arial"/>
          <w:sz w:val="24"/>
          <w:szCs w:val="24"/>
        </w:rPr>
      </w:pPr>
      <w:r w:rsidRPr="00441D40">
        <w:rPr>
          <w:rFonts w:ascii="Arial" w:hAnsi="Arial" w:cs="Arial"/>
          <w:sz w:val="24"/>
          <w:szCs w:val="24"/>
        </w:rPr>
        <w:t>ANF -Adaptiver Test zur Erfassung der Numerische</w:t>
      </w:r>
      <w:r w:rsidRPr="00441D40">
        <w:rPr>
          <w:rFonts w:ascii="Arial" w:hAnsi="Arial" w:cs="Arial"/>
          <w:sz w:val="24"/>
          <w:szCs w:val="24"/>
        </w:rPr>
        <w:t>n Flexibilität</w:t>
      </w:r>
    </w:p>
    <w:p w14:paraId="346E4A61" w14:textId="254974CF" w:rsidR="00F31010" w:rsidRPr="00441D40" w:rsidRDefault="00E02B52" w:rsidP="00441D40">
      <w:pPr>
        <w:numPr>
          <w:ilvl w:val="3"/>
          <w:numId w:val="19"/>
        </w:numPr>
        <w:spacing w:after="0"/>
        <w:jc w:val="both"/>
        <w:rPr>
          <w:rFonts w:ascii="Arial" w:hAnsi="Arial" w:cs="Arial"/>
          <w:sz w:val="24"/>
          <w:szCs w:val="24"/>
        </w:rPr>
      </w:pPr>
      <w:r w:rsidRPr="00441D40">
        <w:rPr>
          <w:rFonts w:ascii="Arial" w:hAnsi="Arial" w:cs="Arial"/>
          <w:sz w:val="24"/>
          <w:szCs w:val="24"/>
        </w:rPr>
        <w:t>AZAFO -Adaptiver Zahlenfolgen-Lerntest</w:t>
      </w:r>
    </w:p>
    <w:p w14:paraId="18EC55A2" w14:textId="77777777" w:rsidR="00F31010" w:rsidRDefault="00E02B52" w:rsidP="00A1014A">
      <w:pPr>
        <w:spacing w:after="0"/>
        <w:jc w:val="both"/>
        <w:rPr>
          <w:rFonts w:ascii="Arial" w:hAnsi="Arial" w:cs="Arial"/>
          <w:sz w:val="24"/>
          <w:szCs w:val="24"/>
        </w:rPr>
      </w:pPr>
    </w:p>
    <w:p w14:paraId="71C0D527" w14:textId="2423FD23" w:rsidR="003C2DC6" w:rsidRDefault="00E02B52" w:rsidP="00A1014A">
      <w:pPr>
        <w:spacing w:after="0"/>
        <w:jc w:val="both"/>
        <w:rPr>
          <w:rFonts w:ascii="Arial" w:hAnsi="Arial" w:cs="Arial"/>
          <w:sz w:val="24"/>
          <w:szCs w:val="24"/>
        </w:rPr>
      </w:pPr>
    </w:p>
    <w:p w14:paraId="13B2F1F9" w14:textId="77777777" w:rsidR="005C775F" w:rsidRPr="00A1014A" w:rsidRDefault="00E02B52" w:rsidP="00A1014A">
      <w:pPr>
        <w:spacing w:after="0"/>
        <w:jc w:val="both"/>
        <w:rPr>
          <w:rFonts w:ascii="Arial" w:hAnsi="Arial" w:cs="Arial"/>
          <w:sz w:val="24"/>
          <w:szCs w:val="24"/>
        </w:rPr>
      </w:pPr>
    </w:p>
    <w:p w14:paraId="446AFC24" w14:textId="2DD7E639" w:rsidR="00A1014A" w:rsidRPr="003C2DC6" w:rsidRDefault="00E02B52" w:rsidP="003C2DC6">
      <w:pPr>
        <w:spacing w:after="0"/>
        <w:jc w:val="center"/>
        <w:rPr>
          <w:rFonts w:ascii="Arial" w:hAnsi="Arial" w:cs="Arial"/>
          <w:b/>
          <w:bCs/>
          <w:sz w:val="28"/>
          <w:szCs w:val="28"/>
        </w:rPr>
      </w:pPr>
      <w:r w:rsidRPr="003C2DC6">
        <w:rPr>
          <w:rFonts w:ascii="Arial" w:hAnsi="Arial" w:cs="Arial"/>
          <w:b/>
          <w:bCs/>
          <w:sz w:val="28"/>
          <w:szCs w:val="28"/>
        </w:rPr>
        <w:t>5. Handlungstheoretische Modelle</w:t>
      </w:r>
    </w:p>
    <w:p w14:paraId="4EA7DE17" w14:textId="77777777" w:rsidR="00A1014A" w:rsidRPr="00A1014A" w:rsidRDefault="00E02B52" w:rsidP="00A1014A">
      <w:pPr>
        <w:spacing w:after="0"/>
        <w:jc w:val="both"/>
        <w:rPr>
          <w:rFonts w:ascii="Arial" w:hAnsi="Arial" w:cs="Arial"/>
          <w:sz w:val="24"/>
          <w:szCs w:val="24"/>
        </w:rPr>
      </w:pPr>
    </w:p>
    <w:p w14:paraId="64ABBB2B" w14:textId="59B56D3D" w:rsidR="00A1014A" w:rsidRPr="00441D40" w:rsidRDefault="00E02B52" w:rsidP="00A1014A">
      <w:pPr>
        <w:spacing w:after="0"/>
        <w:jc w:val="both"/>
        <w:rPr>
          <w:rFonts w:ascii="Arial" w:hAnsi="Arial" w:cs="Arial"/>
          <w:sz w:val="26"/>
          <w:szCs w:val="26"/>
          <w:u w:val="single"/>
        </w:rPr>
      </w:pPr>
      <w:r w:rsidRPr="00441D40">
        <w:rPr>
          <w:rFonts w:ascii="Arial" w:hAnsi="Arial" w:cs="Arial"/>
          <w:sz w:val="26"/>
          <w:szCs w:val="26"/>
          <w:u w:val="single"/>
        </w:rPr>
        <w:t>Modell von Kaminski</w:t>
      </w:r>
    </w:p>
    <w:p w14:paraId="202CA563" w14:textId="0E7A87E2" w:rsidR="00441D40" w:rsidRDefault="00E02B52" w:rsidP="00441D40">
      <w:pPr>
        <w:numPr>
          <w:ilvl w:val="0"/>
          <w:numId w:val="20"/>
        </w:numPr>
        <w:spacing w:after="0"/>
        <w:jc w:val="both"/>
        <w:rPr>
          <w:rFonts w:ascii="Arial" w:hAnsi="Arial" w:cs="Arial"/>
          <w:b/>
          <w:sz w:val="24"/>
          <w:szCs w:val="24"/>
        </w:rPr>
      </w:pPr>
      <w:r w:rsidRPr="000B13BB">
        <w:rPr>
          <w:rFonts w:ascii="Arial" w:hAnsi="Arial" w:cs="Arial"/>
          <w:b/>
          <w:sz w:val="24"/>
          <w:szCs w:val="24"/>
        </w:rPr>
        <w:t>Handlungstheoretisches Modell von KAMINSKI:</w:t>
      </w:r>
    </w:p>
    <w:p w14:paraId="0DBBB156" w14:textId="34CB1568" w:rsidR="000B13BB" w:rsidRPr="000B13BB" w:rsidRDefault="00E02B52" w:rsidP="000B13BB">
      <w:pPr>
        <w:numPr>
          <w:ilvl w:val="1"/>
          <w:numId w:val="20"/>
        </w:numPr>
        <w:spacing w:after="0"/>
        <w:jc w:val="both"/>
        <w:rPr>
          <w:rFonts w:ascii="Arial" w:hAnsi="Arial" w:cs="Arial"/>
          <w:b/>
          <w:sz w:val="24"/>
          <w:szCs w:val="24"/>
        </w:rPr>
      </w:pPr>
      <w:r>
        <w:rPr>
          <w:rFonts w:ascii="Arial" w:hAnsi="Arial" w:cs="Arial"/>
          <w:sz w:val="24"/>
          <w:szCs w:val="24"/>
        </w:rPr>
        <w:t xml:space="preserve">Formuliert für den Arbeitsfluss der diagnostischen modifikatorischen Praxis </w:t>
      </w:r>
      <w:r w:rsidRPr="000B13BB">
        <w:rPr>
          <w:rFonts w:ascii="Arial" w:hAnsi="Arial" w:cs="Arial"/>
          <w:sz w:val="24"/>
          <w:szCs w:val="24"/>
        </w:rPr>
        <w:sym w:font="Wingdings" w:char="F0DF"/>
      </w:r>
      <w:r w:rsidRPr="000B13BB">
        <w:rPr>
          <w:rFonts w:ascii="Arial" w:hAnsi="Arial" w:cs="Arial"/>
          <w:sz w:val="24"/>
          <w:szCs w:val="24"/>
        </w:rPr>
        <w:sym w:font="Wingdings" w:char="F0E0"/>
      </w:r>
      <w:r>
        <w:rPr>
          <w:rFonts w:ascii="Arial" w:hAnsi="Arial" w:cs="Arial"/>
          <w:sz w:val="24"/>
          <w:szCs w:val="24"/>
        </w:rPr>
        <w:t xml:space="preserve"> Entscheidungstheorie: vor allem auf Selektion abzielend</w:t>
      </w:r>
    </w:p>
    <w:p w14:paraId="6E010F58" w14:textId="5D7253E0" w:rsidR="000B13BB" w:rsidRPr="000B13BB" w:rsidRDefault="00E02B52" w:rsidP="000B13BB">
      <w:pPr>
        <w:numPr>
          <w:ilvl w:val="1"/>
          <w:numId w:val="20"/>
        </w:numPr>
        <w:spacing w:after="0"/>
        <w:jc w:val="both"/>
        <w:rPr>
          <w:rFonts w:ascii="Arial" w:hAnsi="Arial" w:cs="Arial"/>
          <w:b/>
          <w:sz w:val="24"/>
          <w:szCs w:val="24"/>
        </w:rPr>
      </w:pPr>
      <w:r>
        <w:rPr>
          <w:rFonts w:ascii="Arial" w:hAnsi="Arial" w:cs="Arial"/>
          <w:sz w:val="24"/>
          <w:szCs w:val="24"/>
        </w:rPr>
        <w:t xml:space="preserve">Beschäftigung mit individuellen Entscheidungen </w:t>
      </w:r>
      <w:r w:rsidRPr="000B13BB">
        <w:rPr>
          <w:rFonts w:ascii="Arial" w:hAnsi="Arial" w:cs="Arial"/>
          <w:sz w:val="24"/>
          <w:szCs w:val="24"/>
        </w:rPr>
        <w:sym w:font="Wingdings" w:char="F0DF"/>
      </w:r>
      <w:r w:rsidRPr="000B13BB">
        <w:rPr>
          <w:rFonts w:ascii="Arial" w:hAnsi="Arial" w:cs="Arial"/>
          <w:sz w:val="24"/>
          <w:szCs w:val="24"/>
        </w:rPr>
        <w:sym w:font="Wingdings" w:char="F0E0"/>
      </w:r>
      <w:r>
        <w:rPr>
          <w:rFonts w:ascii="Arial" w:hAnsi="Arial" w:cs="Arial"/>
          <w:sz w:val="24"/>
          <w:szCs w:val="24"/>
        </w:rPr>
        <w:t xml:space="preserve"> Entscheidungstheorie: institutionelle Entscheidungen</w:t>
      </w:r>
    </w:p>
    <w:p w14:paraId="0608900C" w14:textId="0E76F030" w:rsidR="000B13BB" w:rsidRPr="000B13BB" w:rsidRDefault="00E02B52" w:rsidP="000B13BB">
      <w:pPr>
        <w:numPr>
          <w:ilvl w:val="1"/>
          <w:numId w:val="20"/>
        </w:numPr>
        <w:spacing w:after="0"/>
        <w:jc w:val="both"/>
        <w:rPr>
          <w:rFonts w:ascii="Arial" w:hAnsi="Arial" w:cs="Arial"/>
          <w:b/>
          <w:sz w:val="24"/>
          <w:szCs w:val="24"/>
        </w:rPr>
      </w:pPr>
      <w:r>
        <w:rPr>
          <w:rFonts w:ascii="Arial" w:hAnsi="Arial" w:cs="Arial"/>
          <w:sz w:val="24"/>
          <w:szCs w:val="24"/>
        </w:rPr>
        <w:t>Geeignet, den Arbe</w:t>
      </w:r>
      <w:r>
        <w:rPr>
          <w:rFonts w:ascii="Arial" w:hAnsi="Arial" w:cs="Arial"/>
          <w:sz w:val="24"/>
          <w:szCs w:val="24"/>
        </w:rPr>
        <w:t>itsfluss für den diagnostischen Praktiker durschaubarer machen</w:t>
      </w:r>
    </w:p>
    <w:p w14:paraId="03E92002" w14:textId="27126025" w:rsidR="000B13BB" w:rsidRPr="000B13BB" w:rsidRDefault="00E02B52" w:rsidP="000B13BB">
      <w:pPr>
        <w:numPr>
          <w:ilvl w:val="1"/>
          <w:numId w:val="20"/>
        </w:numPr>
        <w:spacing w:after="0"/>
        <w:jc w:val="both"/>
        <w:rPr>
          <w:rFonts w:ascii="Arial" w:hAnsi="Arial" w:cs="Arial"/>
          <w:b/>
          <w:sz w:val="24"/>
          <w:szCs w:val="24"/>
        </w:rPr>
      </w:pPr>
      <w:r>
        <w:rPr>
          <w:rFonts w:ascii="Arial" w:hAnsi="Arial" w:cs="Arial"/>
          <w:sz w:val="24"/>
          <w:szCs w:val="24"/>
        </w:rPr>
        <w:t>Diagnostisches Handeln: Kreislauprozess</w:t>
      </w:r>
    </w:p>
    <w:p w14:paraId="06FF243E" w14:textId="01227928" w:rsidR="000B13BB" w:rsidRPr="000B13BB" w:rsidRDefault="00E02B52" w:rsidP="000B13BB">
      <w:pPr>
        <w:numPr>
          <w:ilvl w:val="2"/>
          <w:numId w:val="20"/>
        </w:numPr>
        <w:spacing w:after="0"/>
        <w:jc w:val="both"/>
        <w:rPr>
          <w:rFonts w:ascii="Arial" w:hAnsi="Arial" w:cs="Arial"/>
          <w:b/>
          <w:sz w:val="24"/>
          <w:szCs w:val="24"/>
        </w:rPr>
      </w:pPr>
      <w:r>
        <w:rPr>
          <w:rFonts w:ascii="Arial" w:hAnsi="Arial" w:cs="Arial"/>
          <w:sz w:val="24"/>
          <w:szCs w:val="24"/>
        </w:rPr>
        <w:t>Durch kognitive Mikroprozesse gesteuert</w:t>
      </w:r>
    </w:p>
    <w:p w14:paraId="40D74DC4" w14:textId="764C67CF" w:rsidR="00441D40" w:rsidRDefault="00E02B52" w:rsidP="00A1014A">
      <w:pPr>
        <w:numPr>
          <w:ilvl w:val="2"/>
          <w:numId w:val="20"/>
        </w:numPr>
        <w:spacing w:after="0"/>
        <w:jc w:val="both"/>
        <w:rPr>
          <w:rFonts w:ascii="Arial" w:hAnsi="Arial" w:cs="Arial"/>
          <w:sz w:val="24"/>
          <w:szCs w:val="24"/>
        </w:rPr>
      </w:pPr>
      <w:r w:rsidRPr="000B13BB">
        <w:rPr>
          <w:rFonts w:ascii="Arial" w:hAnsi="Arial" w:cs="Arial"/>
          <w:sz w:val="24"/>
          <w:szCs w:val="24"/>
        </w:rPr>
        <w:t>Enthält sequentielle Rückmeldeschleifen</w:t>
      </w:r>
    </w:p>
    <w:p w14:paraId="6C3758F2" w14:textId="3D33396A" w:rsidR="000B13BB" w:rsidRDefault="00E02B52" w:rsidP="000B13BB">
      <w:pPr>
        <w:numPr>
          <w:ilvl w:val="1"/>
          <w:numId w:val="20"/>
        </w:numPr>
        <w:spacing w:after="0"/>
        <w:jc w:val="both"/>
        <w:rPr>
          <w:rFonts w:ascii="Arial" w:hAnsi="Arial" w:cs="Arial"/>
          <w:sz w:val="24"/>
          <w:szCs w:val="24"/>
        </w:rPr>
      </w:pPr>
      <w:r w:rsidRPr="000B13BB">
        <w:rPr>
          <w:rFonts w:ascii="Arial" w:hAnsi="Arial" w:cs="Arial"/>
          <w:noProof/>
          <w:sz w:val="24"/>
          <w:szCs w:val="24"/>
        </w:rPr>
        <w:drawing>
          <wp:inline distT="0" distB="0" distL="0" distR="0" wp14:anchorId="24A6D6B0" wp14:editId="404BF643">
            <wp:extent cx="5816571" cy="3271520"/>
            <wp:effectExtent l="0" t="0" r="0" b="508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866"/>
                    <a:stretch/>
                  </pic:blipFill>
                  <pic:spPr bwMode="auto">
                    <a:xfrm>
                      <a:off x="0" y="0"/>
                      <a:ext cx="5839038" cy="3284157"/>
                    </a:xfrm>
                    <a:prstGeom prst="rect">
                      <a:avLst/>
                    </a:prstGeom>
                    <a:ln>
                      <a:noFill/>
                    </a:ln>
                    <a:extLst>
                      <a:ext uri="{53640926-AAD7-44D8-BBD7-CCE9431645EC}">
                        <a14:shadowObscured xmlns:a14="http://schemas.microsoft.com/office/drawing/2010/main"/>
                      </a:ext>
                    </a:extLst>
                  </pic:spPr>
                </pic:pic>
              </a:graphicData>
            </a:graphic>
          </wp:inline>
        </w:drawing>
      </w:r>
    </w:p>
    <w:p w14:paraId="02B12EC3" w14:textId="77777777" w:rsidR="000B13BB" w:rsidRDefault="00E02B52" w:rsidP="000B13BB">
      <w:pPr>
        <w:numPr>
          <w:ilvl w:val="0"/>
          <w:numId w:val="20"/>
        </w:numPr>
        <w:spacing w:after="0"/>
        <w:jc w:val="both"/>
        <w:rPr>
          <w:rFonts w:ascii="Arial" w:hAnsi="Arial" w:cs="Arial"/>
          <w:sz w:val="24"/>
          <w:szCs w:val="24"/>
        </w:rPr>
      </w:pPr>
      <w:r w:rsidRPr="00383080">
        <w:rPr>
          <w:rFonts w:ascii="Arial" w:hAnsi="Arial" w:cs="Arial"/>
          <w:b/>
          <w:sz w:val="24"/>
          <w:szCs w:val="24"/>
        </w:rPr>
        <w:t>Diagnostischer Prozess</w:t>
      </w:r>
      <w:r>
        <w:rPr>
          <w:rFonts w:ascii="Arial" w:hAnsi="Arial" w:cs="Arial"/>
          <w:sz w:val="24"/>
          <w:szCs w:val="24"/>
        </w:rPr>
        <w:t xml:space="preserve"> = mehrstufiger und rückgekoppelter Vorgang</w:t>
      </w:r>
    </w:p>
    <w:p w14:paraId="625B962D" w14:textId="77777777" w:rsidR="000B13BB" w:rsidRDefault="00E02B52" w:rsidP="000B13BB">
      <w:pPr>
        <w:numPr>
          <w:ilvl w:val="1"/>
          <w:numId w:val="20"/>
        </w:numPr>
        <w:spacing w:after="0"/>
        <w:jc w:val="both"/>
        <w:rPr>
          <w:rFonts w:ascii="Arial" w:hAnsi="Arial" w:cs="Arial"/>
          <w:sz w:val="24"/>
          <w:szCs w:val="24"/>
        </w:rPr>
      </w:pPr>
      <w:r>
        <w:rPr>
          <w:rFonts w:ascii="Arial" w:hAnsi="Arial" w:cs="Arial"/>
          <w:sz w:val="24"/>
          <w:szCs w:val="24"/>
        </w:rPr>
        <w:t>1. Fragestellung/ Anliegen/ Auftrag</w:t>
      </w:r>
    </w:p>
    <w:p w14:paraId="6E9D240C" w14:textId="77777777" w:rsidR="000B13BB" w:rsidRDefault="00E02B52" w:rsidP="000B13BB">
      <w:pPr>
        <w:numPr>
          <w:ilvl w:val="1"/>
          <w:numId w:val="20"/>
        </w:numPr>
        <w:spacing w:after="0"/>
        <w:jc w:val="both"/>
        <w:rPr>
          <w:rFonts w:ascii="Arial" w:hAnsi="Arial" w:cs="Arial"/>
          <w:sz w:val="24"/>
          <w:szCs w:val="24"/>
        </w:rPr>
      </w:pPr>
      <w:r>
        <w:rPr>
          <w:rFonts w:ascii="Arial" w:hAnsi="Arial" w:cs="Arial"/>
          <w:sz w:val="24"/>
          <w:szCs w:val="24"/>
        </w:rPr>
        <w:t>2. Diagnostisches Gespräch</w:t>
      </w:r>
    </w:p>
    <w:p w14:paraId="1D7CE031" w14:textId="77777777" w:rsidR="000B13BB" w:rsidRDefault="00E02B52" w:rsidP="000B13BB">
      <w:pPr>
        <w:numPr>
          <w:ilvl w:val="1"/>
          <w:numId w:val="20"/>
        </w:numPr>
        <w:spacing w:after="0"/>
        <w:jc w:val="both"/>
        <w:rPr>
          <w:rFonts w:ascii="Arial" w:hAnsi="Arial" w:cs="Arial"/>
          <w:sz w:val="24"/>
          <w:szCs w:val="24"/>
        </w:rPr>
      </w:pPr>
      <w:r>
        <w:rPr>
          <w:rFonts w:ascii="Arial" w:hAnsi="Arial" w:cs="Arial"/>
          <w:sz w:val="24"/>
          <w:szCs w:val="24"/>
        </w:rPr>
        <w:t>3. Hypothesenbildung</w:t>
      </w:r>
    </w:p>
    <w:p w14:paraId="5AB166C8" w14:textId="77777777" w:rsidR="000B13BB" w:rsidRDefault="00E02B52" w:rsidP="000B13BB">
      <w:pPr>
        <w:numPr>
          <w:ilvl w:val="1"/>
          <w:numId w:val="20"/>
        </w:numPr>
        <w:spacing w:after="0"/>
        <w:jc w:val="both"/>
        <w:rPr>
          <w:rFonts w:ascii="Arial" w:hAnsi="Arial" w:cs="Arial"/>
          <w:sz w:val="24"/>
          <w:szCs w:val="24"/>
        </w:rPr>
      </w:pPr>
      <w:r>
        <w:rPr>
          <w:rFonts w:ascii="Arial" w:hAnsi="Arial" w:cs="Arial"/>
          <w:sz w:val="24"/>
          <w:szCs w:val="24"/>
        </w:rPr>
        <w:t>4. Auswahl von Tests/ Herstellung von Untersuchungssituationen</w:t>
      </w:r>
    </w:p>
    <w:p w14:paraId="62C0DC39" w14:textId="77777777" w:rsidR="000B13BB" w:rsidRDefault="00E02B52" w:rsidP="000B13BB">
      <w:pPr>
        <w:numPr>
          <w:ilvl w:val="1"/>
          <w:numId w:val="20"/>
        </w:numPr>
        <w:spacing w:after="0"/>
        <w:jc w:val="both"/>
        <w:rPr>
          <w:rFonts w:ascii="Arial" w:hAnsi="Arial" w:cs="Arial"/>
          <w:sz w:val="24"/>
          <w:szCs w:val="24"/>
        </w:rPr>
      </w:pPr>
      <w:r>
        <w:rPr>
          <w:rFonts w:ascii="Arial" w:hAnsi="Arial" w:cs="Arial"/>
          <w:sz w:val="24"/>
          <w:szCs w:val="24"/>
        </w:rPr>
        <w:t>5. Datensammlung/ -erhebung</w:t>
      </w:r>
    </w:p>
    <w:p w14:paraId="1BCD612F" w14:textId="77777777" w:rsidR="000B13BB" w:rsidRDefault="00E02B52" w:rsidP="000B13BB">
      <w:pPr>
        <w:numPr>
          <w:ilvl w:val="1"/>
          <w:numId w:val="20"/>
        </w:numPr>
        <w:spacing w:after="0"/>
        <w:jc w:val="both"/>
        <w:rPr>
          <w:rFonts w:ascii="Arial" w:hAnsi="Arial" w:cs="Arial"/>
          <w:sz w:val="24"/>
          <w:szCs w:val="24"/>
        </w:rPr>
      </w:pPr>
      <w:r>
        <w:rPr>
          <w:rFonts w:ascii="Arial" w:hAnsi="Arial" w:cs="Arial"/>
          <w:sz w:val="24"/>
          <w:szCs w:val="24"/>
        </w:rPr>
        <w:t>6. Datenbewertung und -kombination im</w:t>
      </w:r>
      <w:r>
        <w:rPr>
          <w:rFonts w:ascii="Arial" w:hAnsi="Arial" w:cs="Arial"/>
          <w:sz w:val="24"/>
          <w:szCs w:val="24"/>
        </w:rPr>
        <w:t xml:space="preserve"> Hinblick auf Hypothesen</w:t>
      </w:r>
    </w:p>
    <w:p w14:paraId="3115FFD2" w14:textId="77777777" w:rsidR="000B13BB" w:rsidRDefault="00E02B52" w:rsidP="000B13BB">
      <w:pPr>
        <w:numPr>
          <w:ilvl w:val="1"/>
          <w:numId w:val="20"/>
        </w:numPr>
        <w:spacing w:after="0"/>
        <w:jc w:val="both"/>
        <w:rPr>
          <w:rFonts w:ascii="Arial" w:hAnsi="Arial" w:cs="Arial"/>
          <w:sz w:val="24"/>
          <w:szCs w:val="24"/>
        </w:rPr>
      </w:pPr>
      <w:r>
        <w:rPr>
          <w:rFonts w:ascii="Arial" w:hAnsi="Arial" w:cs="Arial"/>
          <w:sz w:val="24"/>
          <w:szCs w:val="24"/>
        </w:rPr>
        <w:t>7. Diagnostisches Urteil (Entscheidung, Diagnose, Prognose, Modifikation, Empfehlung, …)</w:t>
      </w:r>
    </w:p>
    <w:p w14:paraId="3403FA86" w14:textId="756C5BD7" w:rsidR="000B13BB" w:rsidRDefault="00E02B52" w:rsidP="000B13BB">
      <w:pPr>
        <w:numPr>
          <w:ilvl w:val="1"/>
          <w:numId w:val="20"/>
        </w:numPr>
        <w:spacing w:after="0"/>
        <w:jc w:val="both"/>
        <w:rPr>
          <w:rFonts w:ascii="Arial" w:hAnsi="Arial" w:cs="Arial"/>
          <w:sz w:val="24"/>
          <w:szCs w:val="24"/>
        </w:rPr>
      </w:pPr>
      <w:r>
        <w:rPr>
          <w:rFonts w:ascii="Arial" w:hAnsi="Arial" w:cs="Arial"/>
          <w:sz w:val="24"/>
          <w:szCs w:val="24"/>
        </w:rPr>
        <w:t>8. Überprüfung</w:t>
      </w:r>
    </w:p>
    <w:p w14:paraId="590C4835" w14:textId="1EDD17E4" w:rsidR="000B13BB" w:rsidRPr="000B13BB" w:rsidRDefault="00E02B52" w:rsidP="000B13BB">
      <w:pPr>
        <w:numPr>
          <w:ilvl w:val="0"/>
          <w:numId w:val="20"/>
        </w:numPr>
        <w:spacing w:after="0"/>
        <w:jc w:val="both"/>
        <w:rPr>
          <w:rFonts w:ascii="Arial" w:hAnsi="Arial" w:cs="Arial"/>
          <w:b/>
          <w:sz w:val="24"/>
          <w:szCs w:val="24"/>
        </w:rPr>
      </w:pPr>
      <w:r w:rsidRPr="000B13BB">
        <w:rPr>
          <w:rFonts w:ascii="Arial" w:hAnsi="Arial" w:cs="Arial"/>
          <w:b/>
          <w:sz w:val="24"/>
          <w:szCs w:val="24"/>
        </w:rPr>
        <w:t>Modell von Kaminski: Beispiel</w:t>
      </w:r>
    </w:p>
    <w:p w14:paraId="22EA3F86" w14:textId="32312FFC" w:rsidR="000B13BB" w:rsidRDefault="00E02B52" w:rsidP="000B13BB">
      <w:pPr>
        <w:numPr>
          <w:ilvl w:val="1"/>
          <w:numId w:val="20"/>
        </w:numPr>
        <w:spacing w:after="0"/>
        <w:jc w:val="both"/>
        <w:rPr>
          <w:rFonts w:ascii="Arial" w:hAnsi="Arial" w:cs="Arial"/>
          <w:sz w:val="24"/>
          <w:szCs w:val="24"/>
        </w:rPr>
      </w:pPr>
      <w:r>
        <w:rPr>
          <w:rFonts w:ascii="Arial" w:hAnsi="Arial" w:cs="Arial"/>
          <w:sz w:val="24"/>
          <w:szCs w:val="24"/>
          <w:u w:val="single"/>
        </w:rPr>
        <w:t>1. Eingangsdaten kommen von außen</w:t>
      </w:r>
      <w:r>
        <w:rPr>
          <w:rFonts w:ascii="Arial" w:hAnsi="Arial" w:cs="Arial"/>
          <w:sz w:val="24"/>
          <w:szCs w:val="24"/>
        </w:rPr>
        <w:t xml:space="preserve"> (Klagen oder Wünsche):</w:t>
      </w:r>
    </w:p>
    <w:p w14:paraId="11A255AB" w14:textId="7471D31C" w:rsidR="000B13BB" w:rsidRDefault="00E02B52" w:rsidP="000B13BB">
      <w:pPr>
        <w:numPr>
          <w:ilvl w:val="2"/>
          <w:numId w:val="20"/>
        </w:numPr>
        <w:spacing w:after="0"/>
        <w:jc w:val="both"/>
        <w:rPr>
          <w:rFonts w:ascii="Arial" w:hAnsi="Arial" w:cs="Arial"/>
          <w:sz w:val="24"/>
          <w:szCs w:val="24"/>
        </w:rPr>
      </w:pPr>
      <w:r>
        <w:rPr>
          <w:rFonts w:ascii="Arial" w:hAnsi="Arial" w:cs="Arial"/>
          <w:sz w:val="24"/>
          <w:szCs w:val="24"/>
        </w:rPr>
        <w:t xml:space="preserve">Kind komme in der Schule nicht mehr </w:t>
      </w:r>
      <w:r>
        <w:rPr>
          <w:rFonts w:ascii="Arial" w:hAnsi="Arial" w:cs="Arial"/>
          <w:sz w:val="24"/>
          <w:szCs w:val="24"/>
        </w:rPr>
        <w:t>mit, habe keine Lust mehr auf Schule</w:t>
      </w:r>
    </w:p>
    <w:p w14:paraId="4DBCD447" w14:textId="67ED06A9" w:rsidR="000B13BB" w:rsidRDefault="00E02B52" w:rsidP="000B13BB">
      <w:pPr>
        <w:numPr>
          <w:ilvl w:val="1"/>
          <w:numId w:val="20"/>
        </w:numPr>
        <w:spacing w:after="0"/>
        <w:jc w:val="both"/>
        <w:rPr>
          <w:rFonts w:ascii="Arial" w:hAnsi="Arial" w:cs="Arial"/>
          <w:sz w:val="24"/>
          <w:szCs w:val="24"/>
        </w:rPr>
      </w:pPr>
      <w:r>
        <w:rPr>
          <w:rFonts w:ascii="Arial" w:hAnsi="Arial" w:cs="Arial"/>
          <w:sz w:val="24"/>
          <w:szCs w:val="24"/>
          <w:u w:val="single"/>
        </w:rPr>
        <w:t>2. Hypothesenbildung und -bearbeitung</w:t>
      </w:r>
      <w:r>
        <w:rPr>
          <w:rFonts w:ascii="Arial" w:hAnsi="Arial" w:cs="Arial"/>
          <w:sz w:val="24"/>
          <w:szCs w:val="24"/>
        </w:rPr>
        <w:t>:</w:t>
      </w:r>
    </w:p>
    <w:p w14:paraId="0B256F2B" w14:textId="69B6D71B" w:rsidR="000B13BB" w:rsidRDefault="00E02B52" w:rsidP="000B13BB">
      <w:pPr>
        <w:numPr>
          <w:ilvl w:val="2"/>
          <w:numId w:val="20"/>
        </w:numPr>
        <w:spacing w:after="0"/>
        <w:jc w:val="both"/>
        <w:rPr>
          <w:rFonts w:ascii="Arial" w:hAnsi="Arial" w:cs="Arial"/>
          <w:sz w:val="24"/>
          <w:szCs w:val="24"/>
        </w:rPr>
      </w:pPr>
      <w:r>
        <w:rPr>
          <w:rFonts w:ascii="Arial" w:hAnsi="Arial" w:cs="Arial"/>
          <w:sz w:val="24"/>
          <w:szCs w:val="24"/>
        </w:rPr>
        <w:t>Beschreibung des Eingangszustands (Z1) und des erwünschten Zielzustands (Z2)</w:t>
      </w:r>
    </w:p>
    <w:p w14:paraId="5536BD81" w14:textId="2B5F3926" w:rsidR="000B13BB" w:rsidRDefault="00E02B52" w:rsidP="000B13BB">
      <w:pPr>
        <w:numPr>
          <w:ilvl w:val="2"/>
          <w:numId w:val="20"/>
        </w:numPr>
        <w:spacing w:after="0"/>
        <w:jc w:val="both"/>
        <w:rPr>
          <w:rFonts w:ascii="Arial" w:hAnsi="Arial" w:cs="Arial"/>
          <w:sz w:val="24"/>
          <w:szCs w:val="24"/>
        </w:rPr>
      </w:pPr>
      <w:r>
        <w:rPr>
          <w:rFonts w:ascii="Arial" w:hAnsi="Arial" w:cs="Arial"/>
          <w:sz w:val="24"/>
          <w:szCs w:val="24"/>
        </w:rPr>
        <w:t>Bildung von Hypothesen über mögliche Ursachen von Z1 und einem darauf basierten Werg zur Erreichung von</w:t>
      </w:r>
      <w:r>
        <w:rPr>
          <w:rFonts w:ascii="Arial" w:hAnsi="Arial" w:cs="Arial"/>
          <w:sz w:val="24"/>
          <w:szCs w:val="24"/>
        </w:rPr>
        <w:t xml:space="preserve"> Z2</w:t>
      </w:r>
    </w:p>
    <w:p w14:paraId="7F2043B6" w14:textId="7A596947" w:rsidR="000B13BB" w:rsidRDefault="00E02B52" w:rsidP="000B13BB">
      <w:pPr>
        <w:numPr>
          <w:ilvl w:val="3"/>
          <w:numId w:val="20"/>
        </w:numPr>
        <w:spacing w:after="0"/>
        <w:jc w:val="both"/>
        <w:rPr>
          <w:rFonts w:ascii="Arial" w:hAnsi="Arial" w:cs="Arial"/>
          <w:sz w:val="24"/>
          <w:szCs w:val="24"/>
        </w:rPr>
      </w:pPr>
      <w:r>
        <w:rPr>
          <w:rFonts w:ascii="Arial" w:hAnsi="Arial" w:cs="Arial"/>
          <w:sz w:val="24"/>
          <w:szCs w:val="24"/>
        </w:rPr>
        <w:t>Hypothese1: emotionale Ursachen: z.B. Leistungsdruck der Eltern, Auftreten häuslicher Spannungen</w:t>
      </w:r>
    </w:p>
    <w:p w14:paraId="7E032DE8" w14:textId="5328C240" w:rsidR="000B13BB" w:rsidRDefault="00E02B52" w:rsidP="000B13BB">
      <w:pPr>
        <w:numPr>
          <w:ilvl w:val="3"/>
          <w:numId w:val="20"/>
        </w:numPr>
        <w:spacing w:after="0"/>
        <w:jc w:val="both"/>
        <w:rPr>
          <w:rFonts w:ascii="Arial" w:hAnsi="Arial" w:cs="Arial"/>
          <w:sz w:val="24"/>
          <w:szCs w:val="24"/>
        </w:rPr>
      </w:pPr>
      <w:r>
        <w:rPr>
          <w:rFonts w:ascii="Arial" w:hAnsi="Arial" w:cs="Arial"/>
          <w:sz w:val="24"/>
          <w:szCs w:val="24"/>
        </w:rPr>
        <w:t>Hypothese 2: intellektuelle Gründe</w:t>
      </w:r>
    </w:p>
    <w:p w14:paraId="5DB0FC05" w14:textId="3ECA922C" w:rsidR="000B13BB" w:rsidRDefault="00E02B52" w:rsidP="000B13BB">
      <w:pPr>
        <w:numPr>
          <w:ilvl w:val="3"/>
          <w:numId w:val="20"/>
        </w:numPr>
        <w:spacing w:after="0"/>
        <w:jc w:val="both"/>
        <w:rPr>
          <w:rFonts w:ascii="Arial" w:hAnsi="Arial" w:cs="Arial"/>
          <w:sz w:val="24"/>
          <w:szCs w:val="24"/>
        </w:rPr>
      </w:pPr>
      <w:r>
        <w:rPr>
          <w:rFonts w:ascii="Arial" w:hAnsi="Arial" w:cs="Arial"/>
          <w:sz w:val="24"/>
          <w:szCs w:val="24"/>
        </w:rPr>
        <w:t>Hypothese 3: organisch</w:t>
      </w:r>
      <w:r>
        <w:rPr>
          <w:rFonts w:ascii="Arial" w:hAnsi="Arial" w:cs="Arial"/>
          <w:sz w:val="24"/>
          <w:szCs w:val="24"/>
        </w:rPr>
        <w:t>e</w:t>
      </w:r>
      <w:r>
        <w:rPr>
          <w:rFonts w:ascii="Arial" w:hAnsi="Arial" w:cs="Arial"/>
          <w:sz w:val="24"/>
          <w:szCs w:val="24"/>
        </w:rPr>
        <w:t xml:space="preserve"> Erkrankungen</w:t>
      </w:r>
    </w:p>
    <w:p w14:paraId="7C5671A1" w14:textId="5FC09E3D" w:rsidR="00B65645" w:rsidRDefault="00E02B52" w:rsidP="00B65645">
      <w:pPr>
        <w:numPr>
          <w:ilvl w:val="1"/>
          <w:numId w:val="20"/>
        </w:numPr>
        <w:spacing w:after="0"/>
        <w:jc w:val="both"/>
        <w:rPr>
          <w:rFonts w:ascii="Arial" w:hAnsi="Arial" w:cs="Arial"/>
          <w:sz w:val="24"/>
          <w:szCs w:val="24"/>
        </w:rPr>
      </w:pPr>
      <w:r>
        <w:rPr>
          <w:rFonts w:ascii="Arial" w:hAnsi="Arial" w:cs="Arial"/>
          <w:sz w:val="24"/>
          <w:szCs w:val="24"/>
          <w:u w:val="single"/>
        </w:rPr>
        <w:t>3. Hypothesenbeurteilung</w:t>
      </w:r>
      <w:r>
        <w:rPr>
          <w:rFonts w:ascii="Arial" w:hAnsi="Arial" w:cs="Arial"/>
          <w:sz w:val="24"/>
          <w:szCs w:val="24"/>
        </w:rPr>
        <w:t>:</w:t>
      </w:r>
    </w:p>
    <w:p w14:paraId="7B836652" w14:textId="0907DC66" w:rsidR="00B65645" w:rsidRDefault="00E02B52" w:rsidP="00B65645">
      <w:pPr>
        <w:numPr>
          <w:ilvl w:val="2"/>
          <w:numId w:val="20"/>
        </w:numPr>
        <w:spacing w:after="0"/>
        <w:jc w:val="both"/>
        <w:rPr>
          <w:rFonts w:ascii="Arial" w:hAnsi="Arial" w:cs="Arial"/>
          <w:sz w:val="24"/>
          <w:szCs w:val="24"/>
        </w:rPr>
      </w:pPr>
      <w:r w:rsidRPr="00B65645">
        <w:rPr>
          <w:rFonts w:ascii="Arial" w:hAnsi="Arial" w:cs="Arial"/>
          <w:sz w:val="24"/>
          <w:szCs w:val="24"/>
        </w:rPr>
        <w:t>Lässt sich eine</w:t>
      </w:r>
      <w:r>
        <w:rPr>
          <w:rFonts w:ascii="Arial" w:hAnsi="Arial" w:cs="Arial"/>
          <w:sz w:val="24"/>
          <w:szCs w:val="24"/>
        </w:rPr>
        <w:t xml:space="preserve"> der Hypothesen bzw. eine Kombination aus </w:t>
      </w:r>
      <w:r>
        <w:rPr>
          <w:rFonts w:ascii="Arial" w:hAnsi="Arial" w:cs="Arial"/>
          <w:sz w:val="24"/>
          <w:szCs w:val="24"/>
        </w:rPr>
        <w:t>Hypothesen ausreichend stark absichern?</w:t>
      </w:r>
    </w:p>
    <w:p w14:paraId="479E7130" w14:textId="25B5C1C7" w:rsidR="00B65645" w:rsidRDefault="00E02B52" w:rsidP="00B65645">
      <w:pPr>
        <w:numPr>
          <w:ilvl w:val="1"/>
          <w:numId w:val="20"/>
        </w:numPr>
        <w:spacing w:after="0"/>
        <w:jc w:val="both"/>
        <w:rPr>
          <w:rFonts w:ascii="Arial" w:hAnsi="Arial" w:cs="Arial"/>
          <w:sz w:val="24"/>
          <w:szCs w:val="24"/>
        </w:rPr>
      </w:pPr>
      <w:r>
        <w:rPr>
          <w:rFonts w:ascii="Arial" w:hAnsi="Arial" w:cs="Arial"/>
          <w:sz w:val="24"/>
          <w:szCs w:val="24"/>
          <w:u w:val="single"/>
        </w:rPr>
        <w:t>4. Planung der Datenbeschaffung</w:t>
      </w:r>
      <w:r>
        <w:rPr>
          <w:rFonts w:ascii="Arial" w:hAnsi="Arial" w:cs="Arial"/>
          <w:sz w:val="24"/>
          <w:szCs w:val="24"/>
        </w:rPr>
        <w:t>:</w:t>
      </w:r>
    </w:p>
    <w:p w14:paraId="48D7C233" w14:textId="7446714B" w:rsidR="00B65645" w:rsidRDefault="00E02B52" w:rsidP="00B65645">
      <w:pPr>
        <w:numPr>
          <w:ilvl w:val="2"/>
          <w:numId w:val="20"/>
        </w:numPr>
        <w:spacing w:after="0"/>
        <w:jc w:val="both"/>
        <w:rPr>
          <w:rFonts w:ascii="Arial" w:hAnsi="Arial" w:cs="Arial"/>
          <w:sz w:val="24"/>
          <w:szCs w:val="24"/>
        </w:rPr>
      </w:pPr>
      <w:r w:rsidRPr="00B65645">
        <w:rPr>
          <w:rFonts w:ascii="Arial" w:hAnsi="Arial" w:cs="Arial"/>
          <w:sz w:val="24"/>
          <w:szCs w:val="24"/>
        </w:rPr>
        <w:t xml:space="preserve">Diagnostische Gespräche mit Eltern, </w:t>
      </w:r>
      <w:r>
        <w:rPr>
          <w:rFonts w:ascii="Arial" w:hAnsi="Arial" w:cs="Arial"/>
          <w:sz w:val="24"/>
          <w:szCs w:val="24"/>
        </w:rPr>
        <w:t>K</w:t>
      </w:r>
      <w:r w:rsidRPr="00B65645">
        <w:rPr>
          <w:rFonts w:ascii="Arial" w:hAnsi="Arial" w:cs="Arial"/>
          <w:sz w:val="24"/>
          <w:szCs w:val="24"/>
        </w:rPr>
        <w:t>ind und Klassenlehrer</w:t>
      </w:r>
      <w:r>
        <w:rPr>
          <w:rFonts w:ascii="Arial" w:hAnsi="Arial" w:cs="Arial"/>
          <w:sz w:val="24"/>
          <w:szCs w:val="24"/>
        </w:rPr>
        <w:t xml:space="preserve"> mit Fragen zur Abklärung der verschiedenen Hypothesen</w:t>
      </w:r>
    </w:p>
    <w:p w14:paraId="37BC7AFD" w14:textId="0710AE0E" w:rsidR="00B65645" w:rsidRDefault="00E02B52" w:rsidP="00B65645">
      <w:pPr>
        <w:numPr>
          <w:ilvl w:val="2"/>
          <w:numId w:val="20"/>
        </w:numPr>
        <w:spacing w:after="0"/>
        <w:jc w:val="both"/>
        <w:rPr>
          <w:rFonts w:ascii="Arial" w:hAnsi="Arial" w:cs="Arial"/>
          <w:sz w:val="24"/>
          <w:szCs w:val="24"/>
        </w:rPr>
      </w:pPr>
      <w:r>
        <w:rPr>
          <w:rFonts w:ascii="Arial" w:hAnsi="Arial" w:cs="Arial"/>
          <w:sz w:val="24"/>
          <w:szCs w:val="24"/>
        </w:rPr>
        <w:t>Zusätzliche Datenerhebung:</w:t>
      </w:r>
    </w:p>
    <w:p w14:paraId="735151BC" w14:textId="2DF7F6C6" w:rsidR="00B65645" w:rsidRDefault="00E02B52" w:rsidP="00B65645">
      <w:pPr>
        <w:numPr>
          <w:ilvl w:val="3"/>
          <w:numId w:val="20"/>
        </w:numPr>
        <w:spacing w:after="0"/>
        <w:jc w:val="both"/>
        <w:rPr>
          <w:rFonts w:ascii="Arial" w:hAnsi="Arial" w:cs="Arial"/>
          <w:sz w:val="24"/>
          <w:szCs w:val="24"/>
        </w:rPr>
      </w:pPr>
      <w:r>
        <w:rPr>
          <w:rFonts w:ascii="Arial" w:hAnsi="Arial" w:cs="Arial"/>
          <w:sz w:val="24"/>
          <w:szCs w:val="24"/>
        </w:rPr>
        <w:t>Hypothese1: Beobachtung der Interaktion von</w:t>
      </w:r>
      <w:r>
        <w:rPr>
          <w:rFonts w:ascii="Arial" w:hAnsi="Arial" w:cs="Arial"/>
          <w:sz w:val="24"/>
          <w:szCs w:val="24"/>
        </w:rPr>
        <w:t xml:space="preserve"> Familienmitgliedern</w:t>
      </w:r>
    </w:p>
    <w:p w14:paraId="11B98A38" w14:textId="24DCA21A" w:rsidR="00B65645" w:rsidRDefault="00E02B52" w:rsidP="00B65645">
      <w:pPr>
        <w:numPr>
          <w:ilvl w:val="3"/>
          <w:numId w:val="20"/>
        </w:numPr>
        <w:spacing w:after="0"/>
        <w:jc w:val="both"/>
        <w:rPr>
          <w:rFonts w:ascii="Arial" w:hAnsi="Arial" w:cs="Arial"/>
          <w:sz w:val="24"/>
          <w:szCs w:val="24"/>
        </w:rPr>
      </w:pPr>
      <w:r>
        <w:rPr>
          <w:rFonts w:ascii="Arial" w:hAnsi="Arial" w:cs="Arial"/>
          <w:sz w:val="24"/>
          <w:szCs w:val="24"/>
        </w:rPr>
        <w:t>Hypothese 2: Schulleistungs- und Intelligenztests</w:t>
      </w:r>
    </w:p>
    <w:p w14:paraId="15F82FA2" w14:textId="791E6A76" w:rsidR="00B65645" w:rsidRDefault="00E02B52" w:rsidP="00B65645">
      <w:pPr>
        <w:numPr>
          <w:ilvl w:val="3"/>
          <w:numId w:val="20"/>
        </w:numPr>
        <w:spacing w:after="0"/>
        <w:jc w:val="both"/>
        <w:rPr>
          <w:rFonts w:ascii="Arial" w:hAnsi="Arial" w:cs="Arial"/>
          <w:sz w:val="24"/>
          <w:szCs w:val="24"/>
        </w:rPr>
      </w:pPr>
      <w:r>
        <w:rPr>
          <w:rFonts w:ascii="Arial" w:hAnsi="Arial" w:cs="Arial"/>
          <w:sz w:val="24"/>
          <w:szCs w:val="24"/>
        </w:rPr>
        <w:t>Hypothese 3: medizinische Untersuchung</w:t>
      </w:r>
    </w:p>
    <w:p w14:paraId="25F1F766" w14:textId="1D1FD80C" w:rsidR="00B65645" w:rsidRPr="00B65645" w:rsidRDefault="00E02B52" w:rsidP="00B65645">
      <w:pPr>
        <w:numPr>
          <w:ilvl w:val="1"/>
          <w:numId w:val="20"/>
        </w:numPr>
        <w:spacing w:after="0"/>
        <w:jc w:val="both"/>
        <w:rPr>
          <w:rFonts w:ascii="Arial" w:hAnsi="Arial" w:cs="Arial"/>
          <w:sz w:val="24"/>
          <w:szCs w:val="24"/>
        </w:rPr>
      </w:pPr>
      <w:r>
        <w:rPr>
          <w:rFonts w:ascii="Arial" w:hAnsi="Arial" w:cs="Arial"/>
          <w:sz w:val="24"/>
          <w:szCs w:val="24"/>
          <w:u w:val="single"/>
        </w:rPr>
        <w:t>5. Planung der praktischen Phase</w:t>
      </w:r>
    </w:p>
    <w:p w14:paraId="69B0029F" w14:textId="38F2E839" w:rsidR="00B65645" w:rsidRPr="00B65645" w:rsidRDefault="00E02B52" w:rsidP="00B65645">
      <w:pPr>
        <w:numPr>
          <w:ilvl w:val="2"/>
          <w:numId w:val="20"/>
        </w:numPr>
        <w:spacing w:after="0"/>
        <w:jc w:val="both"/>
        <w:rPr>
          <w:rFonts w:ascii="Arial" w:hAnsi="Arial" w:cs="Arial"/>
          <w:sz w:val="24"/>
          <w:szCs w:val="24"/>
        </w:rPr>
      </w:pPr>
      <w:r>
        <w:rPr>
          <w:rFonts w:ascii="Arial" w:hAnsi="Arial" w:cs="Arial"/>
          <w:sz w:val="24"/>
          <w:szCs w:val="24"/>
        </w:rPr>
        <w:t>Änderungsidee Schulwechsel</w:t>
      </w:r>
    </w:p>
    <w:p w14:paraId="7F110A17" w14:textId="72995109" w:rsidR="00B65645" w:rsidRPr="00B65645" w:rsidRDefault="00E02B52" w:rsidP="00B65645">
      <w:pPr>
        <w:numPr>
          <w:ilvl w:val="1"/>
          <w:numId w:val="20"/>
        </w:numPr>
        <w:spacing w:after="0"/>
        <w:jc w:val="both"/>
        <w:rPr>
          <w:rFonts w:ascii="Arial" w:hAnsi="Arial" w:cs="Arial"/>
          <w:sz w:val="24"/>
          <w:szCs w:val="24"/>
        </w:rPr>
      </w:pPr>
      <w:r>
        <w:rPr>
          <w:rFonts w:ascii="Arial" w:hAnsi="Arial" w:cs="Arial"/>
          <w:sz w:val="24"/>
          <w:szCs w:val="24"/>
          <w:u w:val="single"/>
        </w:rPr>
        <w:t>6. Praktische Phase</w:t>
      </w:r>
    </w:p>
    <w:p w14:paraId="7EC6C977" w14:textId="69C747F1" w:rsidR="00B65645" w:rsidRPr="00B65645" w:rsidRDefault="00E02B52" w:rsidP="00B65645">
      <w:pPr>
        <w:numPr>
          <w:ilvl w:val="2"/>
          <w:numId w:val="20"/>
        </w:numPr>
        <w:spacing w:after="0"/>
        <w:jc w:val="both"/>
        <w:rPr>
          <w:rFonts w:ascii="Arial" w:hAnsi="Arial" w:cs="Arial"/>
          <w:sz w:val="24"/>
          <w:szCs w:val="24"/>
        </w:rPr>
      </w:pPr>
      <w:r>
        <w:rPr>
          <w:rFonts w:ascii="Arial" w:hAnsi="Arial" w:cs="Arial"/>
          <w:sz w:val="24"/>
          <w:szCs w:val="24"/>
        </w:rPr>
        <w:t>Beratungsgespräche mit dem Kind und den Eltern</w:t>
      </w:r>
    </w:p>
    <w:p w14:paraId="25CE5014" w14:textId="395D0201" w:rsidR="00B65645" w:rsidRDefault="00E02B52" w:rsidP="00B65645">
      <w:pPr>
        <w:numPr>
          <w:ilvl w:val="1"/>
          <w:numId w:val="20"/>
        </w:numPr>
        <w:spacing w:after="0"/>
        <w:jc w:val="both"/>
        <w:rPr>
          <w:rFonts w:ascii="Arial" w:hAnsi="Arial" w:cs="Arial"/>
          <w:sz w:val="24"/>
          <w:szCs w:val="24"/>
        </w:rPr>
      </w:pPr>
      <w:r>
        <w:rPr>
          <w:rFonts w:ascii="Arial" w:hAnsi="Arial" w:cs="Arial"/>
          <w:sz w:val="24"/>
          <w:szCs w:val="24"/>
          <w:u w:val="single"/>
        </w:rPr>
        <w:t xml:space="preserve">7. </w:t>
      </w:r>
      <w:r>
        <w:rPr>
          <w:rFonts w:ascii="Arial" w:hAnsi="Arial" w:cs="Arial"/>
          <w:sz w:val="24"/>
          <w:szCs w:val="24"/>
          <w:u w:val="single"/>
        </w:rPr>
        <w:t>Prüfungen der praktischen Phase</w:t>
      </w:r>
      <w:r>
        <w:rPr>
          <w:rFonts w:ascii="Arial" w:hAnsi="Arial" w:cs="Arial"/>
          <w:sz w:val="24"/>
          <w:szCs w:val="24"/>
        </w:rPr>
        <w:t>:</w:t>
      </w:r>
    </w:p>
    <w:p w14:paraId="4022AA9E" w14:textId="59C3B620" w:rsidR="00B65645" w:rsidRDefault="00E02B52" w:rsidP="00B65645">
      <w:pPr>
        <w:numPr>
          <w:ilvl w:val="2"/>
          <w:numId w:val="20"/>
        </w:numPr>
        <w:spacing w:after="0"/>
        <w:jc w:val="both"/>
        <w:rPr>
          <w:rFonts w:ascii="Arial" w:hAnsi="Arial" w:cs="Arial"/>
          <w:sz w:val="24"/>
          <w:szCs w:val="24"/>
        </w:rPr>
      </w:pPr>
      <w:r>
        <w:rPr>
          <w:rFonts w:ascii="Arial" w:hAnsi="Arial" w:cs="Arial"/>
          <w:sz w:val="24"/>
          <w:szCs w:val="24"/>
        </w:rPr>
        <w:t>Überprüfung des emotionalen Zustands des Kindes und seiner Leistungen zu einem späteren Zeitpunkt</w:t>
      </w:r>
    </w:p>
    <w:p w14:paraId="3CB456C9" w14:textId="64AC8726" w:rsidR="00E1495E" w:rsidRDefault="00E02B52" w:rsidP="00E1495E">
      <w:pPr>
        <w:spacing w:after="0"/>
        <w:jc w:val="both"/>
        <w:rPr>
          <w:rFonts w:ascii="Arial" w:hAnsi="Arial" w:cs="Arial"/>
          <w:sz w:val="24"/>
          <w:szCs w:val="24"/>
        </w:rPr>
      </w:pPr>
    </w:p>
    <w:p w14:paraId="49C9A421" w14:textId="6326A20D" w:rsidR="00E1495E" w:rsidRPr="00E1495E" w:rsidRDefault="00E02B52" w:rsidP="00E1495E">
      <w:pPr>
        <w:spacing w:after="0"/>
        <w:jc w:val="both"/>
        <w:rPr>
          <w:rFonts w:ascii="Arial" w:hAnsi="Arial" w:cs="Arial"/>
          <w:sz w:val="26"/>
          <w:szCs w:val="26"/>
        </w:rPr>
      </w:pPr>
      <w:r w:rsidRPr="00E1495E">
        <w:rPr>
          <w:rFonts w:ascii="Arial" w:hAnsi="Arial" w:cs="Arial"/>
          <w:sz w:val="26"/>
          <w:szCs w:val="26"/>
          <w:u w:val="single"/>
        </w:rPr>
        <w:t>Implikationen</w:t>
      </w:r>
      <w:r>
        <w:rPr>
          <w:rFonts w:ascii="Arial" w:hAnsi="Arial" w:cs="Arial"/>
          <w:sz w:val="26"/>
          <w:szCs w:val="26"/>
        </w:rPr>
        <w:t xml:space="preserve"> (des Modells von Kaminski)</w:t>
      </w:r>
    </w:p>
    <w:p w14:paraId="565BE85A" w14:textId="15951661" w:rsidR="00B65645" w:rsidRDefault="00E02B52" w:rsidP="00E1495E">
      <w:pPr>
        <w:numPr>
          <w:ilvl w:val="0"/>
          <w:numId w:val="20"/>
        </w:numPr>
        <w:spacing w:after="0"/>
        <w:jc w:val="both"/>
        <w:rPr>
          <w:rFonts w:ascii="Arial" w:hAnsi="Arial" w:cs="Arial"/>
          <w:sz w:val="24"/>
          <w:szCs w:val="24"/>
        </w:rPr>
      </w:pPr>
      <w:r>
        <w:rPr>
          <w:rFonts w:ascii="Arial" w:hAnsi="Arial" w:cs="Arial"/>
          <w:sz w:val="24"/>
          <w:szCs w:val="24"/>
        </w:rPr>
        <w:t xml:space="preserve">1. Diagnostische Auswertungen habengrundsätzlich den Charakter von </w:t>
      </w:r>
      <w:r>
        <w:rPr>
          <w:rFonts w:ascii="Arial" w:hAnsi="Arial" w:cs="Arial"/>
          <w:sz w:val="24"/>
          <w:szCs w:val="24"/>
        </w:rPr>
        <w:t>hypothetischen Interpretationen (provisorisch als gültig gesetzt, beurteilt und beibehalten bzw. verworfen)</w:t>
      </w:r>
    </w:p>
    <w:p w14:paraId="1388559E" w14:textId="4D254703" w:rsidR="00B65645" w:rsidRDefault="00E02B52" w:rsidP="00E1495E">
      <w:pPr>
        <w:numPr>
          <w:ilvl w:val="1"/>
          <w:numId w:val="20"/>
        </w:numPr>
        <w:spacing w:after="0"/>
        <w:jc w:val="both"/>
        <w:rPr>
          <w:rFonts w:ascii="Arial" w:hAnsi="Arial" w:cs="Arial"/>
          <w:sz w:val="24"/>
          <w:szCs w:val="24"/>
        </w:rPr>
      </w:pPr>
      <w:r>
        <w:rPr>
          <w:rFonts w:ascii="Arial" w:hAnsi="Arial" w:cs="Arial"/>
          <w:sz w:val="24"/>
          <w:szCs w:val="24"/>
        </w:rPr>
        <w:t>Diese Hypothesen sind in einem konsistenten psychologischen Modell des Lernens und Veränderns fundiert</w:t>
      </w:r>
    </w:p>
    <w:p w14:paraId="2A2219CE" w14:textId="32C3E13B" w:rsidR="00B65645" w:rsidRDefault="00E02B52" w:rsidP="00E1495E">
      <w:pPr>
        <w:numPr>
          <w:ilvl w:val="0"/>
          <w:numId w:val="20"/>
        </w:numPr>
        <w:spacing w:after="0"/>
        <w:jc w:val="both"/>
        <w:rPr>
          <w:rFonts w:ascii="Arial" w:hAnsi="Arial" w:cs="Arial"/>
          <w:sz w:val="24"/>
          <w:szCs w:val="24"/>
        </w:rPr>
      </w:pPr>
      <w:r>
        <w:rPr>
          <w:rFonts w:ascii="Arial" w:hAnsi="Arial" w:cs="Arial"/>
          <w:sz w:val="24"/>
          <w:szCs w:val="24"/>
        </w:rPr>
        <w:t>2. Jede Datenbeschaffung wird geplant und ist</w:t>
      </w:r>
      <w:r>
        <w:rPr>
          <w:rFonts w:ascii="Arial" w:hAnsi="Arial" w:cs="Arial"/>
          <w:sz w:val="24"/>
          <w:szCs w:val="24"/>
        </w:rPr>
        <w:t xml:space="preserve"> auf spezifische Hypothesen bezogen</w:t>
      </w:r>
    </w:p>
    <w:p w14:paraId="6E766847" w14:textId="00A129AA" w:rsidR="00B65645" w:rsidRDefault="00E02B52" w:rsidP="00E1495E">
      <w:pPr>
        <w:numPr>
          <w:ilvl w:val="0"/>
          <w:numId w:val="20"/>
        </w:numPr>
        <w:spacing w:after="0"/>
        <w:jc w:val="both"/>
        <w:rPr>
          <w:rFonts w:ascii="Arial" w:hAnsi="Arial" w:cs="Arial"/>
          <w:sz w:val="24"/>
          <w:szCs w:val="24"/>
        </w:rPr>
      </w:pPr>
      <w:r>
        <w:rPr>
          <w:rFonts w:ascii="Arial" w:hAnsi="Arial" w:cs="Arial"/>
          <w:sz w:val="24"/>
          <w:szCs w:val="24"/>
        </w:rPr>
        <w:t>3. Prüf- bzw. Entscheidungsprozesse werden genau expliziert</w:t>
      </w:r>
    </w:p>
    <w:p w14:paraId="41C80DBD" w14:textId="509243B3" w:rsidR="00B65645" w:rsidRDefault="00E02B52" w:rsidP="00E1495E">
      <w:pPr>
        <w:numPr>
          <w:ilvl w:val="0"/>
          <w:numId w:val="20"/>
        </w:numPr>
        <w:spacing w:after="0"/>
        <w:jc w:val="both"/>
        <w:rPr>
          <w:rFonts w:ascii="Arial" w:hAnsi="Arial" w:cs="Arial"/>
          <w:sz w:val="24"/>
          <w:szCs w:val="24"/>
        </w:rPr>
      </w:pPr>
      <w:r>
        <w:rPr>
          <w:rFonts w:ascii="Arial" w:hAnsi="Arial" w:cs="Arial"/>
          <w:sz w:val="24"/>
          <w:szCs w:val="24"/>
        </w:rPr>
        <w:t>4. Ohne die Formulierung präziser diagnostischer Hypothesen wird die praktische Phase nicht eingeleitet</w:t>
      </w:r>
    </w:p>
    <w:p w14:paraId="163C11F5" w14:textId="41A10D33" w:rsidR="00B65645" w:rsidRDefault="00E02B52" w:rsidP="00E1495E">
      <w:pPr>
        <w:numPr>
          <w:ilvl w:val="0"/>
          <w:numId w:val="20"/>
        </w:numPr>
        <w:spacing w:after="0"/>
        <w:jc w:val="both"/>
        <w:rPr>
          <w:rFonts w:ascii="Arial" w:hAnsi="Arial" w:cs="Arial"/>
          <w:sz w:val="24"/>
          <w:szCs w:val="24"/>
        </w:rPr>
      </w:pPr>
      <w:r>
        <w:rPr>
          <w:rFonts w:ascii="Arial" w:hAnsi="Arial" w:cs="Arial"/>
          <w:sz w:val="24"/>
          <w:szCs w:val="24"/>
        </w:rPr>
        <w:t>5. Die diagnostische Tätigkeit wird von erreichbaren Zie</w:t>
      </w:r>
      <w:r>
        <w:rPr>
          <w:rFonts w:ascii="Arial" w:hAnsi="Arial" w:cs="Arial"/>
          <w:sz w:val="24"/>
          <w:szCs w:val="24"/>
        </w:rPr>
        <w:t>lkriterien gesteuert</w:t>
      </w:r>
    </w:p>
    <w:p w14:paraId="5A8436C4" w14:textId="6258A384" w:rsidR="00B65645" w:rsidRDefault="00E02B52" w:rsidP="00E1495E">
      <w:pPr>
        <w:numPr>
          <w:ilvl w:val="1"/>
          <w:numId w:val="20"/>
        </w:numPr>
        <w:spacing w:after="0"/>
        <w:jc w:val="both"/>
        <w:rPr>
          <w:rFonts w:ascii="Arial" w:hAnsi="Arial" w:cs="Arial"/>
          <w:sz w:val="24"/>
          <w:szCs w:val="24"/>
        </w:rPr>
      </w:pPr>
      <w:r>
        <w:rPr>
          <w:rFonts w:ascii="Arial" w:hAnsi="Arial" w:cs="Arial"/>
          <w:sz w:val="24"/>
          <w:szCs w:val="24"/>
        </w:rPr>
        <w:t>Der Arbeitsprozess wird solange rückgekoppelt, bis das Zielkriterium erreicht ist</w:t>
      </w:r>
    </w:p>
    <w:p w14:paraId="7D85F3C3" w14:textId="55360F82" w:rsidR="00B65645" w:rsidRDefault="00E02B52" w:rsidP="00E1495E">
      <w:pPr>
        <w:numPr>
          <w:ilvl w:val="0"/>
          <w:numId w:val="20"/>
        </w:numPr>
        <w:spacing w:after="0"/>
        <w:jc w:val="both"/>
        <w:rPr>
          <w:rFonts w:ascii="Arial" w:hAnsi="Arial" w:cs="Arial"/>
          <w:sz w:val="24"/>
          <w:szCs w:val="24"/>
        </w:rPr>
      </w:pPr>
      <w:r>
        <w:rPr>
          <w:rFonts w:ascii="Arial" w:hAnsi="Arial" w:cs="Arial"/>
          <w:sz w:val="24"/>
          <w:szCs w:val="24"/>
        </w:rPr>
        <w:t>Folgen der Inaktivität der „Hypothesenbildungsinstanz“ sind:</w:t>
      </w:r>
    </w:p>
    <w:p w14:paraId="25DC7E69" w14:textId="4E5226F9" w:rsidR="00B65645" w:rsidRDefault="00E02B52" w:rsidP="00E1495E">
      <w:pPr>
        <w:numPr>
          <w:ilvl w:val="1"/>
          <w:numId w:val="20"/>
        </w:numPr>
        <w:spacing w:after="0"/>
        <w:jc w:val="both"/>
        <w:rPr>
          <w:rFonts w:ascii="Arial" w:hAnsi="Arial" w:cs="Arial"/>
          <w:sz w:val="24"/>
          <w:szCs w:val="24"/>
        </w:rPr>
      </w:pPr>
      <w:r>
        <w:rPr>
          <w:rFonts w:ascii="Arial" w:hAnsi="Arial" w:cs="Arial"/>
          <w:sz w:val="24"/>
          <w:szCs w:val="24"/>
        </w:rPr>
        <w:t>Anhäufung vieler überflüssiger Daten</w:t>
      </w:r>
    </w:p>
    <w:p w14:paraId="40ADFF91" w14:textId="49A55235" w:rsidR="00B65645" w:rsidRDefault="00E02B52" w:rsidP="00E1495E">
      <w:pPr>
        <w:numPr>
          <w:ilvl w:val="1"/>
          <w:numId w:val="20"/>
        </w:numPr>
        <w:spacing w:after="0"/>
        <w:jc w:val="both"/>
        <w:rPr>
          <w:rFonts w:ascii="Arial" w:hAnsi="Arial" w:cs="Arial"/>
          <w:sz w:val="24"/>
          <w:szCs w:val="24"/>
        </w:rPr>
      </w:pPr>
      <w:r>
        <w:rPr>
          <w:rFonts w:ascii="Arial" w:hAnsi="Arial" w:cs="Arial"/>
          <w:sz w:val="24"/>
          <w:szCs w:val="24"/>
        </w:rPr>
        <w:t>Kapazitätsprobleme</w:t>
      </w:r>
    </w:p>
    <w:p w14:paraId="664F976A" w14:textId="54AE27E7" w:rsidR="00B65645" w:rsidRDefault="00E02B52" w:rsidP="00E1495E">
      <w:pPr>
        <w:numPr>
          <w:ilvl w:val="1"/>
          <w:numId w:val="20"/>
        </w:numPr>
        <w:spacing w:after="0"/>
        <w:jc w:val="both"/>
        <w:rPr>
          <w:rFonts w:ascii="Arial" w:hAnsi="Arial" w:cs="Arial"/>
          <w:sz w:val="24"/>
          <w:szCs w:val="24"/>
        </w:rPr>
      </w:pPr>
      <w:r>
        <w:rPr>
          <w:rFonts w:ascii="Arial" w:hAnsi="Arial" w:cs="Arial"/>
          <w:sz w:val="24"/>
          <w:szCs w:val="24"/>
        </w:rPr>
        <w:t xml:space="preserve">Unangemessene Informationsselektion </w:t>
      </w:r>
      <w:r>
        <w:rPr>
          <w:rFonts w:ascii="Arial" w:hAnsi="Arial" w:cs="Arial"/>
          <w:sz w:val="24"/>
          <w:szCs w:val="24"/>
        </w:rPr>
        <w:t>und -akzentuierung</w:t>
      </w:r>
    </w:p>
    <w:p w14:paraId="383D9E90" w14:textId="46EE3CD8" w:rsidR="00B65645" w:rsidRDefault="00E02B52" w:rsidP="00E1495E">
      <w:pPr>
        <w:numPr>
          <w:ilvl w:val="1"/>
          <w:numId w:val="20"/>
        </w:numPr>
        <w:spacing w:after="0"/>
        <w:jc w:val="both"/>
        <w:rPr>
          <w:rFonts w:ascii="Arial" w:hAnsi="Arial" w:cs="Arial"/>
          <w:sz w:val="24"/>
          <w:szCs w:val="24"/>
        </w:rPr>
      </w:pPr>
      <w:r>
        <w:rPr>
          <w:rFonts w:ascii="Arial" w:hAnsi="Arial" w:cs="Arial"/>
          <w:sz w:val="24"/>
          <w:szCs w:val="24"/>
        </w:rPr>
        <w:t>Überbetonung der „Stimmigkeit“ der Diagnose auf Kosten ihrer praktischen Relevanz</w:t>
      </w:r>
    </w:p>
    <w:p w14:paraId="3CA11551" w14:textId="3F83C6C4" w:rsidR="00E1495E" w:rsidRDefault="00E02B52" w:rsidP="00E1495E">
      <w:pPr>
        <w:spacing w:after="0"/>
        <w:jc w:val="both"/>
        <w:rPr>
          <w:rFonts w:ascii="Arial" w:hAnsi="Arial" w:cs="Arial"/>
          <w:sz w:val="24"/>
          <w:szCs w:val="24"/>
        </w:rPr>
      </w:pPr>
    </w:p>
    <w:p w14:paraId="3D6D125D" w14:textId="357D56CE" w:rsidR="00E1495E" w:rsidRPr="00E1495E" w:rsidRDefault="00E02B52" w:rsidP="00E1495E">
      <w:pPr>
        <w:spacing w:after="0"/>
        <w:jc w:val="both"/>
        <w:rPr>
          <w:rFonts w:ascii="Arial" w:hAnsi="Arial" w:cs="Arial"/>
          <w:sz w:val="26"/>
          <w:szCs w:val="26"/>
        </w:rPr>
      </w:pPr>
      <w:r w:rsidRPr="00E1495E">
        <w:rPr>
          <w:rFonts w:ascii="Arial" w:hAnsi="Arial" w:cs="Arial"/>
          <w:sz w:val="26"/>
          <w:szCs w:val="26"/>
          <w:u w:val="single"/>
        </w:rPr>
        <w:t>Wissensspeicher</w:t>
      </w:r>
      <w:r>
        <w:rPr>
          <w:rFonts w:ascii="Arial" w:hAnsi="Arial" w:cs="Arial"/>
          <w:sz w:val="26"/>
          <w:szCs w:val="26"/>
        </w:rPr>
        <w:t xml:space="preserve"> (im Modell von Kaminski)</w:t>
      </w:r>
    </w:p>
    <w:p w14:paraId="5166026C" w14:textId="12CD1990" w:rsidR="00277315" w:rsidRDefault="00E02B52" w:rsidP="00E1495E">
      <w:pPr>
        <w:numPr>
          <w:ilvl w:val="0"/>
          <w:numId w:val="20"/>
        </w:numPr>
        <w:spacing w:after="0"/>
        <w:jc w:val="both"/>
        <w:rPr>
          <w:rFonts w:ascii="Arial" w:hAnsi="Arial" w:cs="Arial"/>
          <w:sz w:val="24"/>
          <w:szCs w:val="24"/>
        </w:rPr>
      </w:pPr>
      <w:r w:rsidRPr="00277315">
        <w:rPr>
          <w:rFonts w:ascii="Arial" w:hAnsi="Arial" w:cs="Arial"/>
          <w:sz w:val="24"/>
          <w:szCs w:val="24"/>
        </w:rPr>
        <w:t>Die Gesamtheit des Wissens, die ein Psychologe/ eine Psychologin zur Bearbeitung eines Falles mitbringt</w:t>
      </w:r>
      <w:r>
        <w:rPr>
          <w:rFonts w:ascii="Arial" w:hAnsi="Arial" w:cs="Arial"/>
          <w:sz w:val="24"/>
          <w:szCs w:val="24"/>
        </w:rPr>
        <w:t xml:space="preserve"> bzw. aktu</w:t>
      </w:r>
      <w:r>
        <w:rPr>
          <w:rFonts w:ascii="Arial" w:hAnsi="Arial" w:cs="Arial"/>
          <w:sz w:val="24"/>
          <w:szCs w:val="24"/>
        </w:rPr>
        <w:t>alisieren muss, ist durch Speicher mit spezifischen abrufbaren Inhalten repräsentiert</w:t>
      </w:r>
    </w:p>
    <w:p w14:paraId="615A70DE" w14:textId="4EB3A5D2" w:rsidR="00277315" w:rsidRDefault="00E02B52" w:rsidP="00E1495E">
      <w:pPr>
        <w:numPr>
          <w:ilvl w:val="0"/>
          <w:numId w:val="20"/>
        </w:numPr>
        <w:spacing w:after="0"/>
        <w:jc w:val="both"/>
        <w:rPr>
          <w:rFonts w:ascii="Arial" w:hAnsi="Arial" w:cs="Arial"/>
          <w:sz w:val="24"/>
          <w:szCs w:val="24"/>
        </w:rPr>
      </w:pPr>
      <w:r w:rsidRPr="00277315">
        <w:rPr>
          <w:rFonts w:ascii="Arial" w:hAnsi="Arial" w:cs="Arial"/>
          <w:noProof/>
          <w:sz w:val="24"/>
          <w:szCs w:val="24"/>
        </w:rPr>
        <w:drawing>
          <wp:inline distT="0" distB="0" distL="0" distR="0" wp14:anchorId="7856DEDD" wp14:editId="3DE9D596">
            <wp:extent cx="5712460" cy="4207113"/>
            <wp:effectExtent l="0" t="0" r="2540" b="317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28028" cy="4218579"/>
                    </a:xfrm>
                    <a:prstGeom prst="rect">
                      <a:avLst/>
                    </a:prstGeom>
                  </pic:spPr>
                </pic:pic>
              </a:graphicData>
            </a:graphic>
          </wp:inline>
        </w:drawing>
      </w:r>
    </w:p>
    <w:p w14:paraId="5CED4A52" w14:textId="7226C9F1" w:rsidR="00277315" w:rsidRPr="00E1495E" w:rsidRDefault="00E02B52" w:rsidP="00E1495E">
      <w:pPr>
        <w:numPr>
          <w:ilvl w:val="0"/>
          <w:numId w:val="20"/>
        </w:numPr>
        <w:spacing w:after="0"/>
        <w:jc w:val="both"/>
        <w:rPr>
          <w:rFonts w:ascii="Arial" w:hAnsi="Arial" w:cs="Arial"/>
          <w:b/>
          <w:bCs/>
          <w:sz w:val="24"/>
          <w:szCs w:val="24"/>
        </w:rPr>
      </w:pPr>
      <w:r w:rsidRPr="00E1495E">
        <w:rPr>
          <w:rFonts w:ascii="Arial" w:hAnsi="Arial" w:cs="Arial"/>
          <w:b/>
          <w:bCs/>
          <w:sz w:val="24"/>
          <w:szCs w:val="24"/>
        </w:rPr>
        <w:t>Speicher 1: Änderungswissen</w:t>
      </w:r>
    </w:p>
    <w:p w14:paraId="551E26B9" w14:textId="2BD62880" w:rsidR="00E1495E" w:rsidRDefault="00E02B52" w:rsidP="00E1495E">
      <w:pPr>
        <w:numPr>
          <w:ilvl w:val="1"/>
          <w:numId w:val="20"/>
        </w:numPr>
        <w:spacing w:after="0"/>
        <w:jc w:val="both"/>
        <w:rPr>
          <w:rFonts w:ascii="Arial" w:hAnsi="Arial" w:cs="Arial"/>
          <w:sz w:val="24"/>
          <w:szCs w:val="24"/>
        </w:rPr>
      </w:pPr>
      <w:r>
        <w:rPr>
          <w:rFonts w:ascii="Arial" w:hAnsi="Arial" w:cs="Arial"/>
          <w:sz w:val="24"/>
          <w:szCs w:val="24"/>
        </w:rPr>
        <w:t xml:space="preserve">Beinhaltet, wie Personen von einem spezifischen, als wenig erwünscht angesehenen Ausgangszustand Z1 zu einem erwünschten </w:t>
      </w:r>
      <w:r>
        <w:rPr>
          <w:rFonts w:ascii="Arial" w:hAnsi="Arial" w:cs="Arial"/>
          <w:sz w:val="24"/>
          <w:szCs w:val="24"/>
        </w:rPr>
        <w:t>Zielzustand Z2 gebracht werden</w:t>
      </w:r>
    </w:p>
    <w:p w14:paraId="51DC75BD" w14:textId="3DB9068A" w:rsidR="00E1495E" w:rsidRDefault="00E02B52" w:rsidP="00E1495E">
      <w:pPr>
        <w:numPr>
          <w:ilvl w:val="1"/>
          <w:numId w:val="20"/>
        </w:numPr>
        <w:spacing w:after="0"/>
        <w:jc w:val="both"/>
        <w:rPr>
          <w:rFonts w:ascii="Arial" w:hAnsi="Arial" w:cs="Arial"/>
          <w:sz w:val="24"/>
          <w:szCs w:val="24"/>
        </w:rPr>
      </w:pPr>
      <w:r>
        <w:rPr>
          <w:rFonts w:ascii="Arial" w:hAnsi="Arial" w:cs="Arial"/>
          <w:sz w:val="24"/>
          <w:szCs w:val="24"/>
        </w:rPr>
        <w:t>Wissen unterschiedlicher wissenschaftlicher Dignität:</w:t>
      </w:r>
    </w:p>
    <w:p w14:paraId="7E3CA14A" w14:textId="30C5BE32" w:rsidR="00E1495E" w:rsidRDefault="00E02B52" w:rsidP="00E1495E">
      <w:pPr>
        <w:numPr>
          <w:ilvl w:val="2"/>
          <w:numId w:val="20"/>
        </w:numPr>
        <w:spacing w:after="0"/>
        <w:jc w:val="both"/>
        <w:rPr>
          <w:rFonts w:ascii="Arial" w:hAnsi="Arial" w:cs="Arial"/>
          <w:sz w:val="24"/>
          <w:szCs w:val="24"/>
        </w:rPr>
      </w:pPr>
      <w:r>
        <w:rPr>
          <w:rFonts w:ascii="Arial" w:hAnsi="Arial" w:cs="Arial"/>
          <w:sz w:val="24"/>
          <w:szCs w:val="24"/>
        </w:rPr>
        <w:t>Wissenschaftlich begründetes Änderungswissen</w:t>
      </w:r>
    </w:p>
    <w:p w14:paraId="2D1E5C5B" w14:textId="24A966DA" w:rsidR="00E1495E" w:rsidRDefault="00E02B52" w:rsidP="00E1495E">
      <w:pPr>
        <w:numPr>
          <w:ilvl w:val="2"/>
          <w:numId w:val="20"/>
        </w:numPr>
        <w:spacing w:after="0"/>
        <w:jc w:val="both"/>
        <w:rPr>
          <w:rFonts w:ascii="Arial" w:hAnsi="Arial" w:cs="Arial"/>
          <w:sz w:val="24"/>
          <w:szCs w:val="24"/>
        </w:rPr>
      </w:pPr>
      <w:r>
        <w:rPr>
          <w:rFonts w:ascii="Arial" w:hAnsi="Arial" w:cs="Arial"/>
          <w:sz w:val="24"/>
          <w:szCs w:val="24"/>
        </w:rPr>
        <w:t>Erfahrungen aus der Berufspraxis</w:t>
      </w:r>
    </w:p>
    <w:p w14:paraId="11DB700C" w14:textId="2477FEEB" w:rsidR="00E1495E" w:rsidRDefault="00E02B52" w:rsidP="00E1495E">
      <w:pPr>
        <w:numPr>
          <w:ilvl w:val="2"/>
          <w:numId w:val="20"/>
        </w:numPr>
        <w:spacing w:after="0"/>
        <w:jc w:val="both"/>
        <w:rPr>
          <w:rFonts w:ascii="Arial" w:hAnsi="Arial" w:cs="Arial"/>
          <w:sz w:val="24"/>
          <w:szCs w:val="24"/>
        </w:rPr>
      </w:pPr>
      <w:r>
        <w:rPr>
          <w:rFonts w:ascii="Arial" w:hAnsi="Arial" w:cs="Arial"/>
          <w:sz w:val="24"/>
          <w:szCs w:val="24"/>
        </w:rPr>
        <w:t>Wissen aus alltäglichen Erfahrungen</w:t>
      </w:r>
    </w:p>
    <w:p w14:paraId="2A7B4E4C" w14:textId="43D137CD" w:rsidR="00E1495E" w:rsidRPr="00E1495E" w:rsidRDefault="00E02B52" w:rsidP="00E1495E">
      <w:pPr>
        <w:numPr>
          <w:ilvl w:val="0"/>
          <w:numId w:val="20"/>
        </w:numPr>
        <w:spacing w:after="0"/>
        <w:jc w:val="both"/>
        <w:rPr>
          <w:rFonts w:ascii="Arial" w:hAnsi="Arial" w:cs="Arial"/>
          <w:b/>
          <w:sz w:val="24"/>
          <w:szCs w:val="24"/>
        </w:rPr>
      </w:pPr>
      <w:r w:rsidRPr="00E1495E">
        <w:rPr>
          <w:rFonts w:ascii="Arial" w:hAnsi="Arial" w:cs="Arial"/>
          <w:b/>
          <w:sz w:val="24"/>
          <w:szCs w:val="24"/>
        </w:rPr>
        <w:t>Speicher 2: Kompetenzwissen</w:t>
      </w:r>
    </w:p>
    <w:p w14:paraId="4C56836C" w14:textId="5F039371" w:rsidR="00E1495E" w:rsidRDefault="00E02B52" w:rsidP="00E1495E">
      <w:pPr>
        <w:numPr>
          <w:ilvl w:val="1"/>
          <w:numId w:val="20"/>
        </w:numPr>
        <w:spacing w:after="0"/>
        <w:jc w:val="both"/>
        <w:rPr>
          <w:rFonts w:ascii="Arial" w:hAnsi="Arial" w:cs="Arial"/>
          <w:sz w:val="24"/>
          <w:szCs w:val="24"/>
        </w:rPr>
      </w:pPr>
      <w:r>
        <w:rPr>
          <w:rFonts w:ascii="Arial" w:hAnsi="Arial" w:cs="Arial"/>
          <w:sz w:val="24"/>
          <w:szCs w:val="24"/>
        </w:rPr>
        <w:t xml:space="preserve">Wissen, das sagt, </w:t>
      </w:r>
      <w:r>
        <w:rPr>
          <w:rFonts w:ascii="Arial" w:hAnsi="Arial" w:cs="Arial"/>
          <w:sz w:val="24"/>
          <w:szCs w:val="24"/>
        </w:rPr>
        <w:t>angesichts welcher Daten welcher Fachmann für eine Änderung kompetent ist</w:t>
      </w:r>
    </w:p>
    <w:p w14:paraId="1FD5900A" w14:textId="235859D2" w:rsidR="00E1495E" w:rsidRDefault="00E02B52" w:rsidP="00E1495E">
      <w:pPr>
        <w:numPr>
          <w:ilvl w:val="1"/>
          <w:numId w:val="20"/>
        </w:numPr>
        <w:spacing w:after="0"/>
        <w:jc w:val="both"/>
        <w:rPr>
          <w:rFonts w:ascii="Arial" w:hAnsi="Arial" w:cs="Arial"/>
          <w:sz w:val="24"/>
          <w:szCs w:val="24"/>
        </w:rPr>
      </w:pPr>
      <w:r>
        <w:rPr>
          <w:rFonts w:ascii="Arial" w:hAnsi="Arial" w:cs="Arial"/>
          <w:sz w:val="24"/>
          <w:szCs w:val="24"/>
        </w:rPr>
        <w:t>Häufig vorläufige Kompetenzabtretungen: Teil der Hypothesen können sich auf Änderungsprozesse beziehen, die nicht in die Kompetenz von Psychologen fallen</w:t>
      </w:r>
    </w:p>
    <w:p w14:paraId="0F7A8843" w14:textId="0D7A9AEB" w:rsidR="00E1495E" w:rsidRPr="00E1495E" w:rsidRDefault="00E02B52" w:rsidP="00E1495E">
      <w:pPr>
        <w:numPr>
          <w:ilvl w:val="0"/>
          <w:numId w:val="20"/>
        </w:numPr>
        <w:spacing w:after="0"/>
        <w:jc w:val="both"/>
        <w:rPr>
          <w:rFonts w:ascii="Arial" w:hAnsi="Arial" w:cs="Arial"/>
          <w:b/>
          <w:sz w:val="24"/>
          <w:szCs w:val="24"/>
        </w:rPr>
      </w:pPr>
      <w:r w:rsidRPr="00E1495E">
        <w:rPr>
          <w:rFonts w:ascii="Arial" w:hAnsi="Arial" w:cs="Arial"/>
          <w:b/>
          <w:sz w:val="24"/>
          <w:szCs w:val="24"/>
        </w:rPr>
        <w:t>Speicher 3: Bedingungswissen</w:t>
      </w:r>
    </w:p>
    <w:p w14:paraId="3395D0B6" w14:textId="1AC70C2D" w:rsidR="00E1495E" w:rsidRDefault="00E02B52" w:rsidP="00E1495E">
      <w:pPr>
        <w:numPr>
          <w:ilvl w:val="1"/>
          <w:numId w:val="20"/>
        </w:numPr>
        <w:spacing w:after="0"/>
        <w:jc w:val="both"/>
        <w:rPr>
          <w:rFonts w:ascii="Arial" w:hAnsi="Arial" w:cs="Arial"/>
          <w:sz w:val="24"/>
          <w:szCs w:val="24"/>
        </w:rPr>
      </w:pPr>
      <w:r>
        <w:rPr>
          <w:rFonts w:ascii="Arial" w:hAnsi="Arial" w:cs="Arial"/>
          <w:sz w:val="24"/>
          <w:szCs w:val="24"/>
        </w:rPr>
        <w:t>Wissen über mögliche Bedingungshintergründe und über die zukünftigen Auswirkungen dieser Bedingungen</w:t>
      </w:r>
    </w:p>
    <w:p w14:paraId="612AE68C" w14:textId="65B56921" w:rsidR="00E1495E" w:rsidRDefault="00E02B52" w:rsidP="00E1495E">
      <w:pPr>
        <w:numPr>
          <w:ilvl w:val="1"/>
          <w:numId w:val="20"/>
        </w:numPr>
        <w:spacing w:after="0"/>
        <w:jc w:val="both"/>
        <w:rPr>
          <w:rFonts w:ascii="Arial" w:hAnsi="Arial" w:cs="Arial"/>
          <w:sz w:val="24"/>
          <w:szCs w:val="24"/>
        </w:rPr>
      </w:pPr>
      <w:r>
        <w:rPr>
          <w:rFonts w:ascii="Arial" w:hAnsi="Arial" w:cs="Arial"/>
          <w:sz w:val="24"/>
          <w:szCs w:val="24"/>
        </w:rPr>
        <w:t>Bei der Bestimmung des Zielzustandes Z2, v.a. wenn dies kontrovers erfolgt, spielt noch ein 4. Speicher eine Rolle</w:t>
      </w:r>
    </w:p>
    <w:p w14:paraId="7B8F1218" w14:textId="35685064" w:rsidR="00E1495E" w:rsidRPr="00E1495E" w:rsidRDefault="00E02B52" w:rsidP="00E1495E">
      <w:pPr>
        <w:numPr>
          <w:ilvl w:val="0"/>
          <w:numId w:val="20"/>
        </w:numPr>
        <w:spacing w:after="0"/>
        <w:jc w:val="both"/>
        <w:rPr>
          <w:rFonts w:ascii="Arial" w:hAnsi="Arial" w:cs="Arial"/>
          <w:b/>
          <w:sz w:val="24"/>
          <w:szCs w:val="24"/>
        </w:rPr>
      </w:pPr>
      <w:r w:rsidRPr="00E1495E">
        <w:rPr>
          <w:rFonts w:ascii="Arial" w:hAnsi="Arial" w:cs="Arial"/>
          <w:b/>
          <w:sz w:val="24"/>
          <w:szCs w:val="24"/>
        </w:rPr>
        <w:t>Speicher 4: Gewissen</w:t>
      </w:r>
    </w:p>
    <w:p w14:paraId="7DE0E497" w14:textId="23758ABA" w:rsidR="00E1495E" w:rsidRDefault="00E02B52" w:rsidP="00E1495E">
      <w:pPr>
        <w:numPr>
          <w:ilvl w:val="1"/>
          <w:numId w:val="20"/>
        </w:numPr>
        <w:spacing w:after="0"/>
        <w:jc w:val="both"/>
        <w:rPr>
          <w:rFonts w:ascii="Arial" w:hAnsi="Arial" w:cs="Arial"/>
          <w:sz w:val="24"/>
          <w:szCs w:val="24"/>
        </w:rPr>
      </w:pPr>
      <w:r>
        <w:rPr>
          <w:rFonts w:ascii="Arial" w:hAnsi="Arial" w:cs="Arial"/>
          <w:sz w:val="24"/>
          <w:szCs w:val="24"/>
        </w:rPr>
        <w:t>Individuelle Minim</w:t>
      </w:r>
      <w:r>
        <w:rPr>
          <w:rFonts w:ascii="Arial" w:hAnsi="Arial" w:cs="Arial"/>
          <w:sz w:val="24"/>
          <w:szCs w:val="24"/>
        </w:rPr>
        <w:t>alziele des Psychologen, hinsichtlich der zustände an Menschen, die er unbedingt versuchen muss zu verwirklichen bzw. deren Fortbestehen er nicht tolerieren kann</w:t>
      </w:r>
    </w:p>
    <w:p w14:paraId="6F57BD96" w14:textId="1983DBCF" w:rsidR="00E1495E" w:rsidRDefault="00E02B52" w:rsidP="00E1495E">
      <w:pPr>
        <w:spacing w:after="0"/>
        <w:jc w:val="both"/>
        <w:rPr>
          <w:rFonts w:ascii="Arial" w:hAnsi="Arial" w:cs="Arial"/>
          <w:sz w:val="24"/>
          <w:szCs w:val="24"/>
        </w:rPr>
      </w:pPr>
    </w:p>
    <w:p w14:paraId="72945D07" w14:textId="742FD159" w:rsidR="00E1495E" w:rsidRPr="00E1495E" w:rsidRDefault="00E02B52" w:rsidP="00E1495E">
      <w:pPr>
        <w:spacing w:after="0"/>
        <w:jc w:val="both"/>
        <w:rPr>
          <w:rFonts w:ascii="Arial" w:hAnsi="Arial" w:cs="Arial"/>
          <w:sz w:val="26"/>
          <w:szCs w:val="26"/>
          <w:u w:val="single"/>
        </w:rPr>
      </w:pPr>
      <w:r w:rsidRPr="00E1495E">
        <w:rPr>
          <w:rFonts w:ascii="Arial" w:hAnsi="Arial" w:cs="Arial"/>
          <w:sz w:val="26"/>
          <w:szCs w:val="26"/>
          <w:u w:val="single"/>
        </w:rPr>
        <w:t>Bewertung (des Modells von Kaminski)</w:t>
      </w:r>
    </w:p>
    <w:p w14:paraId="697F49D3" w14:textId="13475871" w:rsidR="00E1495E" w:rsidRDefault="00E02B52" w:rsidP="00E1495E">
      <w:pPr>
        <w:numPr>
          <w:ilvl w:val="0"/>
          <w:numId w:val="21"/>
        </w:numPr>
        <w:spacing w:after="0"/>
        <w:jc w:val="both"/>
        <w:rPr>
          <w:rFonts w:ascii="Arial" w:hAnsi="Arial" w:cs="Arial"/>
          <w:sz w:val="24"/>
          <w:szCs w:val="24"/>
        </w:rPr>
      </w:pPr>
      <w:r>
        <w:rPr>
          <w:rFonts w:ascii="Arial" w:hAnsi="Arial" w:cs="Arial"/>
          <w:sz w:val="24"/>
          <w:szCs w:val="24"/>
        </w:rPr>
        <w:t>Prozessmodell</w:t>
      </w:r>
    </w:p>
    <w:p w14:paraId="3318B55A" w14:textId="6A3BA74B" w:rsidR="00E1495E" w:rsidRDefault="00E02B52" w:rsidP="00E1495E">
      <w:pPr>
        <w:numPr>
          <w:ilvl w:val="0"/>
          <w:numId w:val="21"/>
        </w:numPr>
        <w:spacing w:after="0"/>
        <w:jc w:val="both"/>
        <w:rPr>
          <w:rFonts w:ascii="Arial" w:hAnsi="Arial" w:cs="Arial"/>
          <w:sz w:val="24"/>
          <w:szCs w:val="24"/>
        </w:rPr>
      </w:pPr>
      <w:r>
        <w:rPr>
          <w:rFonts w:ascii="Arial" w:hAnsi="Arial" w:cs="Arial"/>
          <w:sz w:val="24"/>
          <w:szCs w:val="24"/>
        </w:rPr>
        <w:t xml:space="preserve">Auf die Stellen im diagnostischen Prozess </w:t>
      </w:r>
      <w:r>
        <w:rPr>
          <w:rFonts w:ascii="Arial" w:hAnsi="Arial" w:cs="Arial"/>
          <w:sz w:val="24"/>
          <w:szCs w:val="24"/>
        </w:rPr>
        <w:t>hingewiesen, an denen grundwissenschaftliches Wissen vonnöten ist</w:t>
      </w:r>
    </w:p>
    <w:p w14:paraId="0D8DDE69" w14:textId="07F27DE0" w:rsidR="00E1495E" w:rsidRDefault="00E02B52" w:rsidP="00E1495E">
      <w:pPr>
        <w:numPr>
          <w:ilvl w:val="0"/>
          <w:numId w:val="21"/>
        </w:numPr>
        <w:spacing w:after="0"/>
        <w:jc w:val="both"/>
        <w:rPr>
          <w:rFonts w:ascii="Arial" w:hAnsi="Arial" w:cs="Arial"/>
          <w:sz w:val="24"/>
          <w:szCs w:val="24"/>
        </w:rPr>
      </w:pPr>
      <w:r>
        <w:rPr>
          <w:rFonts w:ascii="Arial" w:hAnsi="Arial" w:cs="Arial"/>
          <w:sz w:val="24"/>
          <w:szCs w:val="24"/>
        </w:rPr>
        <w:t>Jede Arbeitsphase durch präzise Hypothesen zu steuern</w:t>
      </w:r>
    </w:p>
    <w:p w14:paraId="7CD3B198" w14:textId="6A55E7AC" w:rsidR="00E1495E" w:rsidRDefault="00E02B52" w:rsidP="00E1495E">
      <w:pPr>
        <w:numPr>
          <w:ilvl w:val="0"/>
          <w:numId w:val="21"/>
        </w:numPr>
        <w:spacing w:after="0"/>
        <w:jc w:val="both"/>
        <w:rPr>
          <w:rFonts w:ascii="Arial" w:hAnsi="Arial" w:cs="Arial"/>
          <w:sz w:val="24"/>
          <w:szCs w:val="24"/>
        </w:rPr>
      </w:pPr>
      <w:r>
        <w:rPr>
          <w:rFonts w:ascii="Arial" w:hAnsi="Arial" w:cs="Arial"/>
          <w:sz w:val="24"/>
          <w:szCs w:val="24"/>
        </w:rPr>
        <w:t>Evaluation von Zwischenergebnissen</w:t>
      </w:r>
    </w:p>
    <w:p w14:paraId="7CA59A4E" w14:textId="5D73DB34" w:rsidR="00E1495E" w:rsidRDefault="00E02B52" w:rsidP="00E1495E">
      <w:pPr>
        <w:numPr>
          <w:ilvl w:val="0"/>
          <w:numId w:val="21"/>
        </w:numPr>
        <w:spacing w:after="0"/>
        <w:jc w:val="both"/>
        <w:rPr>
          <w:rFonts w:ascii="Arial" w:hAnsi="Arial" w:cs="Arial"/>
          <w:sz w:val="24"/>
          <w:szCs w:val="24"/>
        </w:rPr>
      </w:pPr>
      <w:r>
        <w:rPr>
          <w:rFonts w:ascii="Arial" w:hAnsi="Arial" w:cs="Arial"/>
          <w:sz w:val="24"/>
          <w:szCs w:val="24"/>
        </w:rPr>
        <w:t>Keine Theorie im engeren Sinne, sondern rationale Rekonstruktion des diagnostischen Prozesses</w:t>
      </w:r>
    </w:p>
    <w:p w14:paraId="606593E6" w14:textId="2EF68765" w:rsidR="00E1495E" w:rsidRPr="00E1495E" w:rsidRDefault="00E02B52" w:rsidP="00E1495E">
      <w:pPr>
        <w:numPr>
          <w:ilvl w:val="0"/>
          <w:numId w:val="21"/>
        </w:numPr>
        <w:spacing w:after="0"/>
        <w:jc w:val="both"/>
        <w:rPr>
          <w:rFonts w:ascii="Arial" w:hAnsi="Arial" w:cs="Arial"/>
          <w:sz w:val="24"/>
          <w:szCs w:val="24"/>
        </w:rPr>
      </w:pPr>
      <w:r w:rsidRPr="00E1495E">
        <w:rPr>
          <w:rFonts w:ascii="Arial" w:hAnsi="Arial" w:cs="Arial"/>
          <w:sz w:val="24"/>
          <w:szCs w:val="24"/>
        </w:rPr>
        <w:sym w:font="Wingdings" w:char="F0E0"/>
      </w:r>
      <w:r>
        <w:rPr>
          <w:rFonts w:ascii="Arial" w:hAnsi="Arial" w:cs="Arial"/>
          <w:sz w:val="24"/>
          <w:szCs w:val="24"/>
        </w:rPr>
        <w:t>stärke</w:t>
      </w:r>
      <w:r>
        <w:rPr>
          <w:rFonts w:ascii="Arial" w:hAnsi="Arial" w:cs="Arial"/>
          <w:sz w:val="24"/>
          <w:szCs w:val="24"/>
        </w:rPr>
        <w:t>r beschreibende Orientierung (im Gegensatz zu entscheidungstheoretischen Ansätzen wie bei Cronbach &amp; Gleser)</w:t>
      </w:r>
    </w:p>
    <w:p w14:paraId="2ECFD5DE" w14:textId="17AEBB5A" w:rsidR="000B13BB" w:rsidRDefault="00E02B52" w:rsidP="00A1014A">
      <w:pPr>
        <w:spacing w:after="0"/>
        <w:jc w:val="both"/>
        <w:rPr>
          <w:rFonts w:ascii="Arial" w:hAnsi="Arial" w:cs="Arial"/>
          <w:sz w:val="24"/>
          <w:szCs w:val="24"/>
        </w:rPr>
      </w:pPr>
    </w:p>
    <w:p w14:paraId="255628EA" w14:textId="77777777" w:rsidR="000B13BB" w:rsidRDefault="00E02B52" w:rsidP="00A1014A">
      <w:pPr>
        <w:spacing w:after="0"/>
        <w:jc w:val="both"/>
        <w:rPr>
          <w:rFonts w:ascii="Arial" w:hAnsi="Arial" w:cs="Arial"/>
          <w:sz w:val="24"/>
          <w:szCs w:val="24"/>
        </w:rPr>
      </w:pPr>
    </w:p>
    <w:p w14:paraId="4780913B" w14:textId="77777777" w:rsidR="00121975" w:rsidRPr="00A1014A" w:rsidRDefault="00E02B52" w:rsidP="00A1014A">
      <w:pPr>
        <w:spacing w:after="0"/>
        <w:jc w:val="both"/>
        <w:rPr>
          <w:rFonts w:ascii="Arial" w:hAnsi="Arial" w:cs="Arial"/>
          <w:sz w:val="24"/>
          <w:szCs w:val="24"/>
        </w:rPr>
      </w:pPr>
    </w:p>
    <w:p w14:paraId="28D99F03" w14:textId="18FFF9D7" w:rsidR="00A1014A" w:rsidRPr="003C2DC6" w:rsidRDefault="00E02B52" w:rsidP="003C2DC6">
      <w:pPr>
        <w:spacing w:after="0"/>
        <w:jc w:val="center"/>
        <w:rPr>
          <w:rFonts w:ascii="Arial" w:hAnsi="Arial" w:cs="Arial"/>
          <w:b/>
          <w:bCs/>
          <w:sz w:val="28"/>
          <w:szCs w:val="28"/>
        </w:rPr>
      </w:pPr>
      <w:r w:rsidRPr="003C2DC6">
        <w:rPr>
          <w:rFonts w:ascii="Arial" w:hAnsi="Arial" w:cs="Arial"/>
          <w:b/>
          <w:bCs/>
          <w:sz w:val="28"/>
          <w:szCs w:val="28"/>
        </w:rPr>
        <w:t>6. Methoden der Datenerhebung</w:t>
      </w:r>
    </w:p>
    <w:p w14:paraId="2F206CA5" w14:textId="2A506F35" w:rsidR="00A1014A" w:rsidRDefault="00E02B52" w:rsidP="00A1014A">
      <w:pPr>
        <w:spacing w:after="0"/>
        <w:jc w:val="both"/>
        <w:rPr>
          <w:rFonts w:ascii="Arial" w:hAnsi="Arial" w:cs="Arial"/>
          <w:sz w:val="24"/>
          <w:szCs w:val="24"/>
        </w:rPr>
      </w:pPr>
    </w:p>
    <w:p w14:paraId="6AC717DF" w14:textId="1717A536" w:rsidR="00121975" w:rsidRPr="003B2986" w:rsidRDefault="00E02B52" w:rsidP="00A1014A">
      <w:pPr>
        <w:spacing w:after="0"/>
        <w:jc w:val="both"/>
        <w:rPr>
          <w:rFonts w:ascii="Arial" w:hAnsi="Arial" w:cs="Arial"/>
          <w:sz w:val="26"/>
          <w:szCs w:val="26"/>
          <w:u w:val="single"/>
        </w:rPr>
      </w:pPr>
      <w:r w:rsidRPr="003B2986">
        <w:rPr>
          <w:rFonts w:ascii="Arial" w:hAnsi="Arial" w:cs="Arial"/>
          <w:sz w:val="26"/>
          <w:szCs w:val="26"/>
          <w:u w:val="single"/>
        </w:rPr>
        <w:t>Datenarten</w:t>
      </w:r>
    </w:p>
    <w:p w14:paraId="0129C2B1" w14:textId="3EB03A25" w:rsidR="003B2986" w:rsidRPr="003B2986" w:rsidRDefault="00E02B52" w:rsidP="003B2986">
      <w:pPr>
        <w:numPr>
          <w:ilvl w:val="0"/>
          <w:numId w:val="22"/>
        </w:numPr>
        <w:spacing w:after="0"/>
        <w:jc w:val="both"/>
        <w:rPr>
          <w:rFonts w:ascii="Arial" w:hAnsi="Arial" w:cs="Arial"/>
          <w:b/>
          <w:sz w:val="24"/>
          <w:szCs w:val="24"/>
        </w:rPr>
      </w:pPr>
      <w:r w:rsidRPr="003B2986">
        <w:rPr>
          <w:rFonts w:ascii="Arial" w:hAnsi="Arial" w:cs="Arial"/>
          <w:b/>
          <w:sz w:val="24"/>
          <w:szCs w:val="24"/>
        </w:rPr>
        <w:t>3 Datenarten nach Cattell</w:t>
      </w:r>
      <w:r>
        <w:rPr>
          <w:rFonts w:ascii="Arial" w:hAnsi="Arial" w:cs="Arial"/>
          <w:sz w:val="24"/>
          <w:szCs w:val="24"/>
        </w:rPr>
        <w:t xml:space="preserve">: Erfassung von Persönlichkeit im engeren Sinne („typisches“ Verhalten), </w:t>
      </w:r>
      <w:r>
        <w:rPr>
          <w:rFonts w:ascii="Arial" w:hAnsi="Arial" w:cs="Arial"/>
          <w:i/>
          <w:sz w:val="24"/>
          <w:szCs w:val="24"/>
          <w:u w:val="single"/>
        </w:rPr>
        <w:t>keine</w:t>
      </w:r>
      <w:r>
        <w:rPr>
          <w:rFonts w:ascii="Arial" w:hAnsi="Arial" w:cs="Arial"/>
          <w:sz w:val="24"/>
          <w:szCs w:val="24"/>
        </w:rPr>
        <w:t xml:space="preserve"> Fähigkeiten („maximales“ Verhalten; IQ)</w:t>
      </w:r>
    </w:p>
    <w:p w14:paraId="09B36753" w14:textId="119237EE" w:rsidR="003B2986" w:rsidRDefault="00E02B52" w:rsidP="003B2986">
      <w:pPr>
        <w:numPr>
          <w:ilvl w:val="0"/>
          <w:numId w:val="22"/>
        </w:numPr>
        <w:spacing w:after="0"/>
        <w:jc w:val="both"/>
        <w:rPr>
          <w:rFonts w:ascii="Arial" w:hAnsi="Arial" w:cs="Arial"/>
          <w:sz w:val="24"/>
          <w:szCs w:val="24"/>
        </w:rPr>
      </w:pPr>
      <w:r w:rsidRPr="003B2986">
        <w:rPr>
          <w:rFonts w:ascii="Arial" w:hAnsi="Arial" w:cs="Arial"/>
          <w:b/>
          <w:sz w:val="24"/>
          <w:szCs w:val="24"/>
        </w:rPr>
        <w:t>L-Daten (life-record)</w:t>
      </w:r>
    </w:p>
    <w:p w14:paraId="31785557" w14:textId="56277DC1" w:rsidR="003B2986" w:rsidRDefault="00E02B52" w:rsidP="003B2986">
      <w:pPr>
        <w:numPr>
          <w:ilvl w:val="1"/>
          <w:numId w:val="22"/>
        </w:numPr>
        <w:spacing w:after="0"/>
        <w:jc w:val="both"/>
        <w:rPr>
          <w:rFonts w:ascii="Arial" w:hAnsi="Arial" w:cs="Arial"/>
          <w:sz w:val="24"/>
          <w:szCs w:val="24"/>
        </w:rPr>
      </w:pPr>
      <w:r>
        <w:rPr>
          <w:rFonts w:ascii="Arial" w:hAnsi="Arial" w:cs="Arial"/>
          <w:sz w:val="24"/>
          <w:szCs w:val="24"/>
          <w:u w:val="single"/>
        </w:rPr>
        <w:t>Definition</w:t>
      </w:r>
      <w:r>
        <w:rPr>
          <w:rFonts w:ascii="Arial" w:hAnsi="Arial" w:cs="Arial"/>
          <w:sz w:val="24"/>
          <w:szCs w:val="24"/>
        </w:rPr>
        <w:t>: Ohne Zutun und ohne Beeinfluss der betroffenen Person registrierbare Daten aus dem täglichen Leben</w:t>
      </w:r>
    </w:p>
    <w:p w14:paraId="44102D74" w14:textId="18C59DCD" w:rsidR="003B2986" w:rsidRPr="003B2986" w:rsidRDefault="00E02B52" w:rsidP="003B2986">
      <w:pPr>
        <w:numPr>
          <w:ilvl w:val="0"/>
          <w:numId w:val="22"/>
        </w:numPr>
        <w:spacing w:after="0"/>
        <w:jc w:val="both"/>
        <w:rPr>
          <w:rFonts w:ascii="Arial" w:hAnsi="Arial" w:cs="Arial"/>
          <w:sz w:val="24"/>
          <w:szCs w:val="24"/>
        </w:rPr>
      </w:pPr>
      <w:r>
        <w:rPr>
          <w:rFonts w:ascii="Arial" w:hAnsi="Arial" w:cs="Arial"/>
          <w:b/>
          <w:sz w:val="24"/>
          <w:szCs w:val="24"/>
        </w:rPr>
        <w:t>Q-Da</w:t>
      </w:r>
      <w:r>
        <w:rPr>
          <w:rFonts w:ascii="Arial" w:hAnsi="Arial" w:cs="Arial"/>
          <w:b/>
          <w:sz w:val="24"/>
          <w:szCs w:val="24"/>
        </w:rPr>
        <w:t>ten (questionnaire)</w:t>
      </w:r>
    </w:p>
    <w:p w14:paraId="7043716D" w14:textId="1470F564" w:rsidR="003B2986" w:rsidRDefault="00E02B52" w:rsidP="003B2986">
      <w:pPr>
        <w:numPr>
          <w:ilvl w:val="1"/>
          <w:numId w:val="22"/>
        </w:numPr>
        <w:spacing w:after="0"/>
        <w:jc w:val="both"/>
        <w:rPr>
          <w:rFonts w:ascii="Arial" w:hAnsi="Arial" w:cs="Arial"/>
          <w:sz w:val="24"/>
          <w:szCs w:val="24"/>
        </w:rPr>
      </w:pPr>
      <w:r>
        <w:rPr>
          <w:rFonts w:ascii="Arial" w:hAnsi="Arial" w:cs="Arial"/>
          <w:sz w:val="24"/>
          <w:szCs w:val="24"/>
          <w:u w:val="single"/>
        </w:rPr>
        <w:t>Definition</w:t>
      </w:r>
      <w:r>
        <w:rPr>
          <w:rFonts w:ascii="Arial" w:hAnsi="Arial" w:cs="Arial"/>
          <w:sz w:val="24"/>
          <w:szCs w:val="24"/>
        </w:rPr>
        <w:t>: Auskünfte der betroffenen Person über sich selbst in Befragungssituationen</w:t>
      </w:r>
    </w:p>
    <w:p w14:paraId="4C82C5C9" w14:textId="7BF26044" w:rsidR="003B2986" w:rsidRPr="003B2986" w:rsidRDefault="00E02B52" w:rsidP="003B2986">
      <w:pPr>
        <w:numPr>
          <w:ilvl w:val="0"/>
          <w:numId w:val="22"/>
        </w:numPr>
        <w:spacing w:after="0"/>
        <w:jc w:val="both"/>
        <w:rPr>
          <w:rFonts w:ascii="Arial" w:hAnsi="Arial" w:cs="Arial"/>
          <w:sz w:val="24"/>
          <w:szCs w:val="24"/>
        </w:rPr>
      </w:pPr>
      <w:r>
        <w:rPr>
          <w:rFonts w:ascii="Arial" w:hAnsi="Arial" w:cs="Arial"/>
          <w:b/>
          <w:sz w:val="24"/>
          <w:szCs w:val="24"/>
        </w:rPr>
        <w:t>T-Daten (test)</w:t>
      </w:r>
    </w:p>
    <w:p w14:paraId="1C6415EE" w14:textId="32893D5D" w:rsidR="003B2986" w:rsidRPr="003B2986" w:rsidRDefault="00E02B52" w:rsidP="003B2986">
      <w:pPr>
        <w:numPr>
          <w:ilvl w:val="1"/>
          <w:numId w:val="22"/>
        </w:numPr>
        <w:spacing w:after="0"/>
        <w:jc w:val="both"/>
        <w:rPr>
          <w:rFonts w:ascii="Arial" w:hAnsi="Arial" w:cs="Arial"/>
          <w:sz w:val="24"/>
          <w:szCs w:val="24"/>
        </w:rPr>
      </w:pPr>
      <w:r>
        <w:rPr>
          <w:rFonts w:ascii="Arial" w:hAnsi="Arial" w:cs="Arial"/>
          <w:sz w:val="24"/>
          <w:szCs w:val="24"/>
          <w:u w:val="single"/>
        </w:rPr>
        <w:t>Definition</w:t>
      </w:r>
      <w:r>
        <w:rPr>
          <w:rFonts w:ascii="Arial" w:hAnsi="Arial" w:cs="Arial"/>
          <w:sz w:val="24"/>
          <w:szCs w:val="24"/>
        </w:rPr>
        <w:t>: Ergebnisse von „objektiven“ Tests (keine mit der Messintention übereinstimmende Augenscheinvalidität) und Experimenten, ke</w:t>
      </w:r>
      <w:r>
        <w:rPr>
          <w:rFonts w:ascii="Arial" w:hAnsi="Arial" w:cs="Arial"/>
          <w:sz w:val="24"/>
          <w:szCs w:val="24"/>
        </w:rPr>
        <w:t>ine Selbstauskünfte</w:t>
      </w:r>
    </w:p>
    <w:p w14:paraId="2F010A40" w14:textId="5603EA15" w:rsidR="003B2986" w:rsidRDefault="00E02B52" w:rsidP="00A1014A">
      <w:pPr>
        <w:spacing w:after="0"/>
        <w:jc w:val="both"/>
        <w:rPr>
          <w:rFonts w:ascii="Arial" w:hAnsi="Arial" w:cs="Arial"/>
          <w:sz w:val="24"/>
          <w:szCs w:val="24"/>
        </w:rPr>
      </w:pPr>
    </w:p>
    <w:p w14:paraId="1721967F" w14:textId="7E973BA2" w:rsidR="003B2986" w:rsidRPr="003B2986" w:rsidRDefault="00E02B52" w:rsidP="00A1014A">
      <w:pPr>
        <w:spacing w:after="0"/>
        <w:jc w:val="both"/>
        <w:rPr>
          <w:rFonts w:ascii="Arial" w:hAnsi="Arial" w:cs="Arial"/>
          <w:sz w:val="26"/>
          <w:szCs w:val="26"/>
          <w:u w:val="single"/>
        </w:rPr>
      </w:pPr>
      <w:r w:rsidRPr="003B2986">
        <w:rPr>
          <w:rFonts w:ascii="Arial" w:hAnsi="Arial" w:cs="Arial"/>
          <w:sz w:val="26"/>
          <w:szCs w:val="26"/>
          <w:u w:val="single"/>
        </w:rPr>
        <w:t>L-Daten</w:t>
      </w:r>
      <w:r>
        <w:rPr>
          <w:rFonts w:ascii="Arial" w:hAnsi="Arial" w:cs="Arial"/>
          <w:sz w:val="26"/>
          <w:szCs w:val="26"/>
          <w:u w:val="single"/>
        </w:rPr>
        <w:t xml:space="preserve"> (life-record)</w:t>
      </w:r>
    </w:p>
    <w:p w14:paraId="7463E9BE" w14:textId="1E41F490" w:rsidR="003B2986" w:rsidRDefault="00E02B52" w:rsidP="003B2986">
      <w:pPr>
        <w:numPr>
          <w:ilvl w:val="0"/>
          <w:numId w:val="22"/>
        </w:numPr>
        <w:spacing w:after="0"/>
        <w:jc w:val="both"/>
        <w:rPr>
          <w:rFonts w:ascii="Arial" w:hAnsi="Arial" w:cs="Arial"/>
          <w:sz w:val="24"/>
          <w:szCs w:val="24"/>
        </w:rPr>
      </w:pPr>
      <w:r w:rsidRPr="003B2986">
        <w:rPr>
          <w:rFonts w:ascii="Arial" w:hAnsi="Arial" w:cs="Arial"/>
          <w:b/>
          <w:sz w:val="24"/>
          <w:szCs w:val="24"/>
        </w:rPr>
        <w:t>Definition</w:t>
      </w:r>
      <w:r>
        <w:rPr>
          <w:rFonts w:ascii="Arial" w:hAnsi="Arial" w:cs="Arial"/>
          <w:sz w:val="24"/>
          <w:szCs w:val="24"/>
        </w:rPr>
        <w:t xml:space="preserve">: </w:t>
      </w:r>
      <w:r w:rsidRPr="003B2986">
        <w:rPr>
          <w:rFonts w:ascii="Arial" w:hAnsi="Arial" w:cs="Arial"/>
          <w:sz w:val="24"/>
          <w:szCs w:val="24"/>
        </w:rPr>
        <w:t xml:space="preserve">Ohne </w:t>
      </w:r>
      <w:r>
        <w:rPr>
          <w:rFonts w:ascii="Arial" w:hAnsi="Arial" w:cs="Arial"/>
          <w:sz w:val="24"/>
          <w:szCs w:val="24"/>
        </w:rPr>
        <w:t>Zutun und ohne Beeinfluss der betroffenen Person registrierbare Daten aus dem täglichen Leben</w:t>
      </w:r>
    </w:p>
    <w:p w14:paraId="28C1B8B0" w14:textId="64EF2124" w:rsidR="003B2986" w:rsidRPr="003B2986" w:rsidRDefault="00E02B52" w:rsidP="003B2986">
      <w:pPr>
        <w:numPr>
          <w:ilvl w:val="0"/>
          <w:numId w:val="23"/>
        </w:numPr>
        <w:spacing w:after="0"/>
        <w:jc w:val="both"/>
        <w:rPr>
          <w:rFonts w:ascii="Arial" w:hAnsi="Arial" w:cs="Arial"/>
          <w:sz w:val="24"/>
          <w:szCs w:val="24"/>
          <w:u w:val="single"/>
        </w:rPr>
      </w:pPr>
      <w:r>
        <w:rPr>
          <w:rFonts w:ascii="Arial" w:hAnsi="Arial" w:cs="Arial"/>
          <w:b/>
          <w:sz w:val="24"/>
          <w:szCs w:val="24"/>
        </w:rPr>
        <w:t>Erhebungsmethoden</w:t>
      </w:r>
      <w:r>
        <w:rPr>
          <w:rFonts w:ascii="Arial" w:hAnsi="Arial" w:cs="Arial"/>
          <w:sz w:val="24"/>
          <w:szCs w:val="24"/>
        </w:rPr>
        <w:t xml:space="preserve">: Verhaltensbeobachtung, Dokumentenanalyse, Erhebung objektivierbarer </w:t>
      </w:r>
      <w:r>
        <w:rPr>
          <w:rFonts w:ascii="Arial" w:hAnsi="Arial" w:cs="Arial"/>
          <w:sz w:val="24"/>
          <w:szCs w:val="24"/>
        </w:rPr>
        <w:t>Lebenslauf- und Umweltdaten (z.B. Geschwisteranzahl, Alter etc.), Fremdbeurteilungen</w:t>
      </w:r>
    </w:p>
    <w:p w14:paraId="44D74ECD" w14:textId="0187BCCC" w:rsidR="003B2986" w:rsidRPr="003B2986" w:rsidRDefault="00E02B52" w:rsidP="003B2986">
      <w:pPr>
        <w:numPr>
          <w:ilvl w:val="0"/>
          <w:numId w:val="23"/>
        </w:numPr>
        <w:spacing w:after="0"/>
        <w:jc w:val="both"/>
        <w:rPr>
          <w:rFonts w:ascii="Arial" w:hAnsi="Arial" w:cs="Arial"/>
          <w:sz w:val="24"/>
          <w:szCs w:val="24"/>
          <w:u w:val="single"/>
        </w:rPr>
      </w:pPr>
      <w:r>
        <w:rPr>
          <w:rFonts w:ascii="Arial" w:hAnsi="Arial" w:cs="Arial"/>
          <w:b/>
          <w:sz w:val="24"/>
          <w:szCs w:val="24"/>
        </w:rPr>
        <w:t>Fremdbeurteilungen</w:t>
      </w:r>
    </w:p>
    <w:p w14:paraId="4F6294CE" w14:textId="61A914CE" w:rsidR="003B2986" w:rsidRPr="003B2986" w:rsidRDefault="00E02B52" w:rsidP="003B2986">
      <w:pPr>
        <w:numPr>
          <w:ilvl w:val="1"/>
          <w:numId w:val="23"/>
        </w:numPr>
        <w:spacing w:after="0"/>
        <w:jc w:val="both"/>
        <w:rPr>
          <w:rFonts w:ascii="Arial" w:hAnsi="Arial" w:cs="Arial"/>
          <w:sz w:val="24"/>
          <w:szCs w:val="24"/>
          <w:u w:val="single"/>
        </w:rPr>
      </w:pPr>
      <w:r>
        <w:rPr>
          <w:rFonts w:ascii="Arial" w:hAnsi="Arial" w:cs="Arial"/>
          <w:sz w:val="24"/>
          <w:szCs w:val="24"/>
        </w:rPr>
        <w:t>Verhalten Proband bei Tests und Interview</w:t>
      </w:r>
    </w:p>
    <w:p w14:paraId="2E90182D" w14:textId="246E25CE" w:rsidR="003B2986" w:rsidRPr="003B2986" w:rsidRDefault="00E02B52" w:rsidP="003B2986">
      <w:pPr>
        <w:numPr>
          <w:ilvl w:val="1"/>
          <w:numId w:val="23"/>
        </w:numPr>
        <w:spacing w:after="0"/>
        <w:jc w:val="both"/>
        <w:rPr>
          <w:rFonts w:ascii="Arial" w:hAnsi="Arial" w:cs="Arial"/>
          <w:sz w:val="24"/>
          <w:szCs w:val="24"/>
          <w:u w:val="single"/>
        </w:rPr>
      </w:pPr>
      <w:r>
        <w:rPr>
          <w:rFonts w:ascii="Arial" w:hAnsi="Arial" w:cs="Arial"/>
          <w:sz w:val="24"/>
          <w:szCs w:val="24"/>
        </w:rPr>
        <w:t>Relativ anforderungsfreie verfahren: Spielen von Kindern; evtl. Rollenspiel bei Erwachsenen</w:t>
      </w:r>
    </w:p>
    <w:p w14:paraId="007ECF2C" w14:textId="08D91B57" w:rsidR="003B2986" w:rsidRPr="003B2986" w:rsidRDefault="00E02B52" w:rsidP="003B2986">
      <w:pPr>
        <w:numPr>
          <w:ilvl w:val="1"/>
          <w:numId w:val="23"/>
        </w:numPr>
        <w:spacing w:after="0"/>
        <w:jc w:val="both"/>
        <w:rPr>
          <w:rFonts w:ascii="Arial" w:hAnsi="Arial" w:cs="Arial"/>
          <w:sz w:val="24"/>
          <w:szCs w:val="24"/>
          <w:u w:val="single"/>
        </w:rPr>
      </w:pPr>
      <w:r>
        <w:rPr>
          <w:rFonts w:ascii="Arial" w:hAnsi="Arial" w:cs="Arial"/>
          <w:sz w:val="24"/>
          <w:szCs w:val="24"/>
        </w:rPr>
        <w:t>Systematische Verh</w:t>
      </w:r>
      <w:r>
        <w:rPr>
          <w:rFonts w:ascii="Arial" w:hAnsi="Arial" w:cs="Arial"/>
          <w:sz w:val="24"/>
          <w:szCs w:val="24"/>
        </w:rPr>
        <w:t>altensbeobachtung</w:t>
      </w:r>
    </w:p>
    <w:p w14:paraId="108B6DA1" w14:textId="30AD14AD" w:rsidR="003B2986" w:rsidRPr="003B2986" w:rsidRDefault="00E02B52" w:rsidP="003B2986">
      <w:pPr>
        <w:numPr>
          <w:ilvl w:val="1"/>
          <w:numId w:val="23"/>
        </w:numPr>
        <w:spacing w:after="0"/>
        <w:jc w:val="both"/>
        <w:rPr>
          <w:rFonts w:ascii="Arial" w:hAnsi="Arial" w:cs="Arial"/>
          <w:sz w:val="24"/>
          <w:szCs w:val="24"/>
          <w:u w:val="single"/>
        </w:rPr>
      </w:pPr>
      <w:r>
        <w:rPr>
          <w:rFonts w:ascii="Arial" w:hAnsi="Arial" w:cs="Arial"/>
          <w:sz w:val="24"/>
          <w:szCs w:val="24"/>
        </w:rPr>
        <w:t>Verhaltensbeurteilung: Peer Ratings</w:t>
      </w:r>
    </w:p>
    <w:p w14:paraId="7AFF0FC7" w14:textId="73A1AC9E" w:rsidR="003B2986" w:rsidRDefault="00E02B52" w:rsidP="003B2986">
      <w:pPr>
        <w:spacing w:after="0"/>
        <w:jc w:val="both"/>
        <w:rPr>
          <w:rFonts w:ascii="Arial" w:hAnsi="Arial" w:cs="Arial"/>
          <w:sz w:val="24"/>
          <w:szCs w:val="24"/>
          <w:u w:val="single"/>
        </w:rPr>
      </w:pPr>
    </w:p>
    <w:p w14:paraId="1C681C31" w14:textId="0083538D" w:rsidR="003B2986" w:rsidRPr="003B2986" w:rsidRDefault="00E02B52" w:rsidP="003B2986">
      <w:pPr>
        <w:spacing w:after="0"/>
        <w:jc w:val="both"/>
        <w:rPr>
          <w:rFonts w:ascii="Arial" w:hAnsi="Arial" w:cs="Arial"/>
          <w:sz w:val="26"/>
          <w:szCs w:val="26"/>
          <w:u w:val="single"/>
        </w:rPr>
      </w:pPr>
      <w:r w:rsidRPr="003B2986">
        <w:rPr>
          <w:rFonts w:ascii="Arial" w:hAnsi="Arial" w:cs="Arial"/>
          <w:sz w:val="26"/>
          <w:szCs w:val="26"/>
          <w:u w:val="single"/>
        </w:rPr>
        <w:t>Q-Daten (questionnaire)</w:t>
      </w:r>
    </w:p>
    <w:p w14:paraId="4928FD32" w14:textId="0D57A97A" w:rsidR="003B2986" w:rsidRPr="003B2986" w:rsidRDefault="00E02B52" w:rsidP="003B2986">
      <w:pPr>
        <w:numPr>
          <w:ilvl w:val="0"/>
          <w:numId w:val="24"/>
        </w:numPr>
        <w:spacing w:after="0"/>
        <w:jc w:val="both"/>
        <w:rPr>
          <w:rFonts w:ascii="Arial" w:hAnsi="Arial" w:cs="Arial"/>
          <w:sz w:val="24"/>
          <w:szCs w:val="24"/>
          <w:u w:val="single"/>
        </w:rPr>
      </w:pPr>
      <w:r>
        <w:rPr>
          <w:rFonts w:ascii="Arial" w:hAnsi="Arial" w:cs="Arial"/>
          <w:b/>
          <w:sz w:val="24"/>
          <w:szCs w:val="24"/>
        </w:rPr>
        <w:t>Definition</w:t>
      </w:r>
      <w:r>
        <w:rPr>
          <w:rFonts w:ascii="Arial" w:hAnsi="Arial" w:cs="Arial"/>
          <w:sz w:val="24"/>
          <w:szCs w:val="24"/>
        </w:rPr>
        <w:t>: Auskünfte der betroffenen Person über sich selbst in Befragungssituationen</w:t>
      </w:r>
    </w:p>
    <w:p w14:paraId="770D5D0C" w14:textId="6532DE20" w:rsidR="003B2986" w:rsidRPr="003B2986" w:rsidRDefault="00E02B52" w:rsidP="003B2986">
      <w:pPr>
        <w:numPr>
          <w:ilvl w:val="0"/>
          <w:numId w:val="24"/>
        </w:numPr>
        <w:spacing w:after="0"/>
        <w:jc w:val="both"/>
        <w:rPr>
          <w:rFonts w:ascii="Arial" w:hAnsi="Arial" w:cs="Arial"/>
          <w:sz w:val="24"/>
          <w:szCs w:val="24"/>
          <w:u w:val="single"/>
        </w:rPr>
      </w:pPr>
      <w:r>
        <w:rPr>
          <w:rFonts w:ascii="Arial" w:hAnsi="Arial" w:cs="Arial"/>
          <w:b/>
          <w:sz w:val="24"/>
          <w:szCs w:val="24"/>
        </w:rPr>
        <w:t>Erhebungsmethoden</w:t>
      </w:r>
      <w:r>
        <w:rPr>
          <w:rFonts w:ascii="Arial" w:hAnsi="Arial" w:cs="Arial"/>
          <w:sz w:val="24"/>
          <w:szCs w:val="24"/>
        </w:rPr>
        <w:t>:</w:t>
      </w:r>
    </w:p>
    <w:p w14:paraId="6B804FA8" w14:textId="50584AB5" w:rsidR="003B2986" w:rsidRPr="003B2986" w:rsidRDefault="00E02B52" w:rsidP="003B2986">
      <w:pPr>
        <w:numPr>
          <w:ilvl w:val="1"/>
          <w:numId w:val="24"/>
        </w:numPr>
        <w:spacing w:after="0"/>
        <w:jc w:val="both"/>
        <w:rPr>
          <w:rFonts w:ascii="Arial" w:hAnsi="Arial" w:cs="Arial"/>
          <w:sz w:val="24"/>
          <w:szCs w:val="24"/>
          <w:u w:val="single"/>
        </w:rPr>
      </w:pPr>
      <w:r w:rsidRPr="003B2986">
        <w:rPr>
          <w:rFonts w:ascii="Arial" w:hAnsi="Arial" w:cs="Arial"/>
          <w:sz w:val="24"/>
          <w:szCs w:val="24"/>
        </w:rPr>
        <w:t>Interview oder Exploration über die subjektive Sicht der</w:t>
      </w:r>
      <w:r>
        <w:rPr>
          <w:rFonts w:ascii="Arial" w:hAnsi="Arial" w:cs="Arial"/>
          <w:sz w:val="24"/>
          <w:szCs w:val="24"/>
        </w:rPr>
        <w:t xml:space="preserve"> eigenen Person oder Umwelt</w:t>
      </w:r>
    </w:p>
    <w:p w14:paraId="3171A47E" w14:textId="6636EDCC" w:rsidR="003B2986" w:rsidRPr="003B2986" w:rsidRDefault="00E02B52" w:rsidP="003B2986">
      <w:pPr>
        <w:numPr>
          <w:ilvl w:val="1"/>
          <w:numId w:val="24"/>
        </w:numPr>
        <w:spacing w:after="0"/>
        <w:jc w:val="both"/>
        <w:rPr>
          <w:rFonts w:ascii="Arial" w:hAnsi="Arial" w:cs="Arial"/>
          <w:sz w:val="24"/>
          <w:szCs w:val="24"/>
          <w:u w:val="single"/>
        </w:rPr>
      </w:pPr>
      <w:r>
        <w:rPr>
          <w:rFonts w:ascii="Arial" w:hAnsi="Arial" w:cs="Arial"/>
          <w:sz w:val="24"/>
          <w:szCs w:val="24"/>
        </w:rPr>
        <w:t>Fragebogen zu Erfassung von Persönlichkeit, Einstellungen und Interessen</w:t>
      </w:r>
    </w:p>
    <w:p w14:paraId="644DA876" w14:textId="64F42FA3" w:rsidR="003B2986" w:rsidRPr="00CE720D" w:rsidRDefault="00E02B52" w:rsidP="003B2986">
      <w:pPr>
        <w:numPr>
          <w:ilvl w:val="0"/>
          <w:numId w:val="24"/>
        </w:numPr>
        <w:spacing w:after="0"/>
        <w:jc w:val="both"/>
        <w:rPr>
          <w:rFonts w:ascii="Arial" w:hAnsi="Arial" w:cs="Arial"/>
          <w:sz w:val="24"/>
          <w:szCs w:val="24"/>
          <w:u w:val="single"/>
        </w:rPr>
      </w:pPr>
      <w:r>
        <w:rPr>
          <w:rFonts w:ascii="Arial" w:hAnsi="Arial" w:cs="Arial"/>
          <w:b/>
          <w:sz w:val="24"/>
          <w:szCs w:val="24"/>
        </w:rPr>
        <w:t xml:space="preserve">Gründe für </w:t>
      </w:r>
      <w:r>
        <w:rPr>
          <w:rFonts w:ascii="Arial" w:hAnsi="Arial" w:cs="Arial"/>
          <w:b/>
          <w:sz w:val="24"/>
          <w:szCs w:val="24"/>
        </w:rPr>
        <w:t xml:space="preserve">die </w:t>
      </w:r>
      <w:r>
        <w:rPr>
          <w:rFonts w:ascii="Arial" w:hAnsi="Arial" w:cs="Arial"/>
          <w:b/>
          <w:sz w:val="24"/>
          <w:szCs w:val="24"/>
        </w:rPr>
        <w:t>häufige Verwendung von Fragebögen</w:t>
      </w:r>
    </w:p>
    <w:p w14:paraId="06D45F61" w14:textId="041E8FFE" w:rsidR="00CE720D" w:rsidRPr="00CE720D" w:rsidRDefault="00E02B52" w:rsidP="00CE720D">
      <w:pPr>
        <w:numPr>
          <w:ilvl w:val="1"/>
          <w:numId w:val="24"/>
        </w:numPr>
        <w:spacing w:after="0"/>
        <w:jc w:val="both"/>
        <w:rPr>
          <w:rFonts w:ascii="Arial" w:hAnsi="Arial" w:cs="Arial"/>
          <w:sz w:val="24"/>
          <w:szCs w:val="24"/>
          <w:u w:val="single"/>
        </w:rPr>
      </w:pPr>
      <w:r>
        <w:rPr>
          <w:rFonts w:ascii="Arial" w:hAnsi="Arial" w:cs="Arial"/>
          <w:sz w:val="24"/>
          <w:szCs w:val="24"/>
        </w:rPr>
        <w:t>Viele diagnostische Informationen nur oder am einfachsten über Q-Daten zugänglich (Einstellungen, innere Z</w:t>
      </w:r>
      <w:r>
        <w:rPr>
          <w:rFonts w:ascii="Arial" w:hAnsi="Arial" w:cs="Arial"/>
          <w:sz w:val="24"/>
          <w:szCs w:val="24"/>
        </w:rPr>
        <w:t>ustände, Erlebnisweisen, Kognitionen)</w:t>
      </w:r>
    </w:p>
    <w:p w14:paraId="2386C776" w14:textId="41751468" w:rsidR="00CE720D" w:rsidRPr="00CE720D" w:rsidRDefault="00E02B52" w:rsidP="00CE720D">
      <w:pPr>
        <w:numPr>
          <w:ilvl w:val="1"/>
          <w:numId w:val="24"/>
        </w:numPr>
        <w:spacing w:after="0"/>
        <w:jc w:val="both"/>
        <w:rPr>
          <w:rFonts w:ascii="Arial" w:hAnsi="Arial" w:cs="Arial"/>
          <w:sz w:val="24"/>
          <w:szCs w:val="24"/>
          <w:u w:val="single"/>
        </w:rPr>
      </w:pPr>
      <w:r>
        <w:rPr>
          <w:rFonts w:ascii="Arial" w:hAnsi="Arial" w:cs="Arial"/>
          <w:sz w:val="24"/>
          <w:szCs w:val="24"/>
        </w:rPr>
        <w:t>Hohe Augenschein-Validität</w:t>
      </w:r>
    </w:p>
    <w:p w14:paraId="439CBAD0" w14:textId="17700C81" w:rsidR="00CE720D" w:rsidRPr="00CE720D" w:rsidRDefault="00E02B52" w:rsidP="00CE720D">
      <w:pPr>
        <w:numPr>
          <w:ilvl w:val="1"/>
          <w:numId w:val="24"/>
        </w:numPr>
        <w:spacing w:after="0"/>
        <w:jc w:val="both"/>
        <w:rPr>
          <w:rFonts w:ascii="Arial" w:hAnsi="Arial" w:cs="Arial"/>
          <w:sz w:val="24"/>
          <w:szCs w:val="24"/>
          <w:u w:val="single"/>
        </w:rPr>
      </w:pPr>
      <w:r>
        <w:rPr>
          <w:rFonts w:ascii="Arial" w:hAnsi="Arial" w:cs="Arial"/>
          <w:sz w:val="24"/>
          <w:szCs w:val="24"/>
        </w:rPr>
        <w:t>Ökonomie (Zeit und Kosten)</w:t>
      </w:r>
    </w:p>
    <w:p w14:paraId="409C6996" w14:textId="10DFD8F3" w:rsidR="00CE720D" w:rsidRPr="00CE720D" w:rsidRDefault="00E02B52" w:rsidP="00CE720D">
      <w:pPr>
        <w:numPr>
          <w:ilvl w:val="1"/>
          <w:numId w:val="24"/>
        </w:numPr>
        <w:spacing w:after="0"/>
        <w:jc w:val="both"/>
        <w:rPr>
          <w:rFonts w:ascii="Arial" w:hAnsi="Arial" w:cs="Arial"/>
          <w:sz w:val="24"/>
          <w:szCs w:val="24"/>
          <w:u w:val="single"/>
        </w:rPr>
      </w:pPr>
      <w:r>
        <w:rPr>
          <w:rFonts w:ascii="Arial" w:hAnsi="Arial" w:cs="Arial"/>
          <w:sz w:val="24"/>
          <w:szCs w:val="24"/>
        </w:rPr>
        <w:t>Standardisierung – hohe Objektivität in Durchführung, Auswertung und Interpretation</w:t>
      </w:r>
    </w:p>
    <w:p w14:paraId="76928EDB" w14:textId="1F30EF07" w:rsidR="00CE720D" w:rsidRPr="00CE720D" w:rsidRDefault="00E02B52" w:rsidP="00CE720D">
      <w:pPr>
        <w:numPr>
          <w:ilvl w:val="1"/>
          <w:numId w:val="24"/>
        </w:numPr>
        <w:spacing w:after="0"/>
        <w:jc w:val="both"/>
        <w:rPr>
          <w:rFonts w:ascii="Arial" w:hAnsi="Arial" w:cs="Arial"/>
          <w:sz w:val="24"/>
          <w:szCs w:val="24"/>
          <w:u w:val="single"/>
        </w:rPr>
      </w:pPr>
      <w:r>
        <w:rPr>
          <w:rFonts w:ascii="Arial" w:hAnsi="Arial" w:cs="Arial"/>
          <w:sz w:val="24"/>
          <w:szCs w:val="24"/>
        </w:rPr>
        <w:t>Anwendbarkeit der Methoden der Testtheorie</w:t>
      </w:r>
    </w:p>
    <w:p w14:paraId="334EAEBE" w14:textId="0FB9F5C8" w:rsidR="00CE720D" w:rsidRPr="003B2986" w:rsidRDefault="00E02B52" w:rsidP="00CE720D">
      <w:pPr>
        <w:numPr>
          <w:ilvl w:val="1"/>
          <w:numId w:val="24"/>
        </w:numPr>
        <w:spacing w:after="0"/>
        <w:jc w:val="both"/>
        <w:rPr>
          <w:rFonts w:ascii="Arial" w:hAnsi="Arial" w:cs="Arial"/>
          <w:sz w:val="24"/>
          <w:szCs w:val="24"/>
          <w:u w:val="single"/>
        </w:rPr>
      </w:pPr>
      <w:r>
        <w:rPr>
          <w:rFonts w:ascii="Arial" w:hAnsi="Arial" w:cs="Arial"/>
          <w:sz w:val="24"/>
          <w:szCs w:val="24"/>
        </w:rPr>
        <w:t xml:space="preserve">Meist gute Reliabilität (aber </w:t>
      </w:r>
      <w:r>
        <w:rPr>
          <w:rFonts w:ascii="Arial" w:hAnsi="Arial" w:cs="Arial"/>
          <w:sz w:val="24"/>
          <w:szCs w:val="24"/>
        </w:rPr>
        <w:t>niedriger als bei Leistungstests)</w:t>
      </w:r>
    </w:p>
    <w:p w14:paraId="1BC22ADA" w14:textId="353FA044" w:rsidR="00CE720D" w:rsidRPr="003B2986" w:rsidRDefault="00E02B52" w:rsidP="00CE720D">
      <w:pPr>
        <w:numPr>
          <w:ilvl w:val="0"/>
          <w:numId w:val="24"/>
        </w:numPr>
        <w:spacing w:after="0"/>
        <w:jc w:val="both"/>
        <w:rPr>
          <w:rFonts w:ascii="Arial" w:hAnsi="Arial" w:cs="Arial"/>
          <w:sz w:val="24"/>
          <w:szCs w:val="24"/>
          <w:u w:val="single"/>
        </w:rPr>
      </w:pPr>
      <w:r>
        <w:rPr>
          <w:rFonts w:ascii="Arial" w:hAnsi="Arial" w:cs="Arial"/>
          <w:b/>
          <w:sz w:val="24"/>
          <w:szCs w:val="24"/>
        </w:rPr>
        <w:t>Gründe gegen die häufige Verwendung von Fragebögen</w:t>
      </w:r>
    </w:p>
    <w:p w14:paraId="4FC91ACE" w14:textId="29B0B184" w:rsidR="003B2986" w:rsidRPr="003B2986" w:rsidRDefault="00E02B52" w:rsidP="003B2986">
      <w:pPr>
        <w:numPr>
          <w:ilvl w:val="1"/>
          <w:numId w:val="24"/>
        </w:numPr>
        <w:spacing w:after="0"/>
        <w:jc w:val="both"/>
        <w:rPr>
          <w:rFonts w:ascii="Arial" w:hAnsi="Arial" w:cs="Arial"/>
          <w:sz w:val="24"/>
          <w:szCs w:val="24"/>
          <w:u w:val="single"/>
        </w:rPr>
      </w:pPr>
      <w:r>
        <w:rPr>
          <w:rFonts w:ascii="Arial" w:hAnsi="Arial" w:cs="Arial"/>
          <w:sz w:val="24"/>
          <w:szCs w:val="24"/>
        </w:rPr>
        <w:t>Person muss willens und fähig sein, ihre Eigenschaften, Zustände, Gedanken etc. zu berichten</w:t>
      </w:r>
    </w:p>
    <w:p w14:paraId="7A96E858" w14:textId="7DA6F0EF" w:rsidR="003B2986" w:rsidRPr="00CE720D" w:rsidRDefault="00E02B52" w:rsidP="003B2986">
      <w:pPr>
        <w:numPr>
          <w:ilvl w:val="1"/>
          <w:numId w:val="24"/>
        </w:numPr>
        <w:spacing w:after="0"/>
        <w:jc w:val="both"/>
        <w:rPr>
          <w:rFonts w:ascii="Arial" w:hAnsi="Arial" w:cs="Arial"/>
          <w:sz w:val="24"/>
          <w:szCs w:val="24"/>
          <w:u w:val="single"/>
        </w:rPr>
      </w:pPr>
      <w:r w:rsidRPr="003B2986">
        <w:rPr>
          <w:rFonts w:ascii="Arial" w:hAnsi="Arial" w:cs="Arial"/>
          <w:sz w:val="24"/>
          <w:szCs w:val="24"/>
        </w:rPr>
        <w:sym w:font="Wingdings" w:char="F0E0"/>
      </w:r>
      <w:r>
        <w:rPr>
          <w:rFonts w:ascii="Arial" w:hAnsi="Arial" w:cs="Arial"/>
          <w:sz w:val="24"/>
          <w:szCs w:val="24"/>
        </w:rPr>
        <w:t xml:space="preserve"> in welchen Settings</w:t>
      </w:r>
      <w:r>
        <w:rPr>
          <w:rFonts w:ascii="Arial" w:hAnsi="Arial" w:cs="Arial"/>
          <w:sz w:val="24"/>
          <w:szCs w:val="24"/>
        </w:rPr>
        <w:t>/ diagnostischen Situationen ist der Einsatz von Fragebög</w:t>
      </w:r>
      <w:r>
        <w:rPr>
          <w:rFonts w:ascii="Arial" w:hAnsi="Arial" w:cs="Arial"/>
          <w:sz w:val="24"/>
          <w:szCs w:val="24"/>
        </w:rPr>
        <w:t>en anzuraten bzw. abzuraten?</w:t>
      </w:r>
    </w:p>
    <w:p w14:paraId="08760B4C" w14:textId="102DC3CD" w:rsidR="00CE720D" w:rsidRPr="00CE720D" w:rsidRDefault="00E02B52" w:rsidP="003B2986">
      <w:pPr>
        <w:numPr>
          <w:ilvl w:val="1"/>
          <w:numId w:val="24"/>
        </w:numPr>
        <w:spacing w:after="0"/>
        <w:jc w:val="both"/>
        <w:rPr>
          <w:rFonts w:ascii="Arial" w:hAnsi="Arial" w:cs="Arial"/>
          <w:sz w:val="24"/>
          <w:szCs w:val="24"/>
          <w:u w:val="single"/>
        </w:rPr>
      </w:pPr>
      <w:r>
        <w:rPr>
          <w:rFonts w:ascii="Arial" w:hAnsi="Arial" w:cs="Arial"/>
          <w:sz w:val="24"/>
          <w:szCs w:val="24"/>
        </w:rPr>
        <w:t>Auswahlprozedur (Studium, beruf)?</w:t>
      </w:r>
    </w:p>
    <w:p w14:paraId="46BD4306" w14:textId="52539399" w:rsidR="00CE720D" w:rsidRPr="00CE720D" w:rsidRDefault="00E02B52" w:rsidP="003B2986">
      <w:pPr>
        <w:numPr>
          <w:ilvl w:val="1"/>
          <w:numId w:val="24"/>
        </w:numPr>
        <w:spacing w:after="0"/>
        <w:jc w:val="both"/>
        <w:rPr>
          <w:rFonts w:ascii="Arial" w:hAnsi="Arial" w:cs="Arial"/>
          <w:sz w:val="24"/>
          <w:szCs w:val="24"/>
          <w:u w:val="single"/>
        </w:rPr>
      </w:pPr>
      <w:r>
        <w:rPr>
          <w:rFonts w:ascii="Arial" w:hAnsi="Arial" w:cs="Arial"/>
          <w:sz w:val="24"/>
          <w:szCs w:val="24"/>
        </w:rPr>
        <w:t>„kritische“, d.h. mit potentiellen Sanktionen verbundene diagnostische Situationen?</w:t>
      </w:r>
    </w:p>
    <w:p w14:paraId="6B5245F2" w14:textId="2F664B58" w:rsidR="00CE720D" w:rsidRPr="00CE720D" w:rsidRDefault="00E02B52" w:rsidP="003B2986">
      <w:pPr>
        <w:numPr>
          <w:ilvl w:val="1"/>
          <w:numId w:val="24"/>
        </w:numPr>
        <w:spacing w:after="0"/>
        <w:jc w:val="both"/>
        <w:rPr>
          <w:rFonts w:ascii="Arial" w:hAnsi="Arial" w:cs="Arial"/>
          <w:sz w:val="24"/>
          <w:szCs w:val="24"/>
          <w:u w:val="single"/>
        </w:rPr>
      </w:pPr>
      <w:r>
        <w:rPr>
          <w:rFonts w:ascii="Arial" w:hAnsi="Arial" w:cs="Arial"/>
          <w:sz w:val="24"/>
          <w:szCs w:val="24"/>
        </w:rPr>
        <w:t>Beratung?</w:t>
      </w:r>
    </w:p>
    <w:p w14:paraId="026546DD" w14:textId="0A38A806" w:rsidR="00CE720D" w:rsidRPr="00CE720D" w:rsidRDefault="00E02B52" w:rsidP="003B2986">
      <w:pPr>
        <w:numPr>
          <w:ilvl w:val="1"/>
          <w:numId w:val="24"/>
        </w:numPr>
        <w:spacing w:after="0"/>
        <w:jc w:val="both"/>
        <w:rPr>
          <w:rFonts w:ascii="Arial" w:hAnsi="Arial" w:cs="Arial"/>
          <w:sz w:val="24"/>
          <w:szCs w:val="24"/>
          <w:u w:val="single"/>
        </w:rPr>
      </w:pPr>
      <w:r>
        <w:rPr>
          <w:rFonts w:ascii="Arial" w:hAnsi="Arial" w:cs="Arial"/>
          <w:sz w:val="24"/>
          <w:szCs w:val="24"/>
        </w:rPr>
        <w:t>Generell: Motivation bzw. Intention, sich günstig darzustellen?</w:t>
      </w:r>
    </w:p>
    <w:p w14:paraId="605D885A" w14:textId="0F83AAB9" w:rsidR="00CE720D" w:rsidRPr="00CE720D" w:rsidRDefault="00E02B52" w:rsidP="003B2986">
      <w:pPr>
        <w:numPr>
          <w:ilvl w:val="1"/>
          <w:numId w:val="24"/>
        </w:numPr>
        <w:spacing w:after="0"/>
        <w:jc w:val="both"/>
        <w:rPr>
          <w:rFonts w:ascii="Arial" w:hAnsi="Arial" w:cs="Arial"/>
          <w:sz w:val="24"/>
          <w:szCs w:val="24"/>
          <w:u w:val="single"/>
        </w:rPr>
      </w:pPr>
      <w:r>
        <w:rPr>
          <w:rFonts w:ascii="Arial" w:hAnsi="Arial" w:cs="Arial"/>
          <w:sz w:val="24"/>
          <w:szCs w:val="24"/>
        </w:rPr>
        <w:t>Abhilfe?</w:t>
      </w:r>
    </w:p>
    <w:p w14:paraId="49392458" w14:textId="3A929BD0" w:rsidR="00CE720D" w:rsidRPr="00CE720D" w:rsidRDefault="00E02B52" w:rsidP="003B2986">
      <w:pPr>
        <w:numPr>
          <w:ilvl w:val="1"/>
          <w:numId w:val="24"/>
        </w:numPr>
        <w:spacing w:after="0"/>
        <w:jc w:val="both"/>
        <w:rPr>
          <w:rFonts w:ascii="Arial" w:hAnsi="Arial" w:cs="Arial"/>
          <w:sz w:val="24"/>
          <w:szCs w:val="24"/>
          <w:u w:val="single"/>
        </w:rPr>
      </w:pPr>
      <w:r w:rsidRPr="00CE720D">
        <w:rPr>
          <w:rFonts w:ascii="Arial" w:hAnsi="Arial" w:cs="Arial"/>
          <w:sz w:val="24"/>
          <w:szCs w:val="24"/>
        </w:rPr>
        <w:sym w:font="Wingdings" w:char="F0E0"/>
      </w:r>
      <w:r>
        <w:rPr>
          <w:rFonts w:ascii="Arial" w:hAnsi="Arial" w:cs="Arial"/>
          <w:sz w:val="24"/>
          <w:szCs w:val="24"/>
        </w:rPr>
        <w:t>“Lügenskalen“/ Soziale Er</w:t>
      </w:r>
      <w:r>
        <w:rPr>
          <w:rFonts w:ascii="Arial" w:hAnsi="Arial" w:cs="Arial"/>
          <w:sz w:val="24"/>
          <w:szCs w:val="24"/>
        </w:rPr>
        <w:t>wünschtheitsskalen?</w:t>
      </w:r>
    </w:p>
    <w:p w14:paraId="039E0EF2" w14:textId="062CE8EC" w:rsidR="00CE720D" w:rsidRPr="00CE720D" w:rsidRDefault="00E02B52" w:rsidP="00CE720D">
      <w:pPr>
        <w:numPr>
          <w:ilvl w:val="0"/>
          <w:numId w:val="24"/>
        </w:numPr>
        <w:spacing w:after="0"/>
        <w:jc w:val="both"/>
        <w:rPr>
          <w:rFonts w:ascii="Arial" w:hAnsi="Arial" w:cs="Arial"/>
          <w:sz w:val="24"/>
          <w:szCs w:val="24"/>
        </w:rPr>
      </w:pPr>
      <w:r w:rsidRPr="00CE720D">
        <w:rPr>
          <w:rFonts w:ascii="Arial" w:hAnsi="Arial" w:cs="Arial"/>
          <w:b/>
          <w:sz w:val="24"/>
          <w:szCs w:val="24"/>
        </w:rPr>
        <w:t>Arten</w:t>
      </w:r>
      <w:r>
        <w:rPr>
          <w:rFonts w:ascii="Arial" w:hAnsi="Arial" w:cs="Arial"/>
          <w:b/>
          <w:sz w:val="24"/>
          <w:szCs w:val="24"/>
        </w:rPr>
        <w:t xml:space="preserve"> von Persönlichkeitstests</w:t>
      </w:r>
    </w:p>
    <w:p w14:paraId="61B003B9" w14:textId="71CC4C82" w:rsidR="00CE720D" w:rsidRPr="00CE720D" w:rsidRDefault="00E02B52" w:rsidP="00CE720D">
      <w:pPr>
        <w:numPr>
          <w:ilvl w:val="1"/>
          <w:numId w:val="24"/>
        </w:numPr>
        <w:spacing w:after="0"/>
        <w:jc w:val="both"/>
        <w:rPr>
          <w:rFonts w:ascii="Arial" w:hAnsi="Arial" w:cs="Arial"/>
          <w:sz w:val="24"/>
          <w:szCs w:val="24"/>
          <w:u w:val="single"/>
        </w:rPr>
      </w:pPr>
      <w:r w:rsidRPr="00CE720D">
        <w:rPr>
          <w:rFonts w:ascii="Arial" w:hAnsi="Arial" w:cs="Arial"/>
          <w:sz w:val="24"/>
          <w:szCs w:val="24"/>
          <w:u w:val="single"/>
        </w:rPr>
        <w:t>Persönlichkeitstestsysteme/ Testbatterien</w:t>
      </w:r>
    </w:p>
    <w:p w14:paraId="388BB7AF" w14:textId="03F0602F" w:rsidR="00CE720D" w:rsidRPr="00CE720D" w:rsidRDefault="00E02B52" w:rsidP="00CE720D">
      <w:pPr>
        <w:numPr>
          <w:ilvl w:val="2"/>
          <w:numId w:val="24"/>
        </w:numPr>
        <w:spacing w:after="0"/>
        <w:jc w:val="both"/>
        <w:rPr>
          <w:rFonts w:ascii="Arial" w:hAnsi="Arial" w:cs="Arial"/>
          <w:sz w:val="24"/>
          <w:szCs w:val="24"/>
        </w:rPr>
      </w:pPr>
      <w:r w:rsidRPr="00CE720D">
        <w:rPr>
          <w:rFonts w:ascii="Arial" w:hAnsi="Arial" w:cs="Arial"/>
          <w:sz w:val="24"/>
          <w:szCs w:val="24"/>
        </w:rPr>
        <w:t>z.B. FPI-R(Freiburger Persönlichkeitsinventar), NEO-FFI(NEO-Fünf-Faktoren Inventar), NEO-PI-R(NEO-Persönlichkeitsinventar), Big-Five Inventory (BFI), BIP(Bochumer Inventar zur berufsbezogenen Persönlichkeitsbeschreibung), MMPI(Minnesota Multiphasic Persona</w:t>
      </w:r>
      <w:r w:rsidRPr="00CE720D">
        <w:rPr>
          <w:rFonts w:ascii="Arial" w:hAnsi="Arial" w:cs="Arial"/>
          <w:sz w:val="24"/>
          <w:szCs w:val="24"/>
        </w:rPr>
        <w:t xml:space="preserve">lity Inventory), PRF(Personality Research Form), EPQ-R(Eysenck Personality Questionnaire), 16 PF-R(16 Persönlichkeitsfaktoren-Test), TIPI(Trierer integriertes Persönlichkeitsinventar), </w:t>
      </w:r>
    </w:p>
    <w:p w14:paraId="6312887E" w14:textId="37A69243" w:rsidR="00CE720D" w:rsidRPr="00CE720D" w:rsidRDefault="00E02B52" w:rsidP="00CE720D">
      <w:pPr>
        <w:numPr>
          <w:ilvl w:val="1"/>
          <w:numId w:val="24"/>
        </w:numPr>
        <w:spacing w:after="0"/>
        <w:jc w:val="both"/>
        <w:rPr>
          <w:rFonts w:ascii="Arial" w:hAnsi="Arial" w:cs="Arial"/>
          <w:sz w:val="24"/>
          <w:szCs w:val="24"/>
          <w:u w:val="single"/>
        </w:rPr>
      </w:pPr>
      <w:r w:rsidRPr="00CE720D">
        <w:rPr>
          <w:rFonts w:ascii="Arial" w:hAnsi="Arial" w:cs="Arial"/>
          <w:sz w:val="24"/>
          <w:szCs w:val="24"/>
          <w:u w:val="single"/>
        </w:rPr>
        <w:t>Fragebogen, die einzelne Dimensionen erfassen</w:t>
      </w:r>
    </w:p>
    <w:p w14:paraId="72E57B96" w14:textId="60F17461" w:rsidR="00CE720D" w:rsidRPr="00CE720D" w:rsidRDefault="00E02B52" w:rsidP="00CE720D">
      <w:pPr>
        <w:numPr>
          <w:ilvl w:val="2"/>
          <w:numId w:val="24"/>
        </w:numPr>
        <w:spacing w:after="0"/>
        <w:jc w:val="both"/>
        <w:rPr>
          <w:rFonts w:ascii="Arial" w:hAnsi="Arial" w:cs="Arial"/>
          <w:sz w:val="24"/>
          <w:szCs w:val="24"/>
        </w:rPr>
      </w:pPr>
      <w:r w:rsidRPr="00CE720D">
        <w:rPr>
          <w:rFonts w:ascii="Arial" w:hAnsi="Arial" w:cs="Arial"/>
          <w:sz w:val="24"/>
          <w:szCs w:val="24"/>
        </w:rPr>
        <w:t>z.B. STAI(State-Trait-An</w:t>
      </w:r>
      <w:r w:rsidRPr="00CE720D">
        <w:rPr>
          <w:rFonts w:ascii="Arial" w:hAnsi="Arial" w:cs="Arial"/>
          <w:sz w:val="24"/>
          <w:szCs w:val="24"/>
        </w:rPr>
        <w:t>gst-Inventar), STAXI(State-Trait-Ärgerausdrucks-Inventar), FKK(Fragebogen zu Kompetenz-und Kontrollüberzeugungen), SES-17(Soziale Erwünschtheits-Skala), Rosenberg Self-esteem scale, BDI (Beck Depressions Inventar)</w:t>
      </w:r>
    </w:p>
    <w:p w14:paraId="68C31A68" w14:textId="77777777" w:rsidR="00CE720D" w:rsidRPr="00CE720D" w:rsidRDefault="00E02B52" w:rsidP="00CE720D">
      <w:pPr>
        <w:numPr>
          <w:ilvl w:val="1"/>
          <w:numId w:val="24"/>
        </w:numPr>
        <w:rPr>
          <w:u w:val="single"/>
        </w:rPr>
      </w:pPr>
      <w:r w:rsidRPr="00CE720D">
        <w:rPr>
          <w:u w:val="single"/>
        </w:rPr>
        <w:t>Verfahren zur Erfassung aktueller Zustände</w:t>
      </w:r>
      <w:r w:rsidRPr="00CE720D">
        <w:rPr>
          <w:u w:val="single"/>
        </w:rPr>
        <w:t xml:space="preserve"> / State-Tests</w:t>
      </w:r>
    </w:p>
    <w:p w14:paraId="1FD8FDCC" w14:textId="2A0A8C06" w:rsidR="00CE720D" w:rsidRPr="00CE720D" w:rsidRDefault="00E02B52" w:rsidP="00CE720D">
      <w:pPr>
        <w:numPr>
          <w:ilvl w:val="2"/>
          <w:numId w:val="24"/>
        </w:numPr>
      </w:pPr>
      <w:r w:rsidRPr="00CE720D">
        <w:t>z.B. STAI (State-Trait-Angst-Inventar), EWL (Eigenschaftswörterliste), PANAS (Positive and Negative Affect Schedule)</w:t>
      </w:r>
    </w:p>
    <w:p w14:paraId="628D31CE" w14:textId="71AA9366" w:rsidR="00CE720D" w:rsidRPr="00CE720D" w:rsidRDefault="00E02B52" w:rsidP="00CE720D">
      <w:pPr>
        <w:numPr>
          <w:ilvl w:val="1"/>
          <w:numId w:val="24"/>
        </w:numPr>
        <w:rPr>
          <w:u w:val="single"/>
        </w:rPr>
      </w:pPr>
      <w:r w:rsidRPr="00CE720D">
        <w:rPr>
          <w:u w:val="single"/>
        </w:rPr>
        <w:t>Interessenstests</w:t>
      </w:r>
    </w:p>
    <w:p w14:paraId="5DBC9C9A" w14:textId="37E5AC5D" w:rsidR="00CE720D" w:rsidRPr="00CE720D" w:rsidRDefault="00E02B52" w:rsidP="00CE720D">
      <w:pPr>
        <w:numPr>
          <w:ilvl w:val="2"/>
          <w:numId w:val="24"/>
        </w:numPr>
      </w:pPr>
      <w:r w:rsidRPr="00CE720D">
        <w:t>z.B. DIT (Differentieller Interessenstest), BIT-II (Berufsinteressentest II), AIST-R (Allgemeiner-Interesse</w:t>
      </w:r>
      <w:r w:rsidRPr="00CE720D">
        <w:t>n-Struktur-Test), EXPLORIX</w:t>
      </w:r>
    </w:p>
    <w:p w14:paraId="27D0A7F3" w14:textId="01122C74" w:rsidR="00CE720D" w:rsidRPr="00CE720D" w:rsidRDefault="00E02B52" w:rsidP="00CE720D">
      <w:pPr>
        <w:numPr>
          <w:ilvl w:val="1"/>
          <w:numId w:val="24"/>
        </w:numPr>
        <w:rPr>
          <w:u w:val="single"/>
        </w:rPr>
      </w:pPr>
      <w:r w:rsidRPr="00CE720D">
        <w:rPr>
          <w:u w:val="single"/>
        </w:rPr>
        <w:t>Motivationstests</w:t>
      </w:r>
    </w:p>
    <w:p w14:paraId="0AC7CD41" w14:textId="31400840" w:rsidR="00CE720D" w:rsidRPr="00CE720D" w:rsidRDefault="00E02B52" w:rsidP="00CE720D">
      <w:pPr>
        <w:numPr>
          <w:ilvl w:val="2"/>
          <w:numId w:val="24"/>
        </w:numPr>
      </w:pPr>
      <w:r w:rsidRPr="00CE720D">
        <w:t>z.B. LMT (Leistungsmotivationstest), LMI (Leistungsmotivationsinventar)</w:t>
      </w:r>
    </w:p>
    <w:p w14:paraId="2E19DE07" w14:textId="00895C3E" w:rsidR="00CE720D" w:rsidRPr="00CE720D" w:rsidRDefault="00E02B52" w:rsidP="00CE720D">
      <w:pPr>
        <w:numPr>
          <w:ilvl w:val="1"/>
          <w:numId w:val="24"/>
        </w:numPr>
        <w:rPr>
          <w:u w:val="single"/>
        </w:rPr>
      </w:pPr>
      <w:r w:rsidRPr="00CE720D">
        <w:rPr>
          <w:u w:val="single"/>
        </w:rPr>
        <w:t>Verfahren zur Messung von Einstellungen, Werten</w:t>
      </w:r>
    </w:p>
    <w:p w14:paraId="1DE5F2BE" w14:textId="10F40C75" w:rsidR="00CE720D" w:rsidRDefault="00E02B52" w:rsidP="00CE720D">
      <w:pPr>
        <w:numPr>
          <w:ilvl w:val="0"/>
          <w:numId w:val="24"/>
        </w:numPr>
        <w:spacing w:after="0"/>
        <w:jc w:val="both"/>
        <w:rPr>
          <w:rFonts w:ascii="Arial" w:hAnsi="Arial" w:cs="Arial"/>
          <w:b/>
          <w:sz w:val="24"/>
          <w:szCs w:val="24"/>
        </w:rPr>
      </w:pPr>
      <w:r w:rsidRPr="00CE720D">
        <w:rPr>
          <w:rFonts w:ascii="Arial" w:hAnsi="Arial" w:cs="Arial"/>
          <w:b/>
          <w:sz w:val="24"/>
          <w:szCs w:val="24"/>
        </w:rPr>
        <w:t>Interview</w:t>
      </w:r>
    </w:p>
    <w:p w14:paraId="7D8EA670" w14:textId="4C1C9A62" w:rsidR="00CE720D" w:rsidRDefault="00E02B52" w:rsidP="00CE720D">
      <w:pPr>
        <w:numPr>
          <w:ilvl w:val="1"/>
          <w:numId w:val="24"/>
        </w:numPr>
        <w:spacing w:after="0"/>
        <w:jc w:val="both"/>
        <w:rPr>
          <w:rFonts w:ascii="Arial" w:hAnsi="Arial" w:cs="Arial"/>
          <w:sz w:val="24"/>
          <w:szCs w:val="24"/>
        </w:rPr>
      </w:pPr>
      <w:r w:rsidRPr="00CE720D">
        <w:rPr>
          <w:rFonts w:ascii="Arial" w:hAnsi="Arial" w:cs="Arial"/>
          <w:sz w:val="24"/>
          <w:szCs w:val="24"/>
        </w:rPr>
        <w:t xml:space="preserve">„Diagnostisches </w:t>
      </w:r>
      <w:r>
        <w:rPr>
          <w:rFonts w:ascii="Arial" w:hAnsi="Arial" w:cs="Arial"/>
          <w:sz w:val="24"/>
          <w:szCs w:val="24"/>
        </w:rPr>
        <w:t>Interview ist der Überbegriff für Methoden zur Erhebung von diagno</w:t>
      </w:r>
      <w:r>
        <w:rPr>
          <w:rFonts w:ascii="Arial" w:hAnsi="Arial" w:cs="Arial"/>
          <w:sz w:val="24"/>
          <w:szCs w:val="24"/>
        </w:rPr>
        <w:t>stisch relevanten Informationen mittels eines Gesprächs“ (Amelang &amp; Schmidt-Atzert, S.328)</w:t>
      </w:r>
    </w:p>
    <w:p w14:paraId="005B7095" w14:textId="6B438D12" w:rsidR="00CE720D" w:rsidRDefault="00E02B52" w:rsidP="00CE720D">
      <w:pPr>
        <w:numPr>
          <w:ilvl w:val="1"/>
          <w:numId w:val="24"/>
        </w:numPr>
        <w:spacing w:after="0"/>
        <w:jc w:val="both"/>
        <w:rPr>
          <w:rFonts w:ascii="Arial" w:hAnsi="Arial" w:cs="Arial"/>
          <w:sz w:val="24"/>
          <w:szCs w:val="24"/>
        </w:rPr>
      </w:pPr>
      <w:r>
        <w:rPr>
          <w:rFonts w:ascii="Arial" w:hAnsi="Arial" w:cs="Arial"/>
          <w:sz w:val="24"/>
          <w:szCs w:val="24"/>
        </w:rPr>
        <w:t>Diagnostische Interviews mit unterschiedlichen Zielsetzungen</w:t>
      </w:r>
    </w:p>
    <w:p w14:paraId="1987E2AD" w14:textId="767A2A3F" w:rsidR="00CE720D" w:rsidRDefault="00E02B52" w:rsidP="00CE720D">
      <w:pPr>
        <w:numPr>
          <w:ilvl w:val="2"/>
          <w:numId w:val="24"/>
        </w:numPr>
        <w:spacing w:after="0"/>
        <w:jc w:val="both"/>
        <w:rPr>
          <w:rFonts w:ascii="Arial" w:hAnsi="Arial" w:cs="Arial"/>
          <w:sz w:val="24"/>
          <w:szCs w:val="24"/>
        </w:rPr>
      </w:pPr>
      <w:r>
        <w:rPr>
          <w:rFonts w:ascii="Arial" w:hAnsi="Arial" w:cs="Arial"/>
          <w:sz w:val="24"/>
          <w:szCs w:val="24"/>
        </w:rPr>
        <w:t>Anamnese („Vorgeschichte einer Erkrankung“)</w:t>
      </w:r>
    </w:p>
    <w:p w14:paraId="47B39977" w14:textId="1CBA7F03" w:rsidR="00CE720D" w:rsidRDefault="00E02B52" w:rsidP="00CE720D">
      <w:pPr>
        <w:numPr>
          <w:ilvl w:val="2"/>
          <w:numId w:val="24"/>
        </w:numPr>
        <w:spacing w:after="0"/>
        <w:jc w:val="both"/>
        <w:rPr>
          <w:rFonts w:ascii="Arial" w:hAnsi="Arial" w:cs="Arial"/>
          <w:sz w:val="24"/>
          <w:szCs w:val="24"/>
        </w:rPr>
      </w:pPr>
      <w:r>
        <w:rPr>
          <w:rFonts w:ascii="Arial" w:hAnsi="Arial" w:cs="Arial"/>
          <w:sz w:val="24"/>
          <w:szCs w:val="24"/>
        </w:rPr>
        <w:t>Exploration („Erkundung des subjektiven Lebensraums eines Kl</w:t>
      </w:r>
      <w:r>
        <w:rPr>
          <w:rFonts w:ascii="Arial" w:hAnsi="Arial" w:cs="Arial"/>
          <w:sz w:val="24"/>
          <w:szCs w:val="24"/>
        </w:rPr>
        <w:t>ienten“)</w:t>
      </w:r>
    </w:p>
    <w:p w14:paraId="39A7618B" w14:textId="4C5C43B7" w:rsidR="00CE720D" w:rsidRDefault="00E02B52" w:rsidP="00CE720D">
      <w:pPr>
        <w:numPr>
          <w:ilvl w:val="2"/>
          <w:numId w:val="24"/>
        </w:numPr>
        <w:spacing w:after="0"/>
        <w:jc w:val="both"/>
        <w:rPr>
          <w:rFonts w:ascii="Arial" w:hAnsi="Arial" w:cs="Arial"/>
          <w:sz w:val="24"/>
          <w:szCs w:val="24"/>
        </w:rPr>
      </w:pPr>
      <w:r>
        <w:rPr>
          <w:rFonts w:ascii="Arial" w:hAnsi="Arial" w:cs="Arial"/>
          <w:sz w:val="24"/>
          <w:szCs w:val="24"/>
        </w:rPr>
        <w:t>Einstellungs- oder Auswahlgespräch</w:t>
      </w:r>
    </w:p>
    <w:p w14:paraId="0A9EB021" w14:textId="7E5F267E" w:rsidR="00CE720D" w:rsidRDefault="00E02B52" w:rsidP="00CE720D">
      <w:pPr>
        <w:numPr>
          <w:ilvl w:val="1"/>
          <w:numId w:val="24"/>
        </w:numPr>
        <w:spacing w:after="0"/>
        <w:jc w:val="both"/>
        <w:rPr>
          <w:rFonts w:ascii="Arial" w:hAnsi="Arial" w:cs="Arial"/>
          <w:sz w:val="24"/>
          <w:szCs w:val="24"/>
        </w:rPr>
      </w:pPr>
      <w:r>
        <w:rPr>
          <w:rFonts w:ascii="Arial" w:hAnsi="Arial" w:cs="Arial"/>
          <w:sz w:val="24"/>
          <w:szCs w:val="24"/>
        </w:rPr>
        <w:t>Unterschiedliche Grade der Standardisierung</w:t>
      </w:r>
    </w:p>
    <w:p w14:paraId="2354AD21" w14:textId="292D24C4" w:rsidR="00CE720D" w:rsidRDefault="00E02B52" w:rsidP="00CE720D">
      <w:pPr>
        <w:numPr>
          <w:ilvl w:val="2"/>
          <w:numId w:val="24"/>
        </w:numPr>
        <w:spacing w:after="0"/>
        <w:jc w:val="both"/>
        <w:rPr>
          <w:rFonts w:ascii="Arial" w:hAnsi="Arial" w:cs="Arial"/>
          <w:sz w:val="24"/>
          <w:szCs w:val="24"/>
        </w:rPr>
      </w:pPr>
      <w:r>
        <w:rPr>
          <w:rFonts w:ascii="Arial" w:hAnsi="Arial" w:cs="Arial"/>
          <w:sz w:val="24"/>
          <w:szCs w:val="24"/>
        </w:rPr>
        <w:t>Standardisiert</w:t>
      </w:r>
    </w:p>
    <w:p w14:paraId="718EFD7D" w14:textId="4E1E1520" w:rsidR="00CE720D" w:rsidRDefault="00E02B52" w:rsidP="00CE720D">
      <w:pPr>
        <w:numPr>
          <w:ilvl w:val="2"/>
          <w:numId w:val="24"/>
        </w:numPr>
        <w:spacing w:after="0"/>
        <w:jc w:val="both"/>
        <w:rPr>
          <w:rFonts w:ascii="Arial" w:hAnsi="Arial" w:cs="Arial"/>
          <w:sz w:val="24"/>
          <w:szCs w:val="24"/>
        </w:rPr>
      </w:pPr>
      <w:r>
        <w:rPr>
          <w:rFonts w:ascii="Arial" w:hAnsi="Arial" w:cs="Arial"/>
          <w:sz w:val="24"/>
          <w:szCs w:val="24"/>
        </w:rPr>
        <w:t>Unstandardisiert</w:t>
      </w:r>
    </w:p>
    <w:p w14:paraId="48454517" w14:textId="02D8B17F" w:rsidR="00CE720D" w:rsidRDefault="00E02B52" w:rsidP="00CE720D">
      <w:pPr>
        <w:numPr>
          <w:ilvl w:val="2"/>
          <w:numId w:val="24"/>
        </w:numPr>
        <w:spacing w:after="0"/>
        <w:jc w:val="both"/>
        <w:rPr>
          <w:rFonts w:ascii="Arial" w:hAnsi="Arial" w:cs="Arial"/>
          <w:sz w:val="24"/>
          <w:szCs w:val="24"/>
        </w:rPr>
      </w:pPr>
      <w:r>
        <w:rPr>
          <w:rFonts w:ascii="Arial" w:hAnsi="Arial" w:cs="Arial"/>
          <w:sz w:val="24"/>
          <w:szCs w:val="24"/>
        </w:rPr>
        <w:t>Halbstandardisiert</w:t>
      </w:r>
    </w:p>
    <w:p w14:paraId="32EA4C3E" w14:textId="554EC824" w:rsidR="00CE720D" w:rsidRDefault="00E02B52" w:rsidP="00CE720D">
      <w:pPr>
        <w:numPr>
          <w:ilvl w:val="1"/>
          <w:numId w:val="24"/>
        </w:numPr>
        <w:spacing w:after="0"/>
        <w:jc w:val="both"/>
        <w:rPr>
          <w:rFonts w:ascii="Arial" w:hAnsi="Arial" w:cs="Arial"/>
          <w:sz w:val="24"/>
          <w:szCs w:val="24"/>
        </w:rPr>
      </w:pPr>
      <w:r>
        <w:rPr>
          <w:rFonts w:ascii="Arial" w:hAnsi="Arial" w:cs="Arial"/>
          <w:sz w:val="24"/>
          <w:szCs w:val="24"/>
        </w:rPr>
        <w:t>Auch die Auswertung kann unterschiedlich stark stadardisiert sein</w:t>
      </w:r>
    </w:p>
    <w:p w14:paraId="4A6101D1" w14:textId="004D9E62" w:rsidR="00CE720D" w:rsidRDefault="00E02B52" w:rsidP="00CE720D">
      <w:pPr>
        <w:numPr>
          <w:ilvl w:val="1"/>
          <w:numId w:val="24"/>
        </w:numPr>
        <w:spacing w:after="0"/>
        <w:jc w:val="both"/>
        <w:rPr>
          <w:rFonts w:ascii="Arial" w:hAnsi="Arial" w:cs="Arial"/>
          <w:sz w:val="24"/>
          <w:szCs w:val="24"/>
          <w:u w:val="single"/>
        </w:rPr>
      </w:pPr>
      <w:r w:rsidRPr="00CE720D">
        <w:rPr>
          <w:rFonts w:ascii="Arial" w:hAnsi="Arial" w:cs="Arial"/>
          <w:sz w:val="24"/>
          <w:szCs w:val="24"/>
          <w:u w:val="single"/>
        </w:rPr>
        <w:t>Standardisierte Klinische Interviews</w:t>
      </w:r>
    </w:p>
    <w:p w14:paraId="3CC1D5D1" w14:textId="1DE094C8" w:rsidR="00CE720D" w:rsidRPr="00CE720D" w:rsidRDefault="00E02B52" w:rsidP="00CE720D">
      <w:pPr>
        <w:numPr>
          <w:ilvl w:val="2"/>
          <w:numId w:val="24"/>
        </w:numPr>
        <w:spacing w:after="0"/>
        <w:jc w:val="both"/>
        <w:rPr>
          <w:rFonts w:ascii="Arial" w:hAnsi="Arial" w:cs="Arial"/>
          <w:sz w:val="24"/>
          <w:szCs w:val="24"/>
          <w:u w:val="single"/>
        </w:rPr>
      </w:pPr>
      <w:r>
        <w:rPr>
          <w:rFonts w:ascii="Arial" w:hAnsi="Arial" w:cs="Arial"/>
          <w:sz w:val="24"/>
          <w:szCs w:val="24"/>
        </w:rPr>
        <w:t xml:space="preserve">1. </w:t>
      </w:r>
      <w:r>
        <w:rPr>
          <w:rFonts w:ascii="Arial" w:hAnsi="Arial" w:cs="Arial"/>
          <w:sz w:val="24"/>
          <w:szCs w:val="24"/>
        </w:rPr>
        <w:t>Strukturiertes klinisches Interview für DSM-5 (SKID)</w:t>
      </w:r>
    </w:p>
    <w:p w14:paraId="4BB88663" w14:textId="0F4325D1" w:rsidR="00CE720D" w:rsidRPr="00CE720D" w:rsidRDefault="00E02B52" w:rsidP="00CE720D">
      <w:pPr>
        <w:numPr>
          <w:ilvl w:val="3"/>
          <w:numId w:val="24"/>
        </w:numPr>
        <w:spacing w:after="0"/>
        <w:jc w:val="both"/>
        <w:rPr>
          <w:rFonts w:ascii="Arial" w:hAnsi="Arial" w:cs="Arial"/>
          <w:sz w:val="24"/>
          <w:szCs w:val="24"/>
          <w:u w:val="single"/>
        </w:rPr>
      </w:pPr>
      <w:r>
        <w:rPr>
          <w:rFonts w:ascii="Arial" w:hAnsi="Arial" w:cs="Arial"/>
          <w:sz w:val="24"/>
          <w:szCs w:val="24"/>
        </w:rPr>
        <w:t>Übertragung der Kriterien aus dem DSM-5 in standardisierte Fragen</w:t>
      </w:r>
    </w:p>
    <w:p w14:paraId="1E0E81DE" w14:textId="7E633E58" w:rsidR="00CE720D" w:rsidRPr="00045A09" w:rsidRDefault="00E02B52" w:rsidP="00CE720D">
      <w:pPr>
        <w:numPr>
          <w:ilvl w:val="3"/>
          <w:numId w:val="24"/>
        </w:numPr>
        <w:spacing w:after="0"/>
        <w:jc w:val="both"/>
        <w:rPr>
          <w:rFonts w:ascii="Arial" w:hAnsi="Arial" w:cs="Arial"/>
          <w:sz w:val="24"/>
          <w:szCs w:val="24"/>
          <w:u w:val="single"/>
        </w:rPr>
      </w:pPr>
      <w:r>
        <w:rPr>
          <w:rFonts w:ascii="Arial" w:hAnsi="Arial" w:cs="Arial"/>
          <w:sz w:val="24"/>
          <w:szCs w:val="24"/>
        </w:rPr>
        <w:t>Z.B. Kriterium für Major Depression: „Deutlich vermindertes Interesse oder Freude an allen oder fast allen Aktivitäten an fast alle</w:t>
      </w:r>
      <w:r>
        <w:rPr>
          <w:rFonts w:ascii="Arial" w:hAnsi="Arial" w:cs="Arial"/>
          <w:sz w:val="24"/>
          <w:szCs w:val="24"/>
        </w:rPr>
        <w:t>n</w:t>
      </w:r>
      <w:r>
        <w:rPr>
          <w:rFonts w:ascii="Arial" w:hAnsi="Arial" w:cs="Arial"/>
          <w:sz w:val="24"/>
          <w:szCs w:val="24"/>
        </w:rPr>
        <w:t xml:space="preserve"> Tagen, für die meiste Zeit</w:t>
      </w:r>
      <w:r>
        <w:rPr>
          <w:rFonts w:ascii="Arial" w:hAnsi="Arial" w:cs="Arial"/>
          <w:sz w:val="24"/>
          <w:szCs w:val="24"/>
        </w:rPr>
        <w:t xml:space="preserve"> des Tages“ (Zeitraum: die letzten 2 Wochen)</w:t>
      </w:r>
    </w:p>
    <w:p w14:paraId="347FE2E6" w14:textId="61A12DB8" w:rsidR="00045A09" w:rsidRPr="00045A09" w:rsidRDefault="00E02B52" w:rsidP="00CE720D">
      <w:pPr>
        <w:numPr>
          <w:ilvl w:val="3"/>
          <w:numId w:val="24"/>
        </w:numPr>
        <w:spacing w:after="0"/>
        <w:jc w:val="both"/>
        <w:rPr>
          <w:rFonts w:ascii="Arial" w:hAnsi="Arial" w:cs="Arial"/>
          <w:sz w:val="24"/>
          <w:szCs w:val="24"/>
          <w:u w:val="single"/>
        </w:rPr>
      </w:pPr>
      <w:r>
        <w:rPr>
          <w:rFonts w:ascii="Arial" w:hAnsi="Arial" w:cs="Arial"/>
          <w:sz w:val="24"/>
          <w:szCs w:val="24"/>
        </w:rPr>
        <w:t>Wird als Frage gestellt: „Während der letzten 2 Wochen: Haben Sie das Interesse oder die Freude an fast allen Aktivitäten verloren, die Ihnen gewöhnlich Freude machen?“</w:t>
      </w:r>
    </w:p>
    <w:p w14:paraId="7F63CEF8" w14:textId="75611B18" w:rsidR="00045A09" w:rsidRPr="00045A09" w:rsidRDefault="00E02B52" w:rsidP="00CE720D">
      <w:pPr>
        <w:numPr>
          <w:ilvl w:val="3"/>
          <w:numId w:val="24"/>
        </w:numPr>
        <w:spacing w:after="0"/>
        <w:jc w:val="both"/>
        <w:rPr>
          <w:rFonts w:ascii="Arial" w:hAnsi="Arial" w:cs="Arial"/>
          <w:sz w:val="24"/>
          <w:szCs w:val="24"/>
          <w:u w:val="single"/>
        </w:rPr>
      </w:pPr>
      <w:r>
        <w:rPr>
          <w:rFonts w:ascii="Arial" w:hAnsi="Arial" w:cs="Arial"/>
          <w:sz w:val="24"/>
          <w:szCs w:val="24"/>
        </w:rPr>
        <w:t xml:space="preserve">Eingangsfragen </w:t>
      </w:r>
      <w:r>
        <w:rPr>
          <w:rFonts w:ascii="Arial" w:hAnsi="Arial" w:cs="Arial"/>
          <w:sz w:val="24"/>
          <w:szCs w:val="24"/>
        </w:rPr>
        <w:t>zu einzelnen Störungskomplexen: Verzweigungsregeln stellen sicher, dass nicht alle Fragen gestellt werden müssen</w:t>
      </w:r>
    </w:p>
    <w:p w14:paraId="6DEA1E01" w14:textId="2959575D" w:rsidR="00045A09" w:rsidRPr="00045A09" w:rsidRDefault="00E02B52" w:rsidP="00CE720D">
      <w:pPr>
        <w:numPr>
          <w:ilvl w:val="3"/>
          <w:numId w:val="24"/>
        </w:numPr>
        <w:spacing w:after="0"/>
        <w:jc w:val="both"/>
        <w:rPr>
          <w:rFonts w:ascii="Arial" w:hAnsi="Arial" w:cs="Arial"/>
          <w:sz w:val="24"/>
          <w:szCs w:val="24"/>
          <w:u w:val="single"/>
        </w:rPr>
      </w:pPr>
      <w:r>
        <w:rPr>
          <w:rFonts w:ascii="Arial" w:hAnsi="Arial" w:cs="Arial"/>
          <w:sz w:val="24"/>
          <w:szCs w:val="24"/>
        </w:rPr>
        <w:t>Das SKID verringert die Wahrscheinlichkeit, dass Störungen übersehen werden (Komorbidität)</w:t>
      </w:r>
    </w:p>
    <w:p w14:paraId="63795723" w14:textId="51219A46" w:rsidR="00045A09" w:rsidRPr="00045A09" w:rsidRDefault="00E02B52" w:rsidP="00045A09">
      <w:pPr>
        <w:numPr>
          <w:ilvl w:val="2"/>
          <w:numId w:val="24"/>
        </w:numPr>
        <w:spacing w:after="0"/>
        <w:jc w:val="both"/>
        <w:rPr>
          <w:rFonts w:ascii="Arial" w:hAnsi="Arial" w:cs="Arial"/>
          <w:sz w:val="24"/>
          <w:szCs w:val="24"/>
          <w:u w:val="single"/>
        </w:rPr>
      </w:pPr>
      <w:r>
        <w:rPr>
          <w:rFonts w:ascii="Arial" w:hAnsi="Arial" w:cs="Arial"/>
          <w:sz w:val="24"/>
          <w:szCs w:val="24"/>
        </w:rPr>
        <w:t>2. Diagnostisches Interview bei psychischen Störunge</w:t>
      </w:r>
      <w:r>
        <w:rPr>
          <w:rFonts w:ascii="Arial" w:hAnsi="Arial" w:cs="Arial"/>
          <w:sz w:val="24"/>
          <w:szCs w:val="24"/>
        </w:rPr>
        <w:t>n (DIPS)</w:t>
      </w:r>
    </w:p>
    <w:p w14:paraId="112851E3" w14:textId="6C5C6159" w:rsidR="00045A09" w:rsidRPr="00045A09" w:rsidRDefault="00E02B52" w:rsidP="00045A09">
      <w:pPr>
        <w:numPr>
          <w:ilvl w:val="3"/>
          <w:numId w:val="24"/>
        </w:numPr>
        <w:spacing w:after="0"/>
        <w:jc w:val="both"/>
        <w:rPr>
          <w:rFonts w:ascii="Arial" w:hAnsi="Arial" w:cs="Arial"/>
          <w:sz w:val="24"/>
          <w:szCs w:val="24"/>
          <w:u w:val="single"/>
        </w:rPr>
      </w:pPr>
      <w:r>
        <w:rPr>
          <w:rFonts w:ascii="Arial" w:hAnsi="Arial" w:cs="Arial"/>
          <w:sz w:val="24"/>
          <w:szCs w:val="24"/>
        </w:rPr>
        <w:t>Diagnoseklassifikation nach ICD-10 und DSM-5</w:t>
      </w:r>
    </w:p>
    <w:p w14:paraId="1D3E639A" w14:textId="5DF21B04" w:rsidR="00045A09" w:rsidRPr="00045A09" w:rsidRDefault="00E02B52" w:rsidP="00045A09">
      <w:pPr>
        <w:numPr>
          <w:ilvl w:val="1"/>
          <w:numId w:val="24"/>
        </w:numPr>
        <w:spacing w:after="0"/>
        <w:jc w:val="both"/>
        <w:rPr>
          <w:rFonts w:ascii="Arial" w:hAnsi="Arial" w:cs="Arial"/>
          <w:sz w:val="24"/>
          <w:szCs w:val="24"/>
          <w:u w:val="single"/>
        </w:rPr>
      </w:pPr>
      <w:r>
        <w:rPr>
          <w:rFonts w:ascii="Arial" w:hAnsi="Arial" w:cs="Arial"/>
          <w:sz w:val="24"/>
          <w:szCs w:val="24"/>
          <w:u w:val="single"/>
        </w:rPr>
        <w:t>Strukturierte Interviews zur Eignungsdiagnostik</w:t>
      </w:r>
      <w:r w:rsidRPr="00045A09">
        <w:rPr>
          <w:rFonts w:ascii="Arial" w:hAnsi="Arial" w:cs="Arial"/>
          <w:sz w:val="24"/>
          <w:szCs w:val="24"/>
        </w:rPr>
        <w:t xml:space="preserve"> </w:t>
      </w:r>
      <w:r>
        <w:rPr>
          <w:rFonts w:ascii="Arial" w:hAnsi="Arial" w:cs="Arial"/>
          <w:sz w:val="24"/>
          <w:szCs w:val="24"/>
        </w:rPr>
        <w:t>Beispiel: Multimodales Einstellungsinterview (MMI; Schuler, 1992)</w:t>
      </w:r>
    </w:p>
    <w:p w14:paraId="58F9C8BA" w14:textId="2D2EF29A" w:rsidR="00045A09" w:rsidRPr="00045A09" w:rsidRDefault="00E02B52" w:rsidP="00045A09">
      <w:pPr>
        <w:numPr>
          <w:ilvl w:val="2"/>
          <w:numId w:val="24"/>
        </w:numPr>
        <w:spacing w:after="0"/>
        <w:jc w:val="both"/>
        <w:rPr>
          <w:rFonts w:ascii="Arial" w:hAnsi="Arial" w:cs="Arial"/>
          <w:sz w:val="24"/>
          <w:szCs w:val="24"/>
          <w:u w:val="single"/>
        </w:rPr>
      </w:pPr>
      <w:r>
        <w:rPr>
          <w:rFonts w:ascii="Arial" w:hAnsi="Arial" w:cs="Arial"/>
          <w:sz w:val="24"/>
          <w:szCs w:val="24"/>
        </w:rPr>
        <w:t>Das MMI stellt nur ein Konstruktionsprinzip dar, d.h. eine Leitlinie zum Aufbau eines Ei</w:t>
      </w:r>
      <w:r>
        <w:rPr>
          <w:rFonts w:ascii="Arial" w:hAnsi="Arial" w:cs="Arial"/>
          <w:sz w:val="24"/>
          <w:szCs w:val="24"/>
        </w:rPr>
        <w:t xml:space="preserve">nstellungsgesprächs </w:t>
      </w:r>
      <w:r w:rsidRPr="00045A09">
        <w:rPr>
          <w:rFonts w:ascii="Arial" w:hAnsi="Arial" w:cs="Arial"/>
          <w:sz w:val="24"/>
          <w:szCs w:val="24"/>
        </w:rPr>
        <w:sym w:font="Wingdings" w:char="F0E0"/>
      </w:r>
      <w:r>
        <w:rPr>
          <w:rFonts w:ascii="Arial" w:hAnsi="Arial" w:cs="Arial"/>
          <w:sz w:val="24"/>
          <w:szCs w:val="24"/>
        </w:rPr>
        <w:t xml:space="preserve"> die inhaltliche Ausgestaltung variiert in Abhängigkeit von der zu besetzenden Stelle</w:t>
      </w:r>
    </w:p>
    <w:p w14:paraId="7D1DC400" w14:textId="40268990" w:rsidR="00045A09" w:rsidRPr="00045A09" w:rsidRDefault="00E02B52" w:rsidP="00045A09">
      <w:pPr>
        <w:numPr>
          <w:ilvl w:val="2"/>
          <w:numId w:val="24"/>
        </w:numPr>
        <w:spacing w:after="0"/>
        <w:jc w:val="both"/>
        <w:rPr>
          <w:rFonts w:ascii="Arial" w:hAnsi="Arial" w:cs="Arial"/>
          <w:sz w:val="24"/>
          <w:szCs w:val="24"/>
          <w:u w:val="single"/>
        </w:rPr>
      </w:pPr>
      <w:r>
        <w:rPr>
          <w:rFonts w:ascii="Arial" w:hAnsi="Arial" w:cs="Arial"/>
          <w:sz w:val="24"/>
          <w:szCs w:val="24"/>
        </w:rPr>
        <w:t>Multimodal, da das Interview aus unterschiedlichen Interviewmethoden besteht</w:t>
      </w:r>
    </w:p>
    <w:p w14:paraId="08DFA074" w14:textId="7564C1ED" w:rsidR="00045A09" w:rsidRDefault="00E02B52" w:rsidP="00045A09">
      <w:pPr>
        <w:numPr>
          <w:ilvl w:val="2"/>
          <w:numId w:val="24"/>
        </w:numPr>
        <w:spacing w:after="0"/>
        <w:jc w:val="both"/>
        <w:rPr>
          <w:rFonts w:ascii="Arial" w:hAnsi="Arial" w:cs="Arial"/>
          <w:sz w:val="24"/>
          <w:szCs w:val="24"/>
        </w:rPr>
      </w:pPr>
      <w:r w:rsidRPr="00045A09">
        <w:rPr>
          <w:rFonts w:ascii="Arial" w:hAnsi="Arial" w:cs="Arial"/>
          <w:sz w:val="24"/>
          <w:szCs w:val="24"/>
        </w:rPr>
        <w:t xml:space="preserve">1. </w:t>
      </w:r>
      <w:r>
        <w:rPr>
          <w:rFonts w:ascii="Arial" w:hAnsi="Arial" w:cs="Arial"/>
          <w:sz w:val="24"/>
          <w:szCs w:val="24"/>
        </w:rPr>
        <w:t>G</w:t>
      </w:r>
      <w:r w:rsidRPr="00045A09">
        <w:rPr>
          <w:rFonts w:ascii="Arial" w:hAnsi="Arial" w:cs="Arial"/>
          <w:sz w:val="24"/>
          <w:szCs w:val="24"/>
        </w:rPr>
        <w:t>esprächsbeginn</w:t>
      </w:r>
      <w:r>
        <w:rPr>
          <w:rFonts w:ascii="Arial" w:hAnsi="Arial" w:cs="Arial"/>
          <w:sz w:val="24"/>
          <w:szCs w:val="24"/>
        </w:rPr>
        <w:t xml:space="preserve">: Kurze informelle Unterhaltung; Bemühen um angenehme </w:t>
      </w:r>
      <w:r>
        <w:rPr>
          <w:rFonts w:ascii="Arial" w:hAnsi="Arial" w:cs="Arial"/>
          <w:sz w:val="24"/>
          <w:szCs w:val="24"/>
        </w:rPr>
        <w:t>und offene Atmosphäre; Skizzieren des Verfahrensablaufs; keine Beurteilung</w:t>
      </w:r>
    </w:p>
    <w:p w14:paraId="357085F4" w14:textId="21A8A000" w:rsidR="00045A09" w:rsidRDefault="00E02B52" w:rsidP="00045A09">
      <w:pPr>
        <w:numPr>
          <w:ilvl w:val="2"/>
          <w:numId w:val="24"/>
        </w:numPr>
        <w:spacing w:after="0"/>
        <w:jc w:val="both"/>
        <w:rPr>
          <w:rFonts w:ascii="Arial" w:hAnsi="Arial" w:cs="Arial"/>
          <w:sz w:val="24"/>
          <w:szCs w:val="24"/>
        </w:rPr>
      </w:pPr>
      <w:r>
        <w:rPr>
          <w:rFonts w:ascii="Arial" w:hAnsi="Arial" w:cs="Arial"/>
          <w:sz w:val="24"/>
          <w:szCs w:val="24"/>
        </w:rPr>
        <w:t>2. Selbstvorstellung des Bewerbers: Der Bewerber spricht einige Minuten über seinen persönlichen und beruflichen Hintergrund, seine derzeitige Situation und seine Erwartungen für di</w:t>
      </w:r>
      <w:r>
        <w:rPr>
          <w:rFonts w:ascii="Arial" w:hAnsi="Arial" w:cs="Arial"/>
          <w:sz w:val="24"/>
          <w:szCs w:val="24"/>
        </w:rPr>
        <w:t>e Zukunft; sein Verhalten wird im Hinblick auf anforderungsbezogene Urteilsdimensionen eingestuft</w:t>
      </w:r>
    </w:p>
    <w:p w14:paraId="12103210" w14:textId="075DA94B" w:rsidR="00045A09" w:rsidRDefault="00E02B52" w:rsidP="00045A09">
      <w:pPr>
        <w:numPr>
          <w:ilvl w:val="2"/>
          <w:numId w:val="24"/>
        </w:numPr>
        <w:spacing w:after="0"/>
        <w:jc w:val="both"/>
        <w:rPr>
          <w:rFonts w:ascii="Arial" w:hAnsi="Arial" w:cs="Arial"/>
          <w:sz w:val="24"/>
          <w:szCs w:val="24"/>
        </w:rPr>
      </w:pPr>
      <w:r>
        <w:rPr>
          <w:rFonts w:ascii="Arial" w:hAnsi="Arial" w:cs="Arial"/>
          <w:sz w:val="24"/>
          <w:szCs w:val="24"/>
        </w:rPr>
        <w:t>3. Berufsorientierung und Organisationswahl: Es werden standardisierte Fragen zur Berufswahl, Berufsinteressen, Organisationwahl und Bewerbung bei berufserfah</w:t>
      </w:r>
      <w:r>
        <w:rPr>
          <w:rFonts w:ascii="Arial" w:hAnsi="Arial" w:cs="Arial"/>
          <w:sz w:val="24"/>
          <w:szCs w:val="24"/>
        </w:rPr>
        <w:t>renen Bewerbern auch zum Fachwissen gestellt; die Antwortbewertung erfolgt auf verhaltensverankerten Skalen</w:t>
      </w:r>
    </w:p>
    <w:p w14:paraId="2F344C0F" w14:textId="7B6818D6" w:rsidR="00045A09" w:rsidRDefault="00E02B52" w:rsidP="00045A09">
      <w:pPr>
        <w:numPr>
          <w:ilvl w:val="2"/>
          <w:numId w:val="24"/>
        </w:numPr>
        <w:spacing w:after="0"/>
        <w:jc w:val="both"/>
        <w:rPr>
          <w:rFonts w:ascii="Arial" w:hAnsi="Arial" w:cs="Arial"/>
          <w:sz w:val="24"/>
          <w:szCs w:val="24"/>
        </w:rPr>
      </w:pPr>
      <w:r>
        <w:rPr>
          <w:rFonts w:ascii="Arial" w:hAnsi="Arial" w:cs="Arial"/>
          <w:sz w:val="24"/>
          <w:szCs w:val="24"/>
        </w:rPr>
        <w:t>4. Freier Gesprächsteil: der Interviewer stellt offene Fragen in Anknüpfung an Selbstvorstellung und Bewerbungsunterlagen; die Bewertung erfolgt sum</w:t>
      </w:r>
      <w:r>
        <w:rPr>
          <w:rFonts w:ascii="Arial" w:hAnsi="Arial" w:cs="Arial"/>
          <w:sz w:val="24"/>
          <w:szCs w:val="24"/>
        </w:rPr>
        <w:t>marisch</w:t>
      </w:r>
    </w:p>
    <w:p w14:paraId="638DB231" w14:textId="7BB19AC9" w:rsidR="00045A09" w:rsidRDefault="00E02B52" w:rsidP="00045A09">
      <w:pPr>
        <w:numPr>
          <w:ilvl w:val="2"/>
          <w:numId w:val="24"/>
        </w:numPr>
        <w:spacing w:after="0"/>
        <w:jc w:val="both"/>
        <w:rPr>
          <w:rFonts w:ascii="Arial" w:hAnsi="Arial" w:cs="Arial"/>
          <w:sz w:val="24"/>
          <w:szCs w:val="24"/>
        </w:rPr>
      </w:pPr>
      <w:r>
        <w:rPr>
          <w:rFonts w:ascii="Arial" w:hAnsi="Arial" w:cs="Arial"/>
          <w:sz w:val="24"/>
          <w:szCs w:val="24"/>
        </w:rPr>
        <w:t>5. Biographiebezogene Fragen: biographische (oder “Erfahrungs-„) Fragen werden aus Anforderungsanalysen dimensionsbezogen abgeleitet oder als validierte Fragen aus biographischen Fragebögen übernommen; die Antworten werden auf verhaltensverankerten</w:t>
      </w:r>
      <w:r>
        <w:rPr>
          <w:rFonts w:ascii="Arial" w:hAnsi="Arial" w:cs="Arial"/>
          <w:sz w:val="24"/>
          <w:szCs w:val="24"/>
        </w:rPr>
        <w:t xml:space="preserve"> Einstufungsskalen beurteilt</w:t>
      </w:r>
    </w:p>
    <w:p w14:paraId="0FAD0550" w14:textId="1F4F3183" w:rsidR="00045A09" w:rsidRDefault="00E02B52" w:rsidP="00045A09">
      <w:pPr>
        <w:numPr>
          <w:ilvl w:val="2"/>
          <w:numId w:val="24"/>
        </w:numPr>
        <w:spacing w:after="0"/>
        <w:jc w:val="both"/>
        <w:rPr>
          <w:rFonts w:ascii="Arial" w:hAnsi="Arial" w:cs="Arial"/>
          <w:sz w:val="24"/>
          <w:szCs w:val="24"/>
        </w:rPr>
      </w:pPr>
      <w:r>
        <w:rPr>
          <w:rFonts w:ascii="Arial" w:hAnsi="Arial" w:cs="Arial"/>
          <w:sz w:val="24"/>
          <w:szCs w:val="24"/>
        </w:rPr>
        <w:t>6. Realistische Tätigkeitsinformationen: der Interviewer gibt dem Bewerber ausgewogene, bedarfsgerechte Information über Tätigkeit, Arbeitsplatz und Unternehmen; Überleitung zu situativen Fragen; keine Beurteilung</w:t>
      </w:r>
    </w:p>
    <w:p w14:paraId="3C2B1FBE" w14:textId="027C729F" w:rsidR="00045A09" w:rsidRDefault="00E02B52" w:rsidP="00045A09">
      <w:pPr>
        <w:numPr>
          <w:ilvl w:val="2"/>
          <w:numId w:val="24"/>
        </w:numPr>
        <w:spacing w:after="0"/>
        <w:jc w:val="both"/>
        <w:rPr>
          <w:rFonts w:ascii="Arial" w:hAnsi="Arial" w:cs="Arial"/>
          <w:sz w:val="24"/>
          <w:szCs w:val="24"/>
        </w:rPr>
      </w:pPr>
      <w:r>
        <w:rPr>
          <w:rFonts w:ascii="Arial" w:hAnsi="Arial" w:cs="Arial"/>
          <w:sz w:val="24"/>
          <w:szCs w:val="24"/>
        </w:rPr>
        <w:t xml:space="preserve">7. Situative </w:t>
      </w:r>
      <w:r>
        <w:rPr>
          <w:rFonts w:ascii="Arial" w:hAnsi="Arial" w:cs="Arial"/>
          <w:sz w:val="24"/>
          <w:szCs w:val="24"/>
        </w:rPr>
        <w:t>Fragen: auf critical incident-Basis konstruierte situative Fragen werden gestellt, die Antworten werden auf verhaltensverankerten Einstufungsskalen beurteilt</w:t>
      </w:r>
    </w:p>
    <w:p w14:paraId="2B0BB616" w14:textId="77BD1989" w:rsidR="00045A09" w:rsidRDefault="00E02B52" w:rsidP="00045A09">
      <w:pPr>
        <w:numPr>
          <w:ilvl w:val="2"/>
          <w:numId w:val="24"/>
        </w:numPr>
        <w:spacing w:after="0"/>
        <w:jc w:val="both"/>
        <w:rPr>
          <w:rFonts w:ascii="Arial" w:hAnsi="Arial" w:cs="Arial"/>
          <w:sz w:val="24"/>
          <w:szCs w:val="24"/>
        </w:rPr>
      </w:pPr>
      <w:r>
        <w:rPr>
          <w:rFonts w:ascii="Arial" w:hAnsi="Arial" w:cs="Arial"/>
          <w:sz w:val="24"/>
          <w:szCs w:val="24"/>
        </w:rPr>
        <w:t>8. Gesprächsabschluss: Fragen des Bewerbers werden beantwortet; das weitere Vorgehen wird besproch</w:t>
      </w:r>
      <w:r>
        <w:rPr>
          <w:rFonts w:ascii="Arial" w:hAnsi="Arial" w:cs="Arial"/>
          <w:sz w:val="24"/>
          <w:szCs w:val="24"/>
        </w:rPr>
        <w:t>en; gegebenenfalls werden bereits Vereinbarungen getroffen</w:t>
      </w:r>
    </w:p>
    <w:p w14:paraId="2C899362" w14:textId="3E598F3E" w:rsidR="00DF6A5A" w:rsidRPr="00DF6A5A" w:rsidRDefault="00E02B52" w:rsidP="00DF6A5A">
      <w:pPr>
        <w:numPr>
          <w:ilvl w:val="1"/>
          <w:numId w:val="24"/>
        </w:numPr>
        <w:spacing w:after="0"/>
        <w:jc w:val="both"/>
        <w:rPr>
          <w:rFonts w:ascii="Arial" w:hAnsi="Arial" w:cs="Arial"/>
          <w:sz w:val="24"/>
          <w:szCs w:val="24"/>
        </w:rPr>
      </w:pPr>
      <w:r>
        <w:rPr>
          <w:rFonts w:ascii="Arial" w:hAnsi="Arial" w:cs="Arial"/>
          <w:sz w:val="24"/>
          <w:szCs w:val="24"/>
          <w:u w:val="single"/>
        </w:rPr>
        <w:t>Strukturierte Interviews zur Eignungsdiagnostik</w:t>
      </w:r>
    </w:p>
    <w:p w14:paraId="0CD92467" w14:textId="00FCF67E" w:rsidR="00DF6A5A" w:rsidRDefault="00E02B52" w:rsidP="00DF6A5A">
      <w:pPr>
        <w:numPr>
          <w:ilvl w:val="2"/>
          <w:numId w:val="24"/>
        </w:numPr>
        <w:spacing w:after="0"/>
        <w:jc w:val="both"/>
        <w:rPr>
          <w:rFonts w:ascii="Arial" w:hAnsi="Arial" w:cs="Arial"/>
          <w:sz w:val="24"/>
          <w:szCs w:val="24"/>
        </w:rPr>
      </w:pPr>
      <w:r>
        <w:rPr>
          <w:rFonts w:ascii="Arial" w:hAnsi="Arial" w:cs="Arial"/>
          <w:sz w:val="24"/>
          <w:szCs w:val="24"/>
        </w:rPr>
        <w:t xml:space="preserve"> Der inhaltlichen Ausgestaltung muss eine detaillierte Anforderungsanalyse vorausgehen</w:t>
      </w:r>
    </w:p>
    <w:p w14:paraId="0388E17F" w14:textId="049F4AAE" w:rsidR="00DF6A5A" w:rsidRDefault="00E02B52" w:rsidP="00DF6A5A">
      <w:pPr>
        <w:numPr>
          <w:ilvl w:val="2"/>
          <w:numId w:val="24"/>
        </w:numPr>
        <w:spacing w:after="0"/>
        <w:jc w:val="both"/>
        <w:rPr>
          <w:rFonts w:ascii="Arial" w:hAnsi="Arial" w:cs="Arial"/>
          <w:sz w:val="24"/>
          <w:szCs w:val="24"/>
        </w:rPr>
      </w:pPr>
      <w:r>
        <w:rPr>
          <w:rFonts w:ascii="Arial" w:hAnsi="Arial" w:cs="Arial"/>
          <w:sz w:val="24"/>
          <w:szCs w:val="24"/>
        </w:rPr>
        <w:t xml:space="preserve">Strukturierte Interviews ergeben höhere Beurteilungsübereinstimmungen als </w:t>
      </w:r>
      <w:r>
        <w:rPr>
          <w:rFonts w:ascii="Arial" w:hAnsi="Arial" w:cs="Arial"/>
          <w:sz w:val="24"/>
          <w:szCs w:val="24"/>
        </w:rPr>
        <w:t>unstrukturierte Interviews (Metaanalyse von McDaniel et al., 1994; .84 vs. .68)</w:t>
      </w:r>
    </w:p>
    <w:p w14:paraId="6E0095A7" w14:textId="752242EE" w:rsidR="00634798" w:rsidRDefault="00E02B52" w:rsidP="00DF6A5A">
      <w:pPr>
        <w:numPr>
          <w:ilvl w:val="2"/>
          <w:numId w:val="24"/>
        </w:numPr>
        <w:spacing w:after="0"/>
        <w:jc w:val="both"/>
        <w:rPr>
          <w:rFonts w:ascii="Arial" w:hAnsi="Arial" w:cs="Arial"/>
          <w:sz w:val="24"/>
          <w:szCs w:val="24"/>
        </w:rPr>
      </w:pPr>
      <w:r>
        <w:rPr>
          <w:rFonts w:ascii="Arial" w:hAnsi="Arial" w:cs="Arial"/>
          <w:sz w:val="24"/>
          <w:szCs w:val="24"/>
        </w:rPr>
        <w:t>Inkrementelle V</w:t>
      </w:r>
      <w:r>
        <w:rPr>
          <w:rFonts w:ascii="Arial" w:hAnsi="Arial" w:cs="Arial"/>
          <w:sz w:val="24"/>
          <w:szCs w:val="24"/>
        </w:rPr>
        <w:t>alidität von strukturierten Interviews zu Intelligenztests bei der Vorhersage von Berufserfolg nachgewiesen</w:t>
      </w:r>
    </w:p>
    <w:p w14:paraId="628506EC" w14:textId="3FD57466" w:rsidR="00634798" w:rsidRPr="00634798" w:rsidRDefault="00E02B52" w:rsidP="00634798">
      <w:pPr>
        <w:numPr>
          <w:ilvl w:val="3"/>
          <w:numId w:val="24"/>
        </w:numPr>
        <w:spacing w:after="0"/>
        <w:jc w:val="both"/>
        <w:rPr>
          <w:rFonts w:ascii="Arial" w:hAnsi="Arial" w:cs="Arial"/>
          <w:sz w:val="24"/>
          <w:szCs w:val="24"/>
        </w:rPr>
      </w:pPr>
      <w:r>
        <w:rPr>
          <w:rFonts w:ascii="Arial" w:hAnsi="Arial" w:cs="Arial"/>
          <w:sz w:val="24"/>
          <w:szCs w:val="24"/>
        </w:rPr>
        <w:t xml:space="preserve">Z.B. Metaanalyse von Schmidt &amp; Hunter (1998): Validität Intelligenztest: .51; Validität Intelligenztest und strukturiertes </w:t>
      </w:r>
      <w:r>
        <w:rPr>
          <w:rFonts w:ascii="Arial" w:hAnsi="Arial" w:cs="Arial"/>
          <w:sz w:val="24"/>
          <w:szCs w:val="24"/>
        </w:rPr>
        <w:t>Einstellungsinterview: .63</w:t>
      </w:r>
    </w:p>
    <w:p w14:paraId="74DC93C9" w14:textId="49E49DC2" w:rsidR="00634798" w:rsidRPr="00045A09" w:rsidRDefault="00E02B52" w:rsidP="00634798">
      <w:pPr>
        <w:numPr>
          <w:ilvl w:val="2"/>
          <w:numId w:val="24"/>
        </w:numPr>
        <w:spacing w:after="0"/>
        <w:jc w:val="both"/>
        <w:rPr>
          <w:rFonts w:ascii="Arial" w:hAnsi="Arial" w:cs="Arial"/>
          <w:sz w:val="24"/>
          <w:szCs w:val="24"/>
        </w:rPr>
      </w:pPr>
      <w:r w:rsidRPr="00634798">
        <w:rPr>
          <w:rFonts w:ascii="Arial" w:hAnsi="Arial" w:cs="Arial"/>
          <w:noProof/>
          <w:sz w:val="24"/>
          <w:szCs w:val="24"/>
        </w:rPr>
        <w:drawing>
          <wp:inline distT="0" distB="0" distL="0" distR="0" wp14:anchorId="50E110B7" wp14:editId="0BAA73F6">
            <wp:extent cx="5228450" cy="3219450"/>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2">
                      <a:extLst>
                        <a:ext uri="{28A0092B-C50C-407E-A947-70E740481C1C}">
                          <a14:useLocalDpi xmlns:a14="http://schemas.microsoft.com/office/drawing/2010/main" val="0"/>
                        </a:ext>
                      </a:extLst>
                    </a:blip>
                    <a:srcRect l="4358" t="4872" r="3056" b="6588"/>
                    <a:stretch/>
                  </pic:blipFill>
                  <pic:spPr bwMode="auto">
                    <a:xfrm>
                      <a:off x="0" y="0"/>
                      <a:ext cx="5237980" cy="3225318"/>
                    </a:xfrm>
                    <a:prstGeom prst="rect">
                      <a:avLst/>
                    </a:prstGeom>
                    <a:noFill/>
                    <a:ln>
                      <a:noFill/>
                    </a:ln>
                    <a:extLst>
                      <a:ext uri="{53640926-AAD7-44D8-BBD7-CCE9431645EC}">
                        <a14:shadowObscured xmlns:a14="http://schemas.microsoft.com/office/drawing/2010/main"/>
                      </a:ext>
                    </a:extLst>
                  </pic:spPr>
                </pic:pic>
              </a:graphicData>
            </a:graphic>
          </wp:inline>
        </w:drawing>
      </w:r>
    </w:p>
    <w:p w14:paraId="4CB52364" w14:textId="5533058E" w:rsidR="00A1014A" w:rsidRDefault="00E02B52" w:rsidP="00CE720D">
      <w:pPr>
        <w:spacing w:after="0"/>
        <w:jc w:val="both"/>
        <w:rPr>
          <w:rFonts w:ascii="Arial" w:hAnsi="Arial" w:cs="Arial"/>
          <w:sz w:val="24"/>
          <w:szCs w:val="24"/>
        </w:rPr>
      </w:pPr>
    </w:p>
    <w:p w14:paraId="2168F2E0" w14:textId="385A774C" w:rsidR="00634798" w:rsidRPr="00634798" w:rsidRDefault="00E02B52" w:rsidP="00CE720D">
      <w:pPr>
        <w:spacing w:after="0"/>
        <w:jc w:val="both"/>
        <w:rPr>
          <w:rFonts w:ascii="Arial" w:hAnsi="Arial" w:cs="Arial"/>
          <w:sz w:val="26"/>
          <w:szCs w:val="26"/>
          <w:u w:val="single"/>
        </w:rPr>
      </w:pPr>
      <w:r w:rsidRPr="00634798">
        <w:rPr>
          <w:rFonts w:ascii="Arial" w:hAnsi="Arial" w:cs="Arial"/>
          <w:sz w:val="26"/>
          <w:szCs w:val="26"/>
          <w:u w:val="single"/>
        </w:rPr>
        <w:t>T-Daten (test)</w:t>
      </w:r>
    </w:p>
    <w:p w14:paraId="019F742E" w14:textId="0854FF10" w:rsidR="00634798" w:rsidRDefault="00E02B52" w:rsidP="00634798">
      <w:pPr>
        <w:numPr>
          <w:ilvl w:val="0"/>
          <w:numId w:val="25"/>
        </w:numPr>
        <w:spacing w:after="0"/>
        <w:jc w:val="both"/>
        <w:rPr>
          <w:rFonts w:ascii="Arial" w:hAnsi="Arial" w:cs="Arial"/>
          <w:sz w:val="24"/>
          <w:szCs w:val="24"/>
        </w:rPr>
      </w:pPr>
      <w:r>
        <w:rPr>
          <w:rFonts w:ascii="Arial" w:hAnsi="Arial" w:cs="Arial"/>
          <w:sz w:val="24"/>
          <w:szCs w:val="24"/>
          <w:u w:val="single"/>
        </w:rPr>
        <w:t>Definition</w:t>
      </w:r>
      <w:r>
        <w:rPr>
          <w:rFonts w:ascii="Arial" w:hAnsi="Arial" w:cs="Arial"/>
          <w:sz w:val="24"/>
          <w:szCs w:val="24"/>
        </w:rPr>
        <w:t>: Ergebnisse von „objektiven“ Tests (keine mit der Messintention übereinstimmende Augenscheinvalidität) und Experimenten, keine Selbstauskünfte</w:t>
      </w:r>
    </w:p>
    <w:p w14:paraId="3FC9CEA5" w14:textId="0107E9A2" w:rsidR="00634798" w:rsidRDefault="00E02B52" w:rsidP="00634798">
      <w:pPr>
        <w:numPr>
          <w:ilvl w:val="0"/>
          <w:numId w:val="25"/>
        </w:numPr>
        <w:spacing w:after="0"/>
        <w:jc w:val="both"/>
        <w:rPr>
          <w:rFonts w:ascii="Arial" w:hAnsi="Arial" w:cs="Arial"/>
          <w:sz w:val="24"/>
          <w:szCs w:val="24"/>
        </w:rPr>
      </w:pPr>
      <w:r>
        <w:rPr>
          <w:rFonts w:ascii="Arial" w:hAnsi="Arial" w:cs="Arial"/>
          <w:b/>
          <w:sz w:val="24"/>
          <w:szCs w:val="24"/>
        </w:rPr>
        <w:t>(Potentielle) Probleme bei der Verwendung von Selbstauskü</w:t>
      </w:r>
      <w:r>
        <w:rPr>
          <w:rFonts w:ascii="Arial" w:hAnsi="Arial" w:cs="Arial"/>
          <w:b/>
          <w:sz w:val="24"/>
          <w:szCs w:val="24"/>
        </w:rPr>
        <w:t xml:space="preserve">nften </w:t>
      </w:r>
      <w:r>
        <w:rPr>
          <w:rFonts w:ascii="Arial" w:hAnsi="Arial" w:cs="Arial"/>
          <w:sz w:val="24"/>
          <w:szCs w:val="24"/>
        </w:rPr>
        <w:t>(als Motivation für die Erhebung von T-Daten)</w:t>
      </w:r>
    </w:p>
    <w:p w14:paraId="279A8A59" w14:textId="5BE2638D" w:rsidR="00634798" w:rsidRDefault="00E02B52" w:rsidP="00634798">
      <w:pPr>
        <w:numPr>
          <w:ilvl w:val="1"/>
          <w:numId w:val="25"/>
        </w:numPr>
        <w:spacing w:after="0"/>
        <w:jc w:val="both"/>
        <w:rPr>
          <w:rFonts w:ascii="Arial" w:hAnsi="Arial" w:cs="Arial"/>
          <w:sz w:val="24"/>
          <w:szCs w:val="24"/>
        </w:rPr>
      </w:pPr>
      <w:r w:rsidRPr="00634798">
        <w:rPr>
          <w:rFonts w:ascii="Arial" w:hAnsi="Arial" w:cs="Arial"/>
          <w:sz w:val="24"/>
          <w:szCs w:val="24"/>
        </w:rPr>
        <w:t>Messintention</w:t>
      </w:r>
      <w:r>
        <w:rPr>
          <w:rFonts w:ascii="Arial" w:hAnsi="Arial" w:cs="Arial"/>
          <w:sz w:val="24"/>
          <w:szCs w:val="24"/>
        </w:rPr>
        <w:t xml:space="preserve"> für den Probanden leicht durchschaubar</w:t>
      </w:r>
    </w:p>
    <w:p w14:paraId="17120193" w14:textId="6F21011B" w:rsidR="00634798" w:rsidRDefault="00E02B52" w:rsidP="00634798">
      <w:pPr>
        <w:numPr>
          <w:ilvl w:val="1"/>
          <w:numId w:val="25"/>
        </w:numPr>
        <w:spacing w:after="0"/>
        <w:jc w:val="both"/>
        <w:rPr>
          <w:rFonts w:ascii="Arial" w:hAnsi="Arial" w:cs="Arial"/>
          <w:sz w:val="24"/>
          <w:szCs w:val="24"/>
        </w:rPr>
      </w:pPr>
      <w:r>
        <w:rPr>
          <w:rFonts w:ascii="Arial" w:hAnsi="Arial" w:cs="Arial"/>
          <w:sz w:val="24"/>
          <w:szCs w:val="24"/>
        </w:rPr>
        <w:t>Erschlossene Zielsetzung der Erhebung mit eigenen Interessen abgleichen und Antwortverhalten entsprechend steuern</w:t>
      </w:r>
    </w:p>
    <w:p w14:paraId="44C25AC5" w14:textId="3A567368" w:rsidR="00634798" w:rsidRDefault="00E02B52" w:rsidP="00634798">
      <w:pPr>
        <w:numPr>
          <w:ilvl w:val="1"/>
          <w:numId w:val="25"/>
        </w:numPr>
        <w:spacing w:after="0"/>
        <w:jc w:val="both"/>
        <w:rPr>
          <w:rFonts w:ascii="Arial" w:hAnsi="Arial" w:cs="Arial"/>
          <w:sz w:val="24"/>
          <w:szCs w:val="24"/>
        </w:rPr>
      </w:pPr>
      <w:r>
        <w:rPr>
          <w:rFonts w:ascii="Arial" w:hAnsi="Arial" w:cs="Arial"/>
          <w:sz w:val="24"/>
          <w:szCs w:val="24"/>
        </w:rPr>
        <w:t>Selbstauskünfte als „explizite“ Messi</w:t>
      </w:r>
      <w:r>
        <w:rPr>
          <w:rFonts w:ascii="Arial" w:hAnsi="Arial" w:cs="Arial"/>
          <w:sz w:val="24"/>
          <w:szCs w:val="24"/>
        </w:rPr>
        <w:t>nstrumente: nur der Introspektion zugänglich (elaborierte) Daten können erfasst werden</w:t>
      </w:r>
    </w:p>
    <w:p w14:paraId="2196216B" w14:textId="3DABA070" w:rsidR="00634798" w:rsidRPr="00634798" w:rsidRDefault="00E02B52" w:rsidP="00634798">
      <w:pPr>
        <w:numPr>
          <w:ilvl w:val="0"/>
          <w:numId w:val="25"/>
        </w:numPr>
        <w:spacing w:after="0"/>
        <w:jc w:val="both"/>
        <w:rPr>
          <w:rFonts w:ascii="Arial" w:hAnsi="Arial" w:cs="Arial"/>
          <w:sz w:val="24"/>
          <w:szCs w:val="24"/>
        </w:rPr>
      </w:pPr>
      <w:r>
        <w:rPr>
          <w:rFonts w:ascii="Arial" w:hAnsi="Arial" w:cs="Arial"/>
          <w:b/>
          <w:sz w:val="24"/>
          <w:szCs w:val="24"/>
        </w:rPr>
        <w:t>„Objektive Persönlichkeitstest“</w:t>
      </w:r>
    </w:p>
    <w:p w14:paraId="7C36C585" w14:textId="74BDAD75" w:rsidR="00634798" w:rsidRDefault="00E02B52" w:rsidP="00634798">
      <w:pPr>
        <w:numPr>
          <w:ilvl w:val="1"/>
          <w:numId w:val="25"/>
        </w:numPr>
        <w:spacing w:after="0"/>
        <w:jc w:val="both"/>
        <w:rPr>
          <w:rFonts w:ascii="Arial" w:hAnsi="Arial" w:cs="Arial"/>
          <w:sz w:val="24"/>
          <w:szCs w:val="24"/>
        </w:rPr>
      </w:pPr>
      <w:r>
        <w:rPr>
          <w:rFonts w:ascii="Arial" w:hAnsi="Arial" w:cs="Arial"/>
          <w:sz w:val="24"/>
          <w:szCs w:val="24"/>
        </w:rPr>
        <w:t>Undurchschaubarkeit des Messprinzips bzw. der Messintention (soll Sozialer Erwünschtheit und Verfälschung vorbeugen)</w:t>
      </w:r>
    </w:p>
    <w:p w14:paraId="2BB45B7D" w14:textId="612F9587" w:rsidR="00634798" w:rsidRDefault="00E02B52" w:rsidP="00634798">
      <w:pPr>
        <w:numPr>
          <w:ilvl w:val="1"/>
          <w:numId w:val="25"/>
        </w:numPr>
        <w:spacing w:after="0"/>
        <w:jc w:val="both"/>
        <w:rPr>
          <w:rFonts w:ascii="Arial" w:hAnsi="Arial" w:cs="Arial"/>
          <w:sz w:val="24"/>
          <w:szCs w:val="24"/>
        </w:rPr>
      </w:pPr>
      <w:r>
        <w:rPr>
          <w:rFonts w:ascii="Arial" w:hAnsi="Arial" w:cs="Arial"/>
          <w:sz w:val="24"/>
          <w:szCs w:val="24"/>
        </w:rPr>
        <w:t>Erreicht über Verfah</w:t>
      </w:r>
      <w:r>
        <w:rPr>
          <w:rFonts w:ascii="Arial" w:hAnsi="Arial" w:cs="Arial"/>
          <w:sz w:val="24"/>
          <w:szCs w:val="24"/>
        </w:rPr>
        <w:t xml:space="preserve">ren selbst oder durch spezifische Auswertung der </w:t>
      </w:r>
      <w:r>
        <w:rPr>
          <w:rFonts w:ascii="Arial" w:hAnsi="Arial" w:cs="Arial"/>
          <w:sz w:val="24"/>
          <w:szCs w:val="24"/>
        </w:rPr>
        <w:t>D</w:t>
      </w:r>
      <w:r>
        <w:rPr>
          <w:rFonts w:ascii="Arial" w:hAnsi="Arial" w:cs="Arial"/>
          <w:sz w:val="24"/>
          <w:szCs w:val="24"/>
        </w:rPr>
        <w:t>ate</w:t>
      </w:r>
      <w:r>
        <w:rPr>
          <w:rFonts w:ascii="Arial" w:hAnsi="Arial" w:cs="Arial"/>
          <w:sz w:val="24"/>
          <w:szCs w:val="24"/>
        </w:rPr>
        <w:t>n</w:t>
      </w:r>
    </w:p>
    <w:p w14:paraId="7E17C356" w14:textId="4F378216" w:rsidR="00634798" w:rsidRDefault="00E02B52" w:rsidP="00634798">
      <w:pPr>
        <w:numPr>
          <w:ilvl w:val="1"/>
          <w:numId w:val="25"/>
        </w:numPr>
        <w:spacing w:after="0"/>
        <w:jc w:val="both"/>
        <w:rPr>
          <w:rFonts w:ascii="Arial" w:hAnsi="Arial" w:cs="Arial"/>
          <w:sz w:val="24"/>
          <w:szCs w:val="24"/>
        </w:rPr>
      </w:pPr>
      <w:r>
        <w:rPr>
          <w:rFonts w:ascii="Arial" w:hAnsi="Arial" w:cs="Arial"/>
          <w:sz w:val="24"/>
          <w:szCs w:val="24"/>
        </w:rPr>
        <w:t>Terminus „indirekte“ Tests</w:t>
      </w:r>
      <w:r>
        <w:rPr>
          <w:rFonts w:ascii="Arial" w:hAnsi="Arial" w:cs="Arial"/>
          <w:sz w:val="24"/>
          <w:szCs w:val="24"/>
        </w:rPr>
        <w:t xml:space="preserve"> (Anastasi) </w:t>
      </w:r>
      <w:r w:rsidRPr="00287797">
        <w:rPr>
          <w:rFonts w:ascii="Arial" w:hAnsi="Arial" w:cs="Arial"/>
          <w:sz w:val="24"/>
          <w:szCs w:val="24"/>
        </w:rPr>
        <w:sym w:font="Wingdings" w:char="F0E0"/>
      </w:r>
      <w:r>
        <w:rPr>
          <w:rFonts w:ascii="Arial" w:hAnsi="Arial" w:cs="Arial"/>
          <w:sz w:val="24"/>
          <w:szCs w:val="24"/>
        </w:rPr>
        <w:t xml:space="preserve"> Undurchschaubarkeit des Messprinzips</w:t>
      </w:r>
    </w:p>
    <w:p w14:paraId="1F865E8F" w14:textId="068F0AB4" w:rsidR="00287797" w:rsidRDefault="00E02B52" w:rsidP="00634798">
      <w:pPr>
        <w:numPr>
          <w:ilvl w:val="1"/>
          <w:numId w:val="25"/>
        </w:numPr>
        <w:spacing w:after="0"/>
        <w:jc w:val="both"/>
        <w:rPr>
          <w:rFonts w:ascii="Arial" w:hAnsi="Arial" w:cs="Arial"/>
          <w:sz w:val="24"/>
          <w:szCs w:val="24"/>
        </w:rPr>
      </w:pPr>
      <w:r>
        <w:rPr>
          <w:rFonts w:ascii="Arial" w:hAnsi="Arial" w:cs="Arial"/>
          <w:sz w:val="24"/>
          <w:szCs w:val="24"/>
        </w:rPr>
        <w:t>Unter Umständen etwas glücklichere Wortwahl als „objektive“ Tests, da der Begriff „objektiv“ leicht zu Verwechslungen mit de</w:t>
      </w:r>
      <w:r>
        <w:rPr>
          <w:rFonts w:ascii="Arial" w:hAnsi="Arial" w:cs="Arial"/>
          <w:sz w:val="24"/>
          <w:szCs w:val="24"/>
        </w:rPr>
        <w:t>m Testgütekriterium der Objektivität führen kann</w:t>
      </w:r>
    </w:p>
    <w:p w14:paraId="3FAA626F" w14:textId="5C39D69D" w:rsidR="00287797" w:rsidRPr="002403CF" w:rsidRDefault="00E02B52" w:rsidP="002403CF">
      <w:pPr>
        <w:numPr>
          <w:ilvl w:val="0"/>
          <w:numId w:val="25"/>
        </w:numPr>
        <w:spacing w:after="0"/>
        <w:jc w:val="both"/>
        <w:rPr>
          <w:rFonts w:ascii="Arial" w:hAnsi="Arial" w:cs="Arial"/>
          <w:sz w:val="24"/>
          <w:szCs w:val="24"/>
        </w:rPr>
      </w:pPr>
      <w:r>
        <w:rPr>
          <w:rFonts w:ascii="Arial" w:hAnsi="Arial" w:cs="Arial"/>
          <w:b/>
          <w:sz w:val="24"/>
          <w:szCs w:val="24"/>
        </w:rPr>
        <w:t>Verfahren zur Erhebung von T-Daten (Überblick)</w:t>
      </w:r>
    </w:p>
    <w:p w14:paraId="31EB1D27" w14:textId="352CA538" w:rsidR="002403CF" w:rsidRDefault="00E02B52" w:rsidP="002403CF">
      <w:pPr>
        <w:numPr>
          <w:ilvl w:val="1"/>
          <w:numId w:val="25"/>
        </w:numPr>
        <w:spacing w:after="0"/>
        <w:jc w:val="both"/>
        <w:rPr>
          <w:rFonts w:ascii="Arial" w:hAnsi="Arial" w:cs="Arial"/>
          <w:sz w:val="24"/>
          <w:szCs w:val="24"/>
        </w:rPr>
      </w:pPr>
      <w:r>
        <w:rPr>
          <w:rFonts w:ascii="Arial" w:hAnsi="Arial" w:cs="Arial"/>
          <w:sz w:val="24"/>
          <w:szCs w:val="24"/>
        </w:rPr>
        <w:t>Fragebogen: erfasst werden hierbei  z.B. Antwortzeiten oder Tendenz zu extremen Antworten</w:t>
      </w:r>
    </w:p>
    <w:p w14:paraId="439DF75C" w14:textId="7DE879FE" w:rsidR="002403CF" w:rsidRPr="002403CF" w:rsidRDefault="00E02B52" w:rsidP="002403CF">
      <w:pPr>
        <w:numPr>
          <w:ilvl w:val="1"/>
          <w:numId w:val="25"/>
        </w:numPr>
        <w:spacing w:after="0"/>
        <w:jc w:val="both"/>
        <w:rPr>
          <w:rFonts w:ascii="Arial" w:hAnsi="Arial" w:cs="Arial"/>
          <w:sz w:val="24"/>
          <w:szCs w:val="24"/>
        </w:rPr>
      </w:pPr>
      <w:r>
        <w:rPr>
          <w:rFonts w:ascii="Arial" w:hAnsi="Arial" w:cs="Arial"/>
          <w:sz w:val="24"/>
          <w:szCs w:val="24"/>
        </w:rPr>
        <w:t xml:space="preserve">Leistungstest zur Erfassung von </w:t>
      </w:r>
      <w:r>
        <w:rPr>
          <w:rFonts w:ascii="Arial" w:hAnsi="Arial" w:cs="Arial"/>
          <w:sz w:val="24"/>
          <w:szCs w:val="24"/>
        </w:rPr>
        <w:t>Persönlichkeitseigenschaften, z.B. Rod-and-frame-Test (Feldabhängigkeit) oder Strooptest (Wort-Farbe-Interferenz)</w:t>
      </w:r>
    </w:p>
    <w:p w14:paraId="472DDCA0" w14:textId="5A9D0ACB" w:rsidR="002403CF" w:rsidRDefault="00E02B52" w:rsidP="002403CF">
      <w:pPr>
        <w:numPr>
          <w:ilvl w:val="2"/>
          <w:numId w:val="25"/>
        </w:numPr>
        <w:spacing w:after="0"/>
        <w:jc w:val="both"/>
        <w:rPr>
          <w:rFonts w:ascii="Arial" w:hAnsi="Arial" w:cs="Arial"/>
          <w:sz w:val="24"/>
          <w:szCs w:val="24"/>
        </w:rPr>
      </w:pPr>
      <w:r w:rsidRPr="002403CF">
        <w:rPr>
          <w:rFonts w:ascii="Arial" w:hAnsi="Arial" w:cs="Arial"/>
          <w:noProof/>
          <w:sz w:val="24"/>
          <w:szCs w:val="24"/>
        </w:rPr>
        <w:drawing>
          <wp:inline distT="0" distB="0" distL="0" distR="0" wp14:anchorId="07588C84" wp14:editId="217D9F35">
            <wp:extent cx="2247900" cy="1831871"/>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3">
                      <a:extLst>
                        <a:ext uri="{28A0092B-C50C-407E-A947-70E740481C1C}">
                          <a14:useLocalDpi xmlns:a14="http://schemas.microsoft.com/office/drawing/2010/main" val="0"/>
                        </a:ext>
                      </a:extLst>
                    </a:blip>
                    <a:srcRect l="2724" t="6907" r="5994" b="11111"/>
                    <a:stretch/>
                  </pic:blipFill>
                  <pic:spPr bwMode="auto">
                    <a:xfrm>
                      <a:off x="0" y="0"/>
                      <a:ext cx="2264069" cy="1845048"/>
                    </a:xfrm>
                    <a:prstGeom prst="rect">
                      <a:avLst/>
                    </a:prstGeom>
                    <a:noFill/>
                    <a:ln>
                      <a:noFill/>
                    </a:ln>
                    <a:extLst>
                      <a:ext uri="{53640926-AAD7-44D8-BBD7-CCE9431645EC}">
                        <a14:shadowObscured xmlns:a14="http://schemas.microsoft.com/office/drawing/2010/main"/>
                      </a:ext>
                    </a:extLst>
                  </pic:spPr>
                </pic:pic>
              </a:graphicData>
            </a:graphic>
          </wp:inline>
        </w:drawing>
      </w:r>
    </w:p>
    <w:p w14:paraId="55B401F5" w14:textId="4D4CFABA" w:rsidR="002403CF" w:rsidRDefault="00E02B52" w:rsidP="002403CF">
      <w:pPr>
        <w:numPr>
          <w:ilvl w:val="1"/>
          <w:numId w:val="25"/>
        </w:numPr>
        <w:spacing w:after="0"/>
        <w:jc w:val="both"/>
        <w:rPr>
          <w:rFonts w:ascii="Arial" w:hAnsi="Arial" w:cs="Arial"/>
          <w:sz w:val="24"/>
          <w:szCs w:val="24"/>
        </w:rPr>
      </w:pPr>
      <w:r>
        <w:rPr>
          <w:rFonts w:ascii="Arial" w:hAnsi="Arial" w:cs="Arial"/>
          <w:sz w:val="24"/>
          <w:szCs w:val="24"/>
        </w:rPr>
        <w:t>Physiologische Messverfahren</w:t>
      </w:r>
    </w:p>
    <w:p w14:paraId="1D3B9899" w14:textId="3756FD17" w:rsidR="002403CF" w:rsidRDefault="00E02B52" w:rsidP="002403CF">
      <w:pPr>
        <w:numPr>
          <w:ilvl w:val="1"/>
          <w:numId w:val="25"/>
        </w:numPr>
        <w:spacing w:after="0"/>
        <w:jc w:val="both"/>
        <w:rPr>
          <w:rFonts w:ascii="Arial" w:hAnsi="Arial" w:cs="Arial"/>
          <w:sz w:val="24"/>
          <w:szCs w:val="24"/>
        </w:rPr>
      </w:pPr>
      <w:r>
        <w:rPr>
          <w:rFonts w:ascii="Arial" w:hAnsi="Arial" w:cs="Arial"/>
          <w:sz w:val="24"/>
          <w:szCs w:val="24"/>
        </w:rPr>
        <w:t>Projektive Tests</w:t>
      </w:r>
    </w:p>
    <w:p w14:paraId="1F3837AB" w14:textId="004428B4" w:rsidR="002403CF" w:rsidRDefault="00E02B52" w:rsidP="002403CF">
      <w:pPr>
        <w:numPr>
          <w:ilvl w:val="1"/>
          <w:numId w:val="25"/>
        </w:numPr>
        <w:spacing w:after="0"/>
        <w:jc w:val="both"/>
        <w:rPr>
          <w:rFonts w:ascii="Arial" w:hAnsi="Arial" w:cs="Arial"/>
          <w:sz w:val="24"/>
          <w:szCs w:val="24"/>
        </w:rPr>
      </w:pPr>
      <w:r>
        <w:rPr>
          <w:rFonts w:ascii="Arial" w:hAnsi="Arial" w:cs="Arial"/>
          <w:sz w:val="24"/>
          <w:szCs w:val="24"/>
        </w:rPr>
        <w:t>Implizite Verfahren (Implizite Assoziationstests, Priming etc.)</w:t>
      </w:r>
    </w:p>
    <w:p w14:paraId="51DA39BC" w14:textId="06FD2C3F" w:rsidR="002403CF" w:rsidRDefault="00E02B52" w:rsidP="002403CF">
      <w:pPr>
        <w:numPr>
          <w:ilvl w:val="2"/>
          <w:numId w:val="25"/>
        </w:numPr>
        <w:spacing w:after="0"/>
        <w:jc w:val="both"/>
        <w:rPr>
          <w:rFonts w:ascii="Arial" w:hAnsi="Arial" w:cs="Arial"/>
          <w:sz w:val="24"/>
          <w:szCs w:val="24"/>
        </w:rPr>
      </w:pPr>
      <w:r w:rsidRPr="002403CF">
        <w:rPr>
          <w:noProof/>
        </w:rPr>
        <w:drawing>
          <wp:inline distT="0" distB="0" distL="0" distR="0" wp14:anchorId="7D24E401" wp14:editId="48017CE0">
            <wp:extent cx="5067190" cy="3162935"/>
            <wp:effectExtent l="0" t="0" r="635"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4">
                      <a:extLst>
                        <a:ext uri="{28A0092B-C50C-407E-A947-70E740481C1C}">
                          <a14:useLocalDpi xmlns:a14="http://schemas.microsoft.com/office/drawing/2010/main" val="0"/>
                        </a:ext>
                      </a:extLst>
                    </a:blip>
                    <a:srcRect l="3414" t="5317" r="1992" b="2752"/>
                    <a:stretch/>
                  </pic:blipFill>
                  <pic:spPr bwMode="auto">
                    <a:xfrm>
                      <a:off x="0" y="0"/>
                      <a:ext cx="5084992" cy="3174047"/>
                    </a:xfrm>
                    <a:prstGeom prst="rect">
                      <a:avLst/>
                    </a:prstGeom>
                    <a:noFill/>
                    <a:ln>
                      <a:noFill/>
                    </a:ln>
                    <a:extLst>
                      <a:ext uri="{53640926-AAD7-44D8-BBD7-CCE9431645EC}">
                        <a14:shadowObscured xmlns:a14="http://schemas.microsoft.com/office/drawing/2010/main"/>
                      </a:ext>
                    </a:extLst>
                  </pic:spPr>
                </pic:pic>
              </a:graphicData>
            </a:graphic>
          </wp:inline>
        </w:drawing>
      </w:r>
    </w:p>
    <w:p w14:paraId="39970E28" w14:textId="6716C5E3" w:rsidR="002403CF" w:rsidRDefault="00E02B52" w:rsidP="002403CF">
      <w:pPr>
        <w:numPr>
          <w:ilvl w:val="2"/>
          <w:numId w:val="25"/>
        </w:numPr>
        <w:spacing w:after="0"/>
        <w:jc w:val="both"/>
        <w:rPr>
          <w:rFonts w:ascii="Arial" w:hAnsi="Arial" w:cs="Arial"/>
          <w:sz w:val="24"/>
          <w:szCs w:val="24"/>
        </w:rPr>
      </w:pPr>
      <w:r w:rsidRPr="002403CF">
        <w:rPr>
          <w:rFonts w:ascii="Arial" w:hAnsi="Arial" w:cs="Arial"/>
          <w:noProof/>
          <w:sz w:val="24"/>
          <w:szCs w:val="24"/>
        </w:rPr>
        <w:drawing>
          <wp:inline distT="0" distB="0" distL="0" distR="0" wp14:anchorId="73BFE63D" wp14:editId="487FBA31">
            <wp:extent cx="5121024" cy="3181350"/>
            <wp:effectExtent l="0" t="0" r="381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5">
                      <a:extLst>
                        <a:ext uri="{28A0092B-C50C-407E-A947-70E740481C1C}">
                          <a14:useLocalDpi xmlns:a14="http://schemas.microsoft.com/office/drawing/2010/main" val="0"/>
                        </a:ext>
                      </a:extLst>
                    </a:blip>
                    <a:srcRect l="3427" t="6886" r="3841" b="4918"/>
                    <a:stretch/>
                  </pic:blipFill>
                  <pic:spPr bwMode="auto">
                    <a:xfrm>
                      <a:off x="0" y="0"/>
                      <a:ext cx="5148337" cy="3198318"/>
                    </a:xfrm>
                    <a:prstGeom prst="rect">
                      <a:avLst/>
                    </a:prstGeom>
                    <a:noFill/>
                    <a:ln>
                      <a:noFill/>
                    </a:ln>
                    <a:extLst>
                      <a:ext uri="{53640926-AAD7-44D8-BBD7-CCE9431645EC}">
                        <a14:shadowObscured xmlns:a14="http://schemas.microsoft.com/office/drawing/2010/main"/>
                      </a:ext>
                    </a:extLst>
                  </pic:spPr>
                </pic:pic>
              </a:graphicData>
            </a:graphic>
          </wp:inline>
        </w:drawing>
      </w:r>
    </w:p>
    <w:p w14:paraId="6FB2785E" w14:textId="11A108B7" w:rsidR="002403CF" w:rsidRDefault="00E02B52" w:rsidP="002403CF">
      <w:pPr>
        <w:numPr>
          <w:ilvl w:val="0"/>
          <w:numId w:val="25"/>
        </w:numPr>
        <w:spacing w:after="0"/>
        <w:jc w:val="both"/>
        <w:rPr>
          <w:rFonts w:ascii="Arial" w:hAnsi="Arial" w:cs="Arial"/>
          <w:sz w:val="24"/>
          <w:szCs w:val="24"/>
        </w:rPr>
      </w:pPr>
      <w:r>
        <w:rPr>
          <w:rFonts w:ascii="Arial" w:hAnsi="Arial" w:cs="Arial"/>
          <w:b/>
          <w:sz w:val="24"/>
          <w:szCs w:val="24"/>
        </w:rPr>
        <w:t>Indirekte Verfahren</w:t>
      </w:r>
    </w:p>
    <w:p w14:paraId="69D80482" w14:textId="70D3022C" w:rsidR="002403CF" w:rsidRDefault="00E02B52" w:rsidP="002403CF">
      <w:pPr>
        <w:numPr>
          <w:ilvl w:val="1"/>
          <w:numId w:val="25"/>
        </w:numPr>
        <w:spacing w:after="0"/>
        <w:jc w:val="both"/>
        <w:rPr>
          <w:rFonts w:ascii="Arial" w:hAnsi="Arial" w:cs="Arial"/>
          <w:sz w:val="24"/>
          <w:szCs w:val="24"/>
        </w:rPr>
      </w:pPr>
      <w:r>
        <w:rPr>
          <w:rFonts w:ascii="Arial" w:hAnsi="Arial" w:cs="Arial"/>
          <w:sz w:val="24"/>
          <w:szCs w:val="24"/>
        </w:rPr>
        <w:t>Unverf</w:t>
      </w:r>
      <w:r>
        <w:rPr>
          <w:rFonts w:ascii="Arial" w:hAnsi="Arial" w:cs="Arial"/>
          <w:sz w:val="24"/>
          <w:szCs w:val="24"/>
        </w:rPr>
        <w:t>älschbarkeit?</w:t>
      </w:r>
    </w:p>
    <w:p w14:paraId="0076DBF5" w14:textId="5D207184" w:rsidR="002403CF" w:rsidRDefault="00E02B52" w:rsidP="002403CF">
      <w:pPr>
        <w:numPr>
          <w:ilvl w:val="1"/>
          <w:numId w:val="25"/>
        </w:numPr>
        <w:spacing w:after="0"/>
        <w:jc w:val="both"/>
        <w:rPr>
          <w:rFonts w:ascii="Arial" w:hAnsi="Arial" w:cs="Arial"/>
          <w:sz w:val="24"/>
          <w:szCs w:val="24"/>
        </w:rPr>
      </w:pPr>
      <w:r>
        <w:rPr>
          <w:rFonts w:ascii="Arial" w:hAnsi="Arial" w:cs="Arial"/>
          <w:sz w:val="24"/>
          <w:szCs w:val="24"/>
        </w:rPr>
        <w:t>„Empirische Bewährung“</w:t>
      </w:r>
    </w:p>
    <w:p w14:paraId="40AFB037" w14:textId="232FD038" w:rsidR="002403CF" w:rsidRDefault="00E02B52" w:rsidP="002403CF">
      <w:pPr>
        <w:numPr>
          <w:ilvl w:val="2"/>
          <w:numId w:val="25"/>
        </w:numPr>
        <w:spacing w:after="0"/>
        <w:jc w:val="both"/>
        <w:rPr>
          <w:rFonts w:ascii="Arial" w:hAnsi="Arial" w:cs="Arial"/>
          <w:sz w:val="24"/>
          <w:szCs w:val="24"/>
        </w:rPr>
      </w:pPr>
      <w:r>
        <w:rPr>
          <w:rFonts w:ascii="Arial" w:hAnsi="Arial" w:cs="Arial"/>
          <w:sz w:val="24"/>
          <w:szCs w:val="24"/>
        </w:rPr>
        <w:t>Priming (insbesondere „subliminales Priming“)</w:t>
      </w:r>
    </w:p>
    <w:p w14:paraId="7C53B155" w14:textId="77ED6F19" w:rsidR="002403CF" w:rsidRDefault="00E02B52" w:rsidP="002403CF">
      <w:pPr>
        <w:numPr>
          <w:ilvl w:val="3"/>
          <w:numId w:val="25"/>
        </w:numPr>
        <w:spacing w:after="0"/>
        <w:jc w:val="both"/>
        <w:rPr>
          <w:rFonts w:ascii="Arial" w:hAnsi="Arial" w:cs="Arial"/>
          <w:sz w:val="24"/>
          <w:szCs w:val="24"/>
        </w:rPr>
      </w:pPr>
      <w:r>
        <w:rPr>
          <w:rFonts w:ascii="Arial" w:hAnsi="Arial" w:cs="Arial"/>
          <w:sz w:val="24"/>
          <w:szCs w:val="24"/>
        </w:rPr>
        <w:t>Konsistenz und Stabilität unzureichend</w:t>
      </w:r>
    </w:p>
    <w:p w14:paraId="6ACC1A86" w14:textId="458FAF35" w:rsidR="002403CF" w:rsidRDefault="00E02B52" w:rsidP="002403CF">
      <w:pPr>
        <w:numPr>
          <w:ilvl w:val="2"/>
          <w:numId w:val="25"/>
        </w:numPr>
        <w:spacing w:after="0"/>
        <w:jc w:val="both"/>
        <w:rPr>
          <w:rFonts w:ascii="Arial" w:hAnsi="Arial" w:cs="Arial"/>
          <w:sz w:val="24"/>
          <w:szCs w:val="24"/>
        </w:rPr>
      </w:pPr>
      <w:r>
        <w:rPr>
          <w:rFonts w:ascii="Arial" w:hAnsi="Arial" w:cs="Arial"/>
          <w:sz w:val="24"/>
          <w:szCs w:val="24"/>
        </w:rPr>
        <w:t>Implizite Assoziationstests</w:t>
      </w:r>
    </w:p>
    <w:p w14:paraId="34414B83" w14:textId="4BEEEF9A" w:rsidR="002403CF" w:rsidRDefault="00E02B52" w:rsidP="002403CF">
      <w:pPr>
        <w:numPr>
          <w:ilvl w:val="3"/>
          <w:numId w:val="25"/>
        </w:numPr>
        <w:spacing w:after="0"/>
        <w:jc w:val="both"/>
        <w:rPr>
          <w:rFonts w:ascii="Arial" w:hAnsi="Arial" w:cs="Arial"/>
          <w:sz w:val="24"/>
          <w:szCs w:val="24"/>
        </w:rPr>
      </w:pPr>
      <w:r>
        <w:rPr>
          <w:rFonts w:ascii="Arial" w:hAnsi="Arial" w:cs="Arial"/>
          <w:sz w:val="24"/>
          <w:szCs w:val="24"/>
        </w:rPr>
        <w:t>Gute interne Konsistenz (.70 - .80)</w:t>
      </w:r>
    </w:p>
    <w:p w14:paraId="286AB83F" w14:textId="30F374BC" w:rsidR="002403CF" w:rsidRDefault="00E02B52" w:rsidP="002403CF">
      <w:pPr>
        <w:numPr>
          <w:ilvl w:val="3"/>
          <w:numId w:val="25"/>
        </w:numPr>
        <w:spacing w:after="0"/>
        <w:jc w:val="both"/>
        <w:rPr>
          <w:rFonts w:ascii="Arial" w:hAnsi="Arial" w:cs="Arial"/>
          <w:sz w:val="24"/>
          <w:szCs w:val="24"/>
        </w:rPr>
      </w:pPr>
      <w:r>
        <w:rPr>
          <w:rFonts w:ascii="Arial" w:hAnsi="Arial" w:cs="Arial"/>
          <w:sz w:val="24"/>
          <w:szCs w:val="24"/>
        </w:rPr>
        <w:t>Etwas niedrigere zeitliche Stabilität (~.50)</w:t>
      </w:r>
    </w:p>
    <w:p w14:paraId="06D20EB7" w14:textId="4373E520" w:rsidR="002403CF" w:rsidRDefault="00E02B52" w:rsidP="002403CF">
      <w:pPr>
        <w:numPr>
          <w:ilvl w:val="3"/>
          <w:numId w:val="25"/>
        </w:numPr>
        <w:spacing w:after="0"/>
        <w:jc w:val="both"/>
        <w:rPr>
          <w:rFonts w:ascii="Arial" w:hAnsi="Arial" w:cs="Arial"/>
          <w:sz w:val="24"/>
          <w:szCs w:val="24"/>
        </w:rPr>
      </w:pPr>
      <w:r w:rsidRPr="002403CF">
        <w:rPr>
          <w:rFonts w:ascii="Arial" w:hAnsi="Arial" w:cs="Arial"/>
          <w:sz w:val="24"/>
          <w:szCs w:val="24"/>
        </w:rPr>
        <w:sym w:font="Wingdings" w:char="F0E0"/>
      </w:r>
      <w:r>
        <w:rPr>
          <w:rFonts w:ascii="Arial" w:hAnsi="Arial" w:cs="Arial"/>
          <w:sz w:val="24"/>
          <w:szCs w:val="24"/>
        </w:rPr>
        <w:t xml:space="preserve"> Einzelfalldiagnostik?</w:t>
      </w:r>
    </w:p>
    <w:p w14:paraId="70F66A8D" w14:textId="7879D799" w:rsidR="002403CF" w:rsidRPr="002403CF" w:rsidRDefault="00E02B52" w:rsidP="002403CF">
      <w:pPr>
        <w:numPr>
          <w:ilvl w:val="2"/>
          <w:numId w:val="25"/>
        </w:numPr>
        <w:spacing w:after="0"/>
        <w:jc w:val="both"/>
        <w:rPr>
          <w:rFonts w:ascii="Arial" w:hAnsi="Arial" w:cs="Arial"/>
          <w:sz w:val="24"/>
          <w:szCs w:val="24"/>
        </w:rPr>
      </w:pPr>
      <w:r w:rsidRPr="002403CF">
        <w:rPr>
          <w:rFonts w:ascii="Arial" w:hAnsi="Arial" w:cs="Arial"/>
          <w:sz w:val="24"/>
          <w:szCs w:val="24"/>
        </w:rPr>
        <w:t>S</w:t>
      </w:r>
      <w:r w:rsidRPr="002403CF">
        <w:rPr>
          <w:rFonts w:ascii="Arial" w:hAnsi="Arial" w:cs="Arial"/>
          <w:sz w:val="24"/>
          <w:szCs w:val="24"/>
        </w:rPr>
        <w:t>chlussfolgerungen für die Gesellschaft: „Im allgemeinen und theoretisch verspricht die zusätzliche Heranziehung von indirekten Testverfahren in der psychologischen Diagnostik eine Erhöhung der Validität von prognostischen Entscheidungen insbesondere in sol</w:t>
      </w:r>
      <w:r w:rsidRPr="002403CF">
        <w:rPr>
          <w:rFonts w:ascii="Arial" w:hAnsi="Arial" w:cs="Arial"/>
          <w:sz w:val="24"/>
          <w:szCs w:val="24"/>
        </w:rPr>
        <w:t>chen Bereichen, in denen die prinzipielle Verfälsc</w:t>
      </w:r>
      <w:r>
        <w:rPr>
          <w:rFonts w:ascii="Arial" w:hAnsi="Arial" w:cs="Arial"/>
          <w:sz w:val="24"/>
          <w:szCs w:val="24"/>
        </w:rPr>
        <w:t xml:space="preserve">hbarkeit </w:t>
      </w:r>
      <w:r w:rsidRPr="002403CF">
        <w:rPr>
          <w:rFonts w:ascii="Arial" w:hAnsi="Arial" w:cs="Arial"/>
          <w:sz w:val="24"/>
          <w:szCs w:val="24"/>
        </w:rPr>
        <w:t>des Selbstberichts ein Problem darstellt, wie z. B. bei forensischen Begutachtungen oder bei der Personalauswahl. Allerdings mindern bislang die bestenfalls moderaten Stabilitäten den Wert des Eins</w:t>
      </w:r>
      <w:r w:rsidRPr="002403CF">
        <w:rPr>
          <w:rFonts w:ascii="Arial" w:hAnsi="Arial" w:cs="Arial"/>
          <w:sz w:val="24"/>
          <w:szCs w:val="24"/>
        </w:rPr>
        <w:t>atzes indirekter Verfahren für die Individualdiagnostik. Solange aufgrund der unzureichenden Stabilität zu verschiedenen Messzeitpunkten stark abweichende, wenig konfidente</w:t>
      </w:r>
      <w:r>
        <w:rPr>
          <w:rFonts w:ascii="Arial" w:hAnsi="Arial" w:cs="Arial"/>
          <w:sz w:val="24"/>
          <w:szCs w:val="24"/>
        </w:rPr>
        <w:t xml:space="preserve"> </w:t>
      </w:r>
      <w:r w:rsidRPr="002403CF">
        <w:rPr>
          <w:rFonts w:ascii="Arial" w:hAnsi="Arial" w:cs="Arial"/>
          <w:sz w:val="24"/>
          <w:szCs w:val="24"/>
        </w:rPr>
        <w:t>individuelle Testwerte erwartet werden müssen und solange die Möglichkeit einer Ver</w:t>
      </w:r>
      <w:r w:rsidRPr="002403CF">
        <w:rPr>
          <w:rFonts w:ascii="Arial" w:hAnsi="Arial" w:cs="Arial"/>
          <w:sz w:val="24"/>
          <w:szCs w:val="24"/>
        </w:rPr>
        <w:t>fälschung der Messung nicht ausgeschlossen oder zumindest valide aufgedeckt werden kann, ist ein Einsatz für Entscheidungen mit weitreichenden persönlichen Konsequenzen nicht empfehlenswert. Weitere Forschungsbemühungen zur Optimierung der psychometrischen</w:t>
      </w:r>
      <w:r w:rsidRPr="002403CF">
        <w:rPr>
          <w:rFonts w:ascii="Arial" w:hAnsi="Arial" w:cs="Arial"/>
          <w:sz w:val="24"/>
          <w:szCs w:val="24"/>
        </w:rPr>
        <w:t xml:space="preserve"> Gütekriterien indirekter Testverfahren sind daher notwendig, bevor diese Verfahren auch für individualdiagnostische Fragestellungen gewinnbringend eingesetzt werden können.“</w:t>
      </w:r>
    </w:p>
    <w:p w14:paraId="5029C4B5" w14:textId="0620B732" w:rsidR="002403CF" w:rsidRDefault="00E02B52" w:rsidP="002403CF">
      <w:pPr>
        <w:spacing w:after="0"/>
        <w:jc w:val="both"/>
        <w:rPr>
          <w:rFonts w:ascii="Arial" w:hAnsi="Arial" w:cs="Arial"/>
          <w:sz w:val="24"/>
          <w:szCs w:val="24"/>
        </w:rPr>
      </w:pPr>
    </w:p>
    <w:p w14:paraId="3020BACD" w14:textId="64DE0300" w:rsidR="002403CF" w:rsidRPr="002403CF" w:rsidRDefault="00E02B52" w:rsidP="002403CF">
      <w:pPr>
        <w:spacing w:after="0"/>
        <w:jc w:val="both"/>
        <w:rPr>
          <w:rFonts w:ascii="Arial" w:hAnsi="Arial" w:cs="Arial"/>
          <w:sz w:val="26"/>
          <w:szCs w:val="26"/>
          <w:u w:val="single"/>
        </w:rPr>
      </w:pPr>
      <w:r w:rsidRPr="002403CF">
        <w:rPr>
          <w:rFonts w:ascii="Arial" w:hAnsi="Arial" w:cs="Arial"/>
          <w:sz w:val="26"/>
          <w:szCs w:val="26"/>
          <w:u w:val="single"/>
        </w:rPr>
        <w:t>Projektive Tests</w:t>
      </w:r>
    </w:p>
    <w:p w14:paraId="3426018D" w14:textId="1195529A" w:rsidR="002403CF" w:rsidRDefault="00E02B52" w:rsidP="002403CF">
      <w:pPr>
        <w:numPr>
          <w:ilvl w:val="0"/>
          <w:numId w:val="26"/>
        </w:numPr>
        <w:spacing w:after="0"/>
        <w:jc w:val="both"/>
        <w:rPr>
          <w:rFonts w:ascii="Arial" w:hAnsi="Arial" w:cs="Arial"/>
          <w:sz w:val="24"/>
          <w:szCs w:val="24"/>
        </w:rPr>
      </w:pPr>
      <w:r>
        <w:rPr>
          <w:rFonts w:ascii="Arial" w:hAnsi="Arial" w:cs="Arial"/>
          <w:b/>
          <w:sz w:val="24"/>
          <w:szCs w:val="24"/>
        </w:rPr>
        <w:t>Projektive Verfahren</w:t>
      </w:r>
      <w:r>
        <w:rPr>
          <w:rFonts w:ascii="Arial" w:hAnsi="Arial" w:cs="Arial"/>
          <w:sz w:val="24"/>
          <w:szCs w:val="24"/>
        </w:rPr>
        <w:t xml:space="preserve"> als „klassische“ Instrumente der Persönlichkeitsdiagnostik</w:t>
      </w:r>
    </w:p>
    <w:p w14:paraId="288EA6A1" w14:textId="6E7E124E" w:rsidR="002403CF" w:rsidRDefault="00E02B52" w:rsidP="002403CF">
      <w:pPr>
        <w:numPr>
          <w:ilvl w:val="0"/>
          <w:numId w:val="26"/>
        </w:numPr>
        <w:spacing w:after="0"/>
        <w:jc w:val="both"/>
        <w:rPr>
          <w:rFonts w:ascii="Arial" w:hAnsi="Arial" w:cs="Arial"/>
          <w:sz w:val="24"/>
          <w:szCs w:val="24"/>
        </w:rPr>
      </w:pPr>
      <w:r w:rsidRPr="002403CF">
        <w:rPr>
          <w:rFonts w:ascii="Arial" w:hAnsi="Arial" w:cs="Arial"/>
          <w:sz w:val="24"/>
          <w:szCs w:val="24"/>
        </w:rPr>
        <w:t>Die meisten</w:t>
      </w:r>
      <w:r>
        <w:rPr>
          <w:rFonts w:ascii="Arial" w:hAnsi="Arial" w:cs="Arial"/>
          <w:sz w:val="24"/>
          <w:szCs w:val="24"/>
        </w:rPr>
        <w:t xml:space="preserve"> projektiven verfahren konfrontieren den Probanden mit einer mehrdeutigen Vorlage und der Aufforderung, diese zu disambiguieren, also mit einer „Deutung“ zu versehen:</w:t>
      </w:r>
    </w:p>
    <w:p w14:paraId="0FE1E968" w14:textId="4F8F924D" w:rsidR="002403CF" w:rsidRPr="002403CF" w:rsidRDefault="00E02B52" w:rsidP="002403CF">
      <w:pPr>
        <w:numPr>
          <w:ilvl w:val="1"/>
          <w:numId w:val="26"/>
        </w:numPr>
        <w:spacing w:after="0"/>
        <w:jc w:val="both"/>
        <w:rPr>
          <w:rFonts w:ascii="Arial" w:hAnsi="Arial" w:cs="Arial"/>
          <w:sz w:val="24"/>
          <w:szCs w:val="24"/>
        </w:rPr>
      </w:pPr>
      <w:r>
        <w:rPr>
          <w:rFonts w:ascii="Arial" w:hAnsi="Arial" w:cs="Arial"/>
          <w:sz w:val="24"/>
          <w:szCs w:val="24"/>
        </w:rPr>
        <w:t>Proband soll angeb</w:t>
      </w:r>
      <w:r>
        <w:rPr>
          <w:rFonts w:ascii="Arial" w:hAnsi="Arial" w:cs="Arial"/>
          <w:sz w:val="24"/>
          <w:szCs w:val="24"/>
        </w:rPr>
        <w:t>en, was das mehrdeutige Gebilde „sein könnte“ (Rorschach-Test) oder</w:t>
      </w:r>
    </w:p>
    <w:p w14:paraId="7DD8DC7F" w14:textId="51EC7E85" w:rsidR="002403CF" w:rsidRDefault="00E02B52" w:rsidP="002403CF">
      <w:pPr>
        <w:numPr>
          <w:ilvl w:val="1"/>
          <w:numId w:val="26"/>
        </w:numPr>
        <w:spacing w:after="0"/>
        <w:jc w:val="both"/>
        <w:rPr>
          <w:rFonts w:ascii="Arial" w:hAnsi="Arial" w:cs="Arial"/>
          <w:sz w:val="24"/>
          <w:szCs w:val="24"/>
        </w:rPr>
      </w:pPr>
      <w:r>
        <w:rPr>
          <w:rFonts w:ascii="Arial" w:hAnsi="Arial" w:cs="Arial"/>
          <w:sz w:val="24"/>
          <w:szCs w:val="24"/>
        </w:rPr>
        <w:t>Proband soll eine kleine Geschichte zur Reizvorlage erzählen (Thematischer Apperzeptionstest, TAT)</w:t>
      </w:r>
    </w:p>
    <w:p w14:paraId="46EB018D" w14:textId="77777777" w:rsidR="002403CF" w:rsidRDefault="00E02B52" w:rsidP="002403CF">
      <w:pPr>
        <w:numPr>
          <w:ilvl w:val="1"/>
          <w:numId w:val="26"/>
        </w:numPr>
        <w:spacing w:after="0"/>
        <w:jc w:val="both"/>
        <w:rPr>
          <w:rFonts w:ascii="Arial" w:hAnsi="Arial" w:cs="Arial"/>
          <w:sz w:val="24"/>
          <w:szCs w:val="24"/>
        </w:rPr>
      </w:pPr>
      <w:r>
        <w:rPr>
          <w:rFonts w:ascii="Arial" w:hAnsi="Arial" w:cs="Arial"/>
          <w:sz w:val="24"/>
          <w:szCs w:val="24"/>
        </w:rPr>
        <w:t>Beispiel einer Rorschach-Tafel</w:t>
      </w:r>
    </w:p>
    <w:p w14:paraId="78BE9964" w14:textId="6A555B2A" w:rsidR="002403CF" w:rsidRDefault="00E02B52" w:rsidP="002403CF">
      <w:pPr>
        <w:numPr>
          <w:ilvl w:val="2"/>
          <w:numId w:val="26"/>
        </w:numPr>
        <w:spacing w:after="0"/>
        <w:jc w:val="both"/>
        <w:rPr>
          <w:rFonts w:ascii="Arial" w:hAnsi="Arial" w:cs="Arial"/>
          <w:sz w:val="24"/>
          <w:szCs w:val="24"/>
        </w:rPr>
      </w:pPr>
      <w:r w:rsidRPr="002403CF">
        <w:rPr>
          <w:rFonts w:ascii="Arial" w:hAnsi="Arial" w:cs="Arial"/>
          <w:noProof/>
          <w:sz w:val="24"/>
          <w:szCs w:val="24"/>
        </w:rPr>
        <w:drawing>
          <wp:inline distT="0" distB="0" distL="0" distR="0" wp14:anchorId="0B7B03A8" wp14:editId="5EDD4964">
            <wp:extent cx="1619990" cy="1171575"/>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31603" cy="1179973"/>
                    </a:xfrm>
                    <a:prstGeom prst="rect">
                      <a:avLst/>
                    </a:prstGeom>
                    <a:noFill/>
                    <a:ln>
                      <a:noFill/>
                    </a:ln>
                  </pic:spPr>
                </pic:pic>
              </a:graphicData>
            </a:graphic>
          </wp:inline>
        </w:drawing>
      </w:r>
    </w:p>
    <w:p w14:paraId="6797524A" w14:textId="2317C0E5" w:rsidR="002403CF" w:rsidRDefault="00E02B52" w:rsidP="002403CF">
      <w:pPr>
        <w:numPr>
          <w:ilvl w:val="1"/>
          <w:numId w:val="26"/>
        </w:numPr>
        <w:spacing w:after="0"/>
        <w:jc w:val="both"/>
        <w:rPr>
          <w:rFonts w:ascii="Arial" w:hAnsi="Arial" w:cs="Arial"/>
          <w:sz w:val="24"/>
          <w:szCs w:val="24"/>
        </w:rPr>
      </w:pPr>
      <w:r>
        <w:rPr>
          <w:rFonts w:ascii="Arial" w:hAnsi="Arial" w:cs="Arial"/>
          <w:sz w:val="24"/>
          <w:szCs w:val="24"/>
        </w:rPr>
        <w:t>Beispiel Tafel aus dem Thematischen Apperzeptionstest</w:t>
      </w:r>
    </w:p>
    <w:p w14:paraId="614FDA63" w14:textId="5BFC2E52" w:rsidR="002403CF" w:rsidRDefault="00E02B52" w:rsidP="002403CF">
      <w:pPr>
        <w:numPr>
          <w:ilvl w:val="2"/>
          <w:numId w:val="26"/>
        </w:numPr>
        <w:spacing w:after="0"/>
        <w:jc w:val="both"/>
        <w:rPr>
          <w:rFonts w:ascii="Arial" w:hAnsi="Arial" w:cs="Arial"/>
          <w:sz w:val="24"/>
          <w:szCs w:val="24"/>
        </w:rPr>
      </w:pPr>
      <w:r w:rsidRPr="002403CF">
        <w:rPr>
          <w:rFonts w:ascii="Arial" w:hAnsi="Arial" w:cs="Arial"/>
          <w:noProof/>
          <w:sz w:val="24"/>
          <w:szCs w:val="24"/>
        </w:rPr>
        <w:drawing>
          <wp:inline distT="0" distB="0" distL="0" distR="0" wp14:anchorId="4661485D" wp14:editId="7DD47E3F">
            <wp:extent cx="2124075" cy="1549099"/>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3359" r="2401"/>
                    <a:stretch/>
                  </pic:blipFill>
                  <pic:spPr bwMode="auto">
                    <a:xfrm>
                      <a:off x="0" y="0"/>
                      <a:ext cx="2142856" cy="1562796"/>
                    </a:xfrm>
                    <a:prstGeom prst="rect">
                      <a:avLst/>
                    </a:prstGeom>
                    <a:noFill/>
                    <a:ln>
                      <a:noFill/>
                    </a:ln>
                    <a:extLst>
                      <a:ext uri="{53640926-AAD7-44D8-BBD7-CCE9431645EC}">
                        <a14:shadowObscured xmlns:a14="http://schemas.microsoft.com/office/drawing/2010/main"/>
                      </a:ext>
                    </a:extLst>
                  </pic:spPr>
                </pic:pic>
              </a:graphicData>
            </a:graphic>
          </wp:inline>
        </w:drawing>
      </w:r>
    </w:p>
    <w:p w14:paraId="7489EE4E" w14:textId="57609726" w:rsidR="002403CF" w:rsidRDefault="00E02B52" w:rsidP="002403CF">
      <w:pPr>
        <w:numPr>
          <w:ilvl w:val="0"/>
          <w:numId w:val="26"/>
        </w:numPr>
        <w:spacing w:after="0"/>
        <w:jc w:val="both"/>
        <w:rPr>
          <w:rFonts w:ascii="Arial" w:hAnsi="Arial" w:cs="Arial"/>
          <w:sz w:val="24"/>
          <w:szCs w:val="24"/>
        </w:rPr>
      </w:pPr>
      <w:r>
        <w:rPr>
          <w:rFonts w:ascii="Arial" w:hAnsi="Arial" w:cs="Arial"/>
          <w:sz w:val="24"/>
          <w:szCs w:val="24"/>
        </w:rPr>
        <w:t>Auswertung thematischer Verfahren geschieht oft weitgehend impressionistisch, d.h. die Geschichten werden auf interessierende Themen hin durchgesehen</w:t>
      </w:r>
    </w:p>
    <w:p w14:paraId="2F936FF0" w14:textId="4CCA0834" w:rsidR="002403CF" w:rsidRDefault="00E02B52" w:rsidP="002403CF">
      <w:pPr>
        <w:numPr>
          <w:ilvl w:val="0"/>
          <w:numId w:val="26"/>
        </w:numPr>
        <w:spacing w:after="0"/>
        <w:jc w:val="both"/>
        <w:rPr>
          <w:rFonts w:ascii="Arial" w:hAnsi="Arial" w:cs="Arial"/>
          <w:sz w:val="24"/>
          <w:szCs w:val="24"/>
        </w:rPr>
      </w:pPr>
      <w:r>
        <w:rPr>
          <w:rFonts w:ascii="Arial" w:hAnsi="Arial" w:cs="Arial"/>
          <w:sz w:val="24"/>
          <w:szCs w:val="24"/>
        </w:rPr>
        <w:t xml:space="preserve">Allerdings gibt es auch Versuche der Quantifizierung des </w:t>
      </w:r>
      <w:r>
        <w:rPr>
          <w:rFonts w:ascii="Arial" w:hAnsi="Arial" w:cs="Arial"/>
          <w:sz w:val="24"/>
          <w:szCs w:val="24"/>
        </w:rPr>
        <w:t>T</w:t>
      </w:r>
      <w:r>
        <w:rPr>
          <w:rFonts w:ascii="Arial" w:hAnsi="Arial" w:cs="Arial"/>
          <w:sz w:val="24"/>
          <w:szCs w:val="24"/>
        </w:rPr>
        <w:t>estverhaltens, z.B. hinsichtlich der Dimensionen</w:t>
      </w:r>
      <w:r>
        <w:rPr>
          <w:rFonts w:ascii="Arial" w:hAnsi="Arial" w:cs="Arial"/>
          <w:sz w:val="24"/>
          <w:szCs w:val="24"/>
        </w:rPr>
        <w:t xml:space="preserve"> Aggressivität, Neurotizismus oder Leistun</w:t>
      </w:r>
      <w:r>
        <w:rPr>
          <w:rFonts w:ascii="Arial" w:hAnsi="Arial" w:cs="Arial"/>
          <w:sz w:val="24"/>
          <w:szCs w:val="24"/>
        </w:rPr>
        <w:t>g</w:t>
      </w:r>
      <w:r>
        <w:rPr>
          <w:rFonts w:ascii="Arial" w:hAnsi="Arial" w:cs="Arial"/>
          <w:sz w:val="24"/>
          <w:szCs w:val="24"/>
        </w:rPr>
        <w:t>smotivierth</w:t>
      </w:r>
      <w:r>
        <w:rPr>
          <w:rFonts w:ascii="Arial" w:hAnsi="Arial" w:cs="Arial"/>
          <w:sz w:val="24"/>
          <w:szCs w:val="24"/>
        </w:rPr>
        <w:t>eit</w:t>
      </w:r>
    </w:p>
    <w:p w14:paraId="7DA99AAA" w14:textId="1DE114AE" w:rsidR="00A63CD7" w:rsidRDefault="00E02B52" w:rsidP="002403CF">
      <w:pPr>
        <w:numPr>
          <w:ilvl w:val="0"/>
          <w:numId w:val="26"/>
        </w:numPr>
        <w:spacing w:after="0"/>
        <w:jc w:val="both"/>
        <w:rPr>
          <w:rFonts w:ascii="Arial" w:hAnsi="Arial" w:cs="Arial"/>
          <w:sz w:val="24"/>
          <w:szCs w:val="24"/>
        </w:rPr>
      </w:pPr>
      <w:r>
        <w:rPr>
          <w:rFonts w:ascii="Arial" w:hAnsi="Arial" w:cs="Arial"/>
          <w:sz w:val="24"/>
          <w:szCs w:val="24"/>
        </w:rPr>
        <w:t xml:space="preserve">In Übersichtsarbeiten wird die Befundlage zur psychometrischen Qualität verschiedener projektiver Verfahren oft als negativ beurteilt </w:t>
      </w:r>
      <w:r w:rsidRPr="00A63CD7">
        <w:rPr>
          <w:rFonts w:ascii="Arial" w:hAnsi="Arial" w:cs="Arial"/>
          <w:sz w:val="24"/>
          <w:szCs w:val="24"/>
        </w:rPr>
        <w:sym w:font="Wingdings" w:char="F0E0"/>
      </w:r>
      <w:r>
        <w:rPr>
          <w:rFonts w:ascii="Arial" w:hAnsi="Arial" w:cs="Arial"/>
          <w:sz w:val="24"/>
          <w:szCs w:val="24"/>
        </w:rPr>
        <w:t xml:space="preserve"> bemängelt werden u.a.:</w:t>
      </w:r>
    </w:p>
    <w:p w14:paraId="5EE32C41" w14:textId="407BC537" w:rsidR="00A63CD7" w:rsidRDefault="00E02B52" w:rsidP="00A63CD7">
      <w:pPr>
        <w:numPr>
          <w:ilvl w:val="1"/>
          <w:numId w:val="26"/>
        </w:numPr>
        <w:spacing w:after="0"/>
        <w:jc w:val="both"/>
        <w:rPr>
          <w:rFonts w:ascii="Arial" w:hAnsi="Arial" w:cs="Arial"/>
          <w:sz w:val="24"/>
          <w:szCs w:val="24"/>
        </w:rPr>
      </w:pPr>
      <w:r>
        <w:rPr>
          <w:rFonts w:ascii="Arial" w:hAnsi="Arial" w:cs="Arial"/>
          <w:sz w:val="24"/>
          <w:szCs w:val="24"/>
        </w:rPr>
        <w:t>Objektivität</w:t>
      </w:r>
    </w:p>
    <w:p w14:paraId="674995DC" w14:textId="55006F32" w:rsidR="00A63CD7" w:rsidRDefault="00E02B52" w:rsidP="00A63CD7">
      <w:pPr>
        <w:numPr>
          <w:ilvl w:val="1"/>
          <w:numId w:val="26"/>
        </w:numPr>
        <w:spacing w:after="0"/>
        <w:jc w:val="both"/>
        <w:rPr>
          <w:rFonts w:ascii="Arial" w:hAnsi="Arial" w:cs="Arial"/>
          <w:sz w:val="24"/>
          <w:szCs w:val="24"/>
        </w:rPr>
      </w:pPr>
      <w:r>
        <w:rPr>
          <w:rFonts w:ascii="Arial" w:hAnsi="Arial" w:cs="Arial"/>
          <w:sz w:val="24"/>
          <w:szCs w:val="24"/>
        </w:rPr>
        <w:t>Reliabilität</w:t>
      </w:r>
    </w:p>
    <w:p w14:paraId="0CB6BF89" w14:textId="59441754" w:rsidR="00A63CD7" w:rsidRDefault="00E02B52" w:rsidP="00A63CD7">
      <w:pPr>
        <w:numPr>
          <w:ilvl w:val="1"/>
          <w:numId w:val="26"/>
        </w:numPr>
        <w:spacing w:after="0"/>
        <w:jc w:val="both"/>
        <w:rPr>
          <w:rFonts w:ascii="Arial" w:hAnsi="Arial" w:cs="Arial"/>
          <w:sz w:val="24"/>
          <w:szCs w:val="24"/>
        </w:rPr>
      </w:pPr>
      <w:r>
        <w:rPr>
          <w:rFonts w:ascii="Arial" w:hAnsi="Arial" w:cs="Arial"/>
          <w:sz w:val="24"/>
          <w:szCs w:val="24"/>
        </w:rPr>
        <w:t xml:space="preserve">Nur </w:t>
      </w:r>
      <w:r>
        <w:rPr>
          <w:rFonts w:ascii="Arial" w:hAnsi="Arial" w:cs="Arial"/>
          <w:sz w:val="24"/>
          <w:szCs w:val="24"/>
        </w:rPr>
        <w:t>vereinzelt bedeutsame Zusammenhänge mit Kriteriumsvariablen</w:t>
      </w:r>
    </w:p>
    <w:p w14:paraId="243FE2E2" w14:textId="06FEF0A3" w:rsidR="00A63CD7" w:rsidRDefault="00E02B52" w:rsidP="00A63CD7">
      <w:pPr>
        <w:numPr>
          <w:ilvl w:val="1"/>
          <w:numId w:val="26"/>
        </w:numPr>
        <w:spacing w:after="0"/>
        <w:jc w:val="both"/>
        <w:rPr>
          <w:rFonts w:ascii="Arial" w:hAnsi="Arial" w:cs="Arial"/>
          <w:sz w:val="24"/>
          <w:szCs w:val="24"/>
        </w:rPr>
      </w:pPr>
      <w:r>
        <w:rPr>
          <w:rFonts w:ascii="Arial" w:hAnsi="Arial" w:cs="Arial"/>
          <w:sz w:val="24"/>
          <w:szCs w:val="24"/>
        </w:rPr>
        <w:t>Meist nicht repliziert</w:t>
      </w:r>
    </w:p>
    <w:p w14:paraId="7E1C1722" w14:textId="680822F7" w:rsidR="00A63CD7" w:rsidRPr="00154D3B" w:rsidRDefault="00E02B52" w:rsidP="00154D3B">
      <w:pPr>
        <w:numPr>
          <w:ilvl w:val="1"/>
          <w:numId w:val="26"/>
        </w:numPr>
        <w:spacing w:after="0"/>
        <w:jc w:val="both"/>
        <w:rPr>
          <w:rFonts w:ascii="Arial" w:hAnsi="Arial" w:cs="Arial"/>
          <w:sz w:val="24"/>
          <w:szCs w:val="24"/>
        </w:rPr>
      </w:pPr>
      <w:r>
        <w:rPr>
          <w:rFonts w:ascii="Arial" w:hAnsi="Arial" w:cs="Arial"/>
          <w:sz w:val="24"/>
          <w:szCs w:val="24"/>
        </w:rPr>
        <w:t>Hinweise auf eine inkrementelle Validität sind eher spärlich</w:t>
      </w:r>
    </w:p>
    <w:p w14:paraId="26F30C7E" w14:textId="77777777" w:rsidR="00634798" w:rsidRPr="00CE720D" w:rsidRDefault="00E02B52" w:rsidP="00CE720D">
      <w:pPr>
        <w:spacing w:after="0"/>
        <w:jc w:val="both"/>
        <w:rPr>
          <w:rFonts w:ascii="Arial" w:hAnsi="Arial" w:cs="Arial"/>
          <w:sz w:val="24"/>
          <w:szCs w:val="24"/>
        </w:rPr>
      </w:pPr>
    </w:p>
    <w:p w14:paraId="4073CC2D" w14:textId="77777777" w:rsidR="003B2986" w:rsidRDefault="00E02B52" w:rsidP="00A1014A">
      <w:pPr>
        <w:spacing w:after="0"/>
        <w:jc w:val="both"/>
        <w:rPr>
          <w:rFonts w:ascii="Arial" w:hAnsi="Arial" w:cs="Arial"/>
          <w:sz w:val="24"/>
          <w:szCs w:val="24"/>
        </w:rPr>
      </w:pPr>
    </w:p>
    <w:p w14:paraId="6B797DE4" w14:textId="77777777" w:rsidR="003C2DC6" w:rsidRPr="00A1014A" w:rsidRDefault="00E02B52" w:rsidP="00A1014A">
      <w:pPr>
        <w:spacing w:after="0"/>
        <w:jc w:val="both"/>
        <w:rPr>
          <w:rFonts w:ascii="Arial" w:hAnsi="Arial" w:cs="Arial"/>
          <w:sz w:val="24"/>
          <w:szCs w:val="24"/>
        </w:rPr>
      </w:pPr>
    </w:p>
    <w:p w14:paraId="1001FB43" w14:textId="72EBBB1F" w:rsidR="00A1014A" w:rsidRDefault="00E02B52" w:rsidP="003C2DC6">
      <w:pPr>
        <w:spacing w:after="0"/>
        <w:jc w:val="center"/>
        <w:rPr>
          <w:rFonts w:ascii="Arial" w:hAnsi="Arial" w:cs="Arial"/>
          <w:b/>
          <w:bCs/>
          <w:sz w:val="28"/>
          <w:szCs w:val="28"/>
        </w:rPr>
      </w:pPr>
      <w:r w:rsidRPr="003C2DC6">
        <w:rPr>
          <w:rFonts w:ascii="Arial" w:hAnsi="Arial" w:cs="Arial"/>
          <w:b/>
          <w:bCs/>
          <w:sz w:val="28"/>
          <w:szCs w:val="28"/>
        </w:rPr>
        <w:t>7. Diagnose der Studieneignung</w:t>
      </w:r>
    </w:p>
    <w:p w14:paraId="587690DE" w14:textId="57A0712F" w:rsidR="00121975" w:rsidRDefault="00E02B52" w:rsidP="00121975">
      <w:pPr>
        <w:spacing w:after="0"/>
        <w:rPr>
          <w:rFonts w:ascii="Arial" w:hAnsi="Arial" w:cs="Arial"/>
          <w:sz w:val="24"/>
          <w:szCs w:val="24"/>
        </w:rPr>
      </w:pPr>
    </w:p>
    <w:p w14:paraId="4122FE6D" w14:textId="7E57E796" w:rsidR="00121975" w:rsidRPr="00154D3B" w:rsidRDefault="00E02B52" w:rsidP="00121975">
      <w:pPr>
        <w:spacing w:after="0"/>
        <w:rPr>
          <w:rFonts w:ascii="Arial" w:hAnsi="Arial" w:cs="Arial"/>
          <w:sz w:val="26"/>
          <w:szCs w:val="26"/>
          <w:u w:val="single"/>
        </w:rPr>
      </w:pPr>
      <w:r w:rsidRPr="00154D3B">
        <w:rPr>
          <w:rFonts w:ascii="Arial" w:hAnsi="Arial" w:cs="Arial"/>
          <w:sz w:val="26"/>
          <w:szCs w:val="26"/>
          <w:u w:val="single"/>
        </w:rPr>
        <w:t>Rahmenbedingungen</w:t>
      </w:r>
    </w:p>
    <w:p w14:paraId="0D5C5DC1" w14:textId="3581FEF8" w:rsidR="00154D3B" w:rsidRDefault="00E02B52" w:rsidP="00154D3B">
      <w:pPr>
        <w:numPr>
          <w:ilvl w:val="0"/>
          <w:numId w:val="27"/>
        </w:numPr>
        <w:spacing w:after="0"/>
        <w:rPr>
          <w:rFonts w:ascii="Arial" w:hAnsi="Arial" w:cs="Arial"/>
          <w:sz w:val="24"/>
          <w:szCs w:val="24"/>
        </w:rPr>
      </w:pPr>
      <w:r>
        <w:rPr>
          <w:rFonts w:ascii="Arial" w:hAnsi="Arial" w:cs="Arial"/>
          <w:sz w:val="24"/>
          <w:szCs w:val="24"/>
        </w:rPr>
        <w:t xml:space="preserve">Wie werden Studienplätze verteilt, wenn die </w:t>
      </w:r>
      <w:r>
        <w:rPr>
          <w:rFonts w:ascii="Arial" w:hAnsi="Arial" w:cs="Arial"/>
          <w:sz w:val="24"/>
          <w:szCs w:val="24"/>
        </w:rPr>
        <w:t>Nachfrage stärker als das Angebt ist, z.B</w:t>
      </w:r>
      <w:r>
        <w:rPr>
          <w:rFonts w:ascii="Arial" w:hAnsi="Arial" w:cs="Arial"/>
          <w:sz w:val="24"/>
          <w:szCs w:val="24"/>
        </w:rPr>
        <w:t>.</w:t>
      </w:r>
      <w:r>
        <w:rPr>
          <w:rFonts w:ascii="Arial" w:hAnsi="Arial" w:cs="Arial"/>
          <w:sz w:val="24"/>
          <w:szCs w:val="24"/>
        </w:rPr>
        <w:t xml:space="preserve"> in der Psychologie oder der Medizin?</w:t>
      </w:r>
    </w:p>
    <w:p w14:paraId="17B04486" w14:textId="19EB852A" w:rsidR="00154D3B" w:rsidRDefault="00E02B52" w:rsidP="00154D3B">
      <w:pPr>
        <w:numPr>
          <w:ilvl w:val="1"/>
          <w:numId w:val="27"/>
        </w:numPr>
        <w:spacing w:after="0"/>
        <w:rPr>
          <w:rFonts w:ascii="Arial" w:hAnsi="Arial" w:cs="Arial"/>
          <w:sz w:val="24"/>
          <w:szCs w:val="24"/>
        </w:rPr>
      </w:pPr>
      <w:r>
        <w:rPr>
          <w:rFonts w:ascii="Arial" w:hAnsi="Arial" w:cs="Arial"/>
          <w:sz w:val="24"/>
          <w:szCs w:val="24"/>
        </w:rPr>
        <w:t>Zugrunde liegende Logik?</w:t>
      </w:r>
    </w:p>
    <w:p w14:paraId="7B606A1B" w14:textId="767288A0" w:rsidR="00154D3B" w:rsidRDefault="00E02B52" w:rsidP="00154D3B">
      <w:pPr>
        <w:numPr>
          <w:ilvl w:val="1"/>
          <w:numId w:val="27"/>
        </w:numPr>
        <w:spacing w:after="0"/>
        <w:rPr>
          <w:rFonts w:ascii="Arial" w:hAnsi="Arial" w:cs="Arial"/>
          <w:sz w:val="24"/>
          <w:szCs w:val="24"/>
        </w:rPr>
      </w:pPr>
      <w:r>
        <w:rPr>
          <w:rFonts w:ascii="Arial" w:hAnsi="Arial" w:cs="Arial"/>
          <w:sz w:val="24"/>
          <w:szCs w:val="24"/>
        </w:rPr>
        <w:t>Rechtliche Grundlage?</w:t>
      </w:r>
    </w:p>
    <w:p w14:paraId="22F05E35" w14:textId="44FE8A36" w:rsidR="00E068F3" w:rsidRPr="00E068F3" w:rsidRDefault="00E02B52" w:rsidP="00E068F3">
      <w:pPr>
        <w:numPr>
          <w:ilvl w:val="0"/>
          <w:numId w:val="27"/>
        </w:numPr>
        <w:spacing w:after="0"/>
        <w:rPr>
          <w:rFonts w:ascii="Arial" w:hAnsi="Arial" w:cs="Arial"/>
          <w:sz w:val="24"/>
          <w:szCs w:val="24"/>
        </w:rPr>
      </w:pPr>
      <w:r>
        <w:rPr>
          <w:rFonts w:ascii="Arial" w:hAnsi="Arial" w:cs="Arial"/>
          <w:b/>
          <w:sz w:val="24"/>
          <w:szCs w:val="24"/>
        </w:rPr>
        <w:t>1. Allgemeine Anforderungen an ein diagnostisches Verfahren?</w:t>
      </w:r>
    </w:p>
    <w:p w14:paraId="65CEAE38" w14:textId="3274DDD3" w:rsidR="00E068F3" w:rsidRDefault="00E02B52" w:rsidP="00E068F3">
      <w:pPr>
        <w:numPr>
          <w:ilvl w:val="1"/>
          <w:numId w:val="27"/>
        </w:numPr>
        <w:spacing w:after="0"/>
        <w:rPr>
          <w:rFonts w:ascii="Arial" w:hAnsi="Arial" w:cs="Arial"/>
          <w:sz w:val="24"/>
          <w:szCs w:val="24"/>
        </w:rPr>
      </w:pPr>
      <w:r>
        <w:rPr>
          <w:rFonts w:ascii="Arial" w:hAnsi="Arial" w:cs="Arial"/>
          <w:sz w:val="24"/>
          <w:szCs w:val="24"/>
        </w:rPr>
        <w:t>Messgegenstand anforderungsanalytisch begründen</w:t>
      </w:r>
    </w:p>
    <w:p w14:paraId="486EB594" w14:textId="4605808C" w:rsidR="00E068F3" w:rsidRDefault="00E02B52" w:rsidP="00E068F3">
      <w:pPr>
        <w:numPr>
          <w:ilvl w:val="1"/>
          <w:numId w:val="27"/>
        </w:numPr>
        <w:spacing w:after="0"/>
        <w:rPr>
          <w:rFonts w:ascii="Arial" w:hAnsi="Arial" w:cs="Arial"/>
          <w:sz w:val="24"/>
          <w:szCs w:val="24"/>
        </w:rPr>
      </w:pPr>
      <w:r>
        <w:rPr>
          <w:rFonts w:ascii="Arial" w:hAnsi="Arial" w:cs="Arial"/>
          <w:sz w:val="24"/>
          <w:szCs w:val="24"/>
        </w:rPr>
        <w:t>Objektivität, Reliabilität, Validität</w:t>
      </w:r>
    </w:p>
    <w:p w14:paraId="01953288" w14:textId="10F4C411" w:rsidR="00E068F3" w:rsidRDefault="00E02B52" w:rsidP="00E068F3">
      <w:pPr>
        <w:numPr>
          <w:ilvl w:val="1"/>
          <w:numId w:val="27"/>
        </w:numPr>
        <w:spacing w:after="0"/>
        <w:rPr>
          <w:rFonts w:ascii="Arial" w:hAnsi="Arial" w:cs="Arial"/>
          <w:sz w:val="24"/>
          <w:szCs w:val="24"/>
        </w:rPr>
      </w:pPr>
      <w:r>
        <w:rPr>
          <w:rFonts w:ascii="Arial" w:hAnsi="Arial" w:cs="Arial"/>
          <w:sz w:val="24"/>
          <w:szCs w:val="24"/>
        </w:rPr>
        <w:t>Ökonomie</w:t>
      </w:r>
    </w:p>
    <w:p w14:paraId="191275D4" w14:textId="3AAC789D" w:rsidR="00E068F3" w:rsidRDefault="00E02B52" w:rsidP="00E068F3">
      <w:pPr>
        <w:numPr>
          <w:ilvl w:val="1"/>
          <w:numId w:val="27"/>
        </w:numPr>
        <w:spacing w:after="0"/>
        <w:rPr>
          <w:rFonts w:ascii="Arial" w:hAnsi="Arial" w:cs="Arial"/>
          <w:sz w:val="24"/>
          <w:szCs w:val="24"/>
        </w:rPr>
      </w:pPr>
      <w:r>
        <w:rPr>
          <w:rFonts w:ascii="Arial" w:hAnsi="Arial" w:cs="Arial"/>
          <w:sz w:val="24"/>
          <w:szCs w:val="24"/>
        </w:rPr>
        <w:t>Nutzen</w:t>
      </w:r>
    </w:p>
    <w:p w14:paraId="059BF668" w14:textId="05848DFA" w:rsidR="00E068F3" w:rsidRDefault="00E02B52" w:rsidP="00E068F3">
      <w:pPr>
        <w:numPr>
          <w:ilvl w:val="1"/>
          <w:numId w:val="27"/>
        </w:numPr>
        <w:spacing w:after="0"/>
        <w:rPr>
          <w:rFonts w:ascii="Arial" w:hAnsi="Arial" w:cs="Arial"/>
          <w:sz w:val="24"/>
          <w:szCs w:val="24"/>
        </w:rPr>
      </w:pPr>
      <w:r>
        <w:rPr>
          <w:rFonts w:ascii="Arial" w:hAnsi="Arial" w:cs="Arial"/>
          <w:sz w:val="24"/>
          <w:szCs w:val="24"/>
        </w:rPr>
        <w:t>Fairness</w:t>
      </w:r>
    </w:p>
    <w:p w14:paraId="49475103" w14:textId="2080B997" w:rsidR="00E068F3" w:rsidRPr="00E068F3" w:rsidRDefault="00E02B52" w:rsidP="00E068F3">
      <w:pPr>
        <w:numPr>
          <w:ilvl w:val="0"/>
          <w:numId w:val="27"/>
        </w:numPr>
        <w:spacing w:after="0"/>
        <w:rPr>
          <w:rFonts w:ascii="Arial" w:hAnsi="Arial" w:cs="Arial"/>
          <w:sz w:val="24"/>
          <w:szCs w:val="24"/>
        </w:rPr>
      </w:pPr>
      <w:r>
        <w:rPr>
          <w:rFonts w:ascii="Arial" w:hAnsi="Arial" w:cs="Arial"/>
          <w:b/>
          <w:sz w:val="24"/>
          <w:szCs w:val="24"/>
        </w:rPr>
        <w:t>2. Kriterium Studienerfolg?</w:t>
      </w:r>
    </w:p>
    <w:p w14:paraId="055C9925" w14:textId="68B4E236" w:rsidR="00E068F3" w:rsidRDefault="00E02B52" w:rsidP="00E068F3">
      <w:pPr>
        <w:numPr>
          <w:ilvl w:val="1"/>
          <w:numId w:val="27"/>
        </w:numPr>
        <w:spacing w:after="0"/>
        <w:rPr>
          <w:rFonts w:ascii="Arial" w:hAnsi="Arial" w:cs="Arial"/>
          <w:sz w:val="24"/>
          <w:szCs w:val="24"/>
        </w:rPr>
      </w:pPr>
      <w:r>
        <w:rPr>
          <w:rFonts w:ascii="Arial" w:hAnsi="Arial" w:cs="Arial"/>
          <w:sz w:val="24"/>
          <w:szCs w:val="24"/>
        </w:rPr>
        <w:t>Noten</w:t>
      </w:r>
    </w:p>
    <w:p w14:paraId="7E571305" w14:textId="3797E35E" w:rsidR="00E068F3" w:rsidRDefault="00E02B52" w:rsidP="00E068F3">
      <w:pPr>
        <w:numPr>
          <w:ilvl w:val="1"/>
          <w:numId w:val="27"/>
        </w:numPr>
        <w:spacing w:after="0"/>
        <w:rPr>
          <w:rFonts w:ascii="Arial" w:hAnsi="Arial" w:cs="Arial"/>
          <w:sz w:val="24"/>
          <w:szCs w:val="24"/>
        </w:rPr>
      </w:pPr>
      <w:r>
        <w:rPr>
          <w:rFonts w:ascii="Arial" w:hAnsi="Arial" w:cs="Arial"/>
          <w:sz w:val="24"/>
          <w:szCs w:val="24"/>
        </w:rPr>
        <w:t>Studiendauer</w:t>
      </w:r>
    </w:p>
    <w:p w14:paraId="58FA6796" w14:textId="72C4D30D" w:rsidR="00E068F3" w:rsidRDefault="00E02B52" w:rsidP="00E068F3">
      <w:pPr>
        <w:numPr>
          <w:ilvl w:val="1"/>
          <w:numId w:val="27"/>
        </w:numPr>
        <w:spacing w:after="0"/>
        <w:rPr>
          <w:rFonts w:ascii="Arial" w:hAnsi="Arial" w:cs="Arial"/>
          <w:sz w:val="24"/>
          <w:szCs w:val="24"/>
        </w:rPr>
      </w:pPr>
      <w:r>
        <w:rPr>
          <w:rFonts w:ascii="Arial" w:hAnsi="Arial" w:cs="Arial"/>
          <w:sz w:val="24"/>
          <w:szCs w:val="24"/>
        </w:rPr>
        <w:t>Abbruchquote</w:t>
      </w:r>
    </w:p>
    <w:p w14:paraId="03E180FA" w14:textId="0BD6CF2A" w:rsidR="00E068F3" w:rsidRDefault="00E02B52" w:rsidP="00E068F3">
      <w:pPr>
        <w:numPr>
          <w:ilvl w:val="1"/>
          <w:numId w:val="27"/>
        </w:numPr>
        <w:spacing w:after="0"/>
        <w:rPr>
          <w:rFonts w:ascii="Arial" w:hAnsi="Arial" w:cs="Arial"/>
          <w:sz w:val="24"/>
          <w:szCs w:val="24"/>
        </w:rPr>
      </w:pPr>
      <w:r>
        <w:rPr>
          <w:rFonts w:ascii="Arial" w:hAnsi="Arial" w:cs="Arial"/>
          <w:sz w:val="24"/>
          <w:szCs w:val="24"/>
        </w:rPr>
        <w:t>Zufriedenheit</w:t>
      </w:r>
    </w:p>
    <w:p w14:paraId="4AD6285E" w14:textId="447A4186" w:rsidR="00E068F3" w:rsidRDefault="00E02B52" w:rsidP="00E068F3">
      <w:pPr>
        <w:numPr>
          <w:ilvl w:val="1"/>
          <w:numId w:val="27"/>
        </w:numPr>
        <w:spacing w:after="0"/>
        <w:rPr>
          <w:rFonts w:ascii="Arial" w:hAnsi="Arial" w:cs="Arial"/>
          <w:sz w:val="24"/>
          <w:szCs w:val="24"/>
        </w:rPr>
      </w:pPr>
      <w:r>
        <w:rPr>
          <w:rFonts w:ascii="Arial" w:hAnsi="Arial" w:cs="Arial"/>
          <w:sz w:val="24"/>
          <w:szCs w:val="24"/>
        </w:rPr>
        <w:t>Lernziele erreicht (Inhalte!)</w:t>
      </w:r>
    </w:p>
    <w:p w14:paraId="2130890C" w14:textId="72D431AF" w:rsidR="00E068F3" w:rsidRPr="00E068F3" w:rsidRDefault="00E02B52" w:rsidP="00E068F3">
      <w:pPr>
        <w:numPr>
          <w:ilvl w:val="0"/>
          <w:numId w:val="27"/>
        </w:numPr>
        <w:spacing w:after="0"/>
        <w:rPr>
          <w:rFonts w:ascii="Arial" w:hAnsi="Arial" w:cs="Arial"/>
          <w:sz w:val="24"/>
          <w:szCs w:val="24"/>
        </w:rPr>
      </w:pPr>
      <w:r>
        <w:rPr>
          <w:rFonts w:ascii="Arial" w:hAnsi="Arial" w:cs="Arial"/>
          <w:b/>
          <w:sz w:val="24"/>
          <w:szCs w:val="24"/>
        </w:rPr>
        <w:t>Erforderliche Eigenschaften für ein erfolgreiches Studieren im Fach Psychologe (Befragung</w:t>
      </w:r>
      <w:r>
        <w:rPr>
          <w:rFonts w:ascii="Arial" w:hAnsi="Arial" w:cs="Arial"/>
          <w:b/>
          <w:sz w:val="24"/>
          <w:szCs w:val="24"/>
        </w:rPr>
        <w:t>)?</w:t>
      </w:r>
    </w:p>
    <w:p w14:paraId="2DA34E8E" w14:textId="18DEB5A5" w:rsidR="00E068F3" w:rsidRDefault="00E02B52" w:rsidP="00E068F3">
      <w:pPr>
        <w:numPr>
          <w:ilvl w:val="1"/>
          <w:numId w:val="27"/>
        </w:numPr>
        <w:spacing w:after="0"/>
        <w:rPr>
          <w:rFonts w:ascii="Arial" w:hAnsi="Arial" w:cs="Arial"/>
          <w:sz w:val="24"/>
          <w:szCs w:val="24"/>
        </w:rPr>
      </w:pPr>
      <w:r>
        <w:rPr>
          <w:rFonts w:ascii="Arial" w:hAnsi="Arial" w:cs="Arial"/>
          <w:sz w:val="24"/>
          <w:szCs w:val="24"/>
        </w:rPr>
        <w:t>Soziale Kompetenz</w:t>
      </w:r>
    </w:p>
    <w:p w14:paraId="32EB469F" w14:textId="0893BAC8" w:rsidR="00E068F3" w:rsidRDefault="00E02B52" w:rsidP="00E068F3">
      <w:pPr>
        <w:numPr>
          <w:ilvl w:val="1"/>
          <w:numId w:val="27"/>
        </w:numPr>
        <w:spacing w:after="0"/>
        <w:rPr>
          <w:rFonts w:ascii="Arial" w:hAnsi="Arial" w:cs="Arial"/>
          <w:sz w:val="24"/>
          <w:szCs w:val="24"/>
        </w:rPr>
      </w:pPr>
      <w:r>
        <w:rPr>
          <w:rFonts w:ascii="Arial" w:hAnsi="Arial" w:cs="Arial"/>
          <w:sz w:val="24"/>
          <w:szCs w:val="24"/>
        </w:rPr>
        <w:t>Mathematische Fähigkeiten</w:t>
      </w:r>
    </w:p>
    <w:p w14:paraId="26713C30" w14:textId="3A33F8C1" w:rsidR="00E068F3" w:rsidRDefault="00E02B52" w:rsidP="00E068F3">
      <w:pPr>
        <w:numPr>
          <w:ilvl w:val="1"/>
          <w:numId w:val="27"/>
        </w:numPr>
        <w:spacing w:after="0"/>
        <w:rPr>
          <w:rFonts w:ascii="Arial" w:hAnsi="Arial" w:cs="Arial"/>
          <w:sz w:val="24"/>
          <w:szCs w:val="24"/>
        </w:rPr>
      </w:pPr>
      <w:r>
        <w:rPr>
          <w:rFonts w:ascii="Arial" w:hAnsi="Arial" w:cs="Arial"/>
          <w:sz w:val="24"/>
          <w:szCs w:val="24"/>
        </w:rPr>
        <w:t>Interesse am Menschen/ an der Psychologie</w:t>
      </w:r>
    </w:p>
    <w:p w14:paraId="76DACFA3" w14:textId="1CF4947D" w:rsidR="00E068F3" w:rsidRDefault="00E02B52" w:rsidP="00E068F3">
      <w:pPr>
        <w:numPr>
          <w:ilvl w:val="1"/>
          <w:numId w:val="27"/>
        </w:numPr>
        <w:spacing w:after="0"/>
        <w:rPr>
          <w:rFonts w:ascii="Arial" w:hAnsi="Arial" w:cs="Arial"/>
          <w:sz w:val="24"/>
          <w:szCs w:val="24"/>
        </w:rPr>
      </w:pPr>
      <w:r>
        <w:rPr>
          <w:rFonts w:ascii="Arial" w:hAnsi="Arial" w:cs="Arial"/>
          <w:sz w:val="24"/>
          <w:szCs w:val="24"/>
        </w:rPr>
        <w:t>Sprachkenntnisse (Englisch)</w:t>
      </w:r>
    </w:p>
    <w:p w14:paraId="6DF13236" w14:textId="27A6676F" w:rsidR="00E068F3" w:rsidRDefault="00E02B52" w:rsidP="00E068F3">
      <w:pPr>
        <w:numPr>
          <w:ilvl w:val="1"/>
          <w:numId w:val="27"/>
        </w:numPr>
        <w:spacing w:after="0"/>
        <w:rPr>
          <w:rFonts w:ascii="Arial" w:hAnsi="Arial" w:cs="Arial"/>
          <w:sz w:val="24"/>
          <w:szCs w:val="24"/>
        </w:rPr>
      </w:pPr>
      <w:r>
        <w:rPr>
          <w:rFonts w:ascii="Arial" w:hAnsi="Arial" w:cs="Arial"/>
          <w:sz w:val="24"/>
          <w:szCs w:val="24"/>
        </w:rPr>
        <w:t>Interesse an Naturwissenschaften</w:t>
      </w:r>
    </w:p>
    <w:p w14:paraId="1243F74F" w14:textId="396B4B19" w:rsidR="00E068F3" w:rsidRDefault="00E02B52" w:rsidP="00E068F3">
      <w:pPr>
        <w:numPr>
          <w:ilvl w:val="1"/>
          <w:numId w:val="27"/>
        </w:numPr>
        <w:spacing w:after="0"/>
        <w:rPr>
          <w:rFonts w:ascii="Arial" w:hAnsi="Arial" w:cs="Arial"/>
          <w:sz w:val="24"/>
          <w:szCs w:val="24"/>
        </w:rPr>
      </w:pPr>
      <w:r>
        <w:rPr>
          <w:rFonts w:ascii="Arial" w:hAnsi="Arial" w:cs="Arial"/>
          <w:sz w:val="24"/>
          <w:szCs w:val="24"/>
        </w:rPr>
        <w:t>Logisches Denken</w:t>
      </w:r>
    </w:p>
    <w:p w14:paraId="3357BF5E" w14:textId="6DE834EB" w:rsidR="00154D3B" w:rsidRPr="00154D3B" w:rsidRDefault="00E02B52" w:rsidP="00154D3B">
      <w:pPr>
        <w:numPr>
          <w:ilvl w:val="0"/>
          <w:numId w:val="27"/>
        </w:numPr>
        <w:spacing w:after="0"/>
        <w:rPr>
          <w:rFonts w:ascii="Arial" w:hAnsi="Arial" w:cs="Arial"/>
          <w:sz w:val="24"/>
          <w:szCs w:val="24"/>
        </w:rPr>
      </w:pPr>
      <w:r>
        <w:rPr>
          <w:rFonts w:ascii="Arial" w:hAnsi="Arial" w:cs="Arial"/>
          <w:b/>
          <w:sz w:val="24"/>
          <w:szCs w:val="24"/>
        </w:rPr>
        <w:t>Rechtliche Grundlagen</w:t>
      </w:r>
    </w:p>
    <w:p w14:paraId="00432086" w14:textId="2AB9CFD0" w:rsidR="00154D3B" w:rsidRDefault="00E02B52" w:rsidP="00154D3B">
      <w:pPr>
        <w:numPr>
          <w:ilvl w:val="1"/>
          <w:numId w:val="27"/>
        </w:numPr>
        <w:spacing w:after="0"/>
        <w:rPr>
          <w:rFonts w:ascii="Arial" w:hAnsi="Arial" w:cs="Arial"/>
          <w:sz w:val="24"/>
          <w:szCs w:val="24"/>
        </w:rPr>
      </w:pPr>
      <w:r>
        <w:rPr>
          <w:rFonts w:ascii="Arial" w:hAnsi="Arial" w:cs="Arial"/>
          <w:sz w:val="24"/>
          <w:szCs w:val="24"/>
        </w:rPr>
        <w:t xml:space="preserve">Grundgesetz Artikel 12: Recht auf freie Wahl des Berufs, </w:t>
      </w:r>
      <w:r>
        <w:rPr>
          <w:rFonts w:ascii="Arial" w:hAnsi="Arial" w:cs="Arial"/>
          <w:sz w:val="24"/>
          <w:szCs w:val="24"/>
        </w:rPr>
        <w:t>Arbeitsplatzes und der Ausbildungsstätte</w:t>
      </w:r>
    </w:p>
    <w:p w14:paraId="3566242C" w14:textId="4A6BF2FF" w:rsidR="00154D3B" w:rsidRDefault="00E02B52" w:rsidP="00154D3B">
      <w:pPr>
        <w:numPr>
          <w:ilvl w:val="1"/>
          <w:numId w:val="27"/>
        </w:numPr>
        <w:spacing w:after="0"/>
        <w:rPr>
          <w:rFonts w:ascii="Arial" w:hAnsi="Arial" w:cs="Arial"/>
          <w:sz w:val="24"/>
          <w:szCs w:val="24"/>
        </w:rPr>
      </w:pPr>
      <w:r>
        <w:rPr>
          <w:rFonts w:ascii="Arial" w:hAnsi="Arial" w:cs="Arial"/>
          <w:sz w:val="24"/>
          <w:szCs w:val="24"/>
        </w:rPr>
        <w:t>Bundesverfassungsgericht hat am 18. Juli 1972 das Recht auf Zulassung zum Hochschulstudium konkretisiert (Numerus Clausus Regelung)</w:t>
      </w:r>
    </w:p>
    <w:p w14:paraId="2A560F88" w14:textId="0BBD6261" w:rsidR="00154D3B" w:rsidRDefault="00E02B52" w:rsidP="00154D3B">
      <w:pPr>
        <w:numPr>
          <w:ilvl w:val="1"/>
          <w:numId w:val="27"/>
        </w:numPr>
        <w:spacing w:after="0"/>
        <w:rPr>
          <w:rFonts w:ascii="Arial" w:hAnsi="Arial" w:cs="Arial"/>
          <w:sz w:val="24"/>
          <w:szCs w:val="24"/>
        </w:rPr>
      </w:pPr>
      <w:r>
        <w:rPr>
          <w:rFonts w:ascii="Arial" w:hAnsi="Arial" w:cs="Arial"/>
          <w:sz w:val="24"/>
          <w:szCs w:val="24"/>
        </w:rPr>
        <w:t>NC gerechtfertigt, wenn</w:t>
      </w:r>
    </w:p>
    <w:p w14:paraId="7B73D549" w14:textId="6F094553" w:rsidR="00154D3B" w:rsidRDefault="00E02B52" w:rsidP="00154D3B">
      <w:pPr>
        <w:numPr>
          <w:ilvl w:val="2"/>
          <w:numId w:val="27"/>
        </w:numPr>
        <w:spacing w:after="0"/>
        <w:rPr>
          <w:rFonts w:ascii="Arial" w:hAnsi="Arial" w:cs="Arial"/>
          <w:sz w:val="24"/>
          <w:szCs w:val="24"/>
        </w:rPr>
      </w:pPr>
      <w:r>
        <w:rPr>
          <w:rFonts w:ascii="Arial" w:hAnsi="Arial" w:cs="Arial"/>
          <w:sz w:val="24"/>
          <w:szCs w:val="24"/>
        </w:rPr>
        <w:t>Die Kapazitäten der Bildungseinrichtung nachweislich erschö</w:t>
      </w:r>
      <w:r>
        <w:rPr>
          <w:rFonts w:ascii="Arial" w:hAnsi="Arial" w:cs="Arial"/>
          <w:sz w:val="24"/>
          <w:szCs w:val="24"/>
        </w:rPr>
        <w:t>pft sind</w:t>
      </w:r>
    </w:p>
    <w:p w14:paraId="51B585D9" w14:textId="27CA8EE5" w:rsidR="00154D3B" w:rsidRDefault="00E02B52" w:rsidP="00154D3B">
      <w:pPr>
        <w:numPr>
          <w:ilvl w:val="2"/>
          <w:numId w:val="27"/>
        </w:numPr>
        <w:spacing w:after="0"/>
        <w:rPr>
          <w:rFonts w:ascii="Arial" w:hAnsi="Arial" w:cs="Arial"/>
          <w:sz w:val="24"/>
          <w:szCs w:val="24"/>
        </w:rPr>
      </w:pPr>
      <w:r>
        <w:rPr>
          <w:rFonts w:ascii="Arial" w:hAnsi="Arial" w:cs="Arial"/>
          <w:sz w:val="24"/>
          <w:szCs w:val="24"/>
        </w:rPr>
        <w:t>Und wenn gewährleistet ist, dass die Bewerber nach 2sachgerechten“ Kriterien ausgewählt werden</w:t>
      </w:r>
    </w:p>
    <w:p w14:paraId="20D8A11D" w14:textId="2FC06DAD" w:rsidR="00154D3B" w:rsidRDefault="00E02B52" w:rsidP="00154D3B">
      <w:pPr>
        <w:numPr>
          <w:ilvl w:val="1"/>
          <w:numId w:val="27"/>
        </w:numPr>
        <w:spacing w:after="0"/>
        <w:rPr>
          <w:rFonts w:ascii="Arial" w:hAnsi="Arial" w:cs="Arial"/>
          <w:sz w:val="24"/>
          <w:szCs w:val="24"/>
        </w:rPr>
      </w:pPr>
      <w:r>
        <w:rPr>
          <w:rFonts w:ascii="Arial" w:hAnsi="Arial" w:cs="Arial"/>
          <w:sz w:val="24"/>
          <w:szCs w:val="24"/>
        </w:rPr>
        <w:t>Auswahlkriterien (HRG, §32, Abs. 3):</w:t>
      </w:r>
    </w:p>
    <w:p w14:paraId="1C5CD0BC" w14:textId="7214E8A1" w:rsidR="00154D3B" w:rsidRDefault="00E02B52" w:rsidP="00154D3B">
      <w:pPr>
        <w:numPr>
          <w:ilvl w:val="2"/>
          <w:numId w:val="27"/>
        </w:numPr>
        <w:spacing w:after="0"/>
        <w:rPr>
          <w:rFonts w:ascii="Arial" w:hAnsi="Arial" w:cs="Arial"/>
          <w:sz w:val="24"/>
          <w:szCs w:val="24"/>
        </w:rPr>
      </w:pPr>
      <w:r>
        <w:rPr>
          <w:rFonts w:ascii="Arial" w:hAnsi="Arial" w:cs="Arial"/>
          <w:sz w:val="24"/>
          <w:szCs w:val="24"/>
        </w:rPr>
        <w:t>Durchschnittsnote der Hochschulzugangsberechtigung</w:t>
      </w:r>
    </w:p>
    <w:p w14:paraId="2BC0133E" w14:textId="7B635928" w:rsidR="00154D3B" w:rsidRDefault="00E02B52" w:rsidP="00154D3B">
      <w:pPr>
        <w:numPr>
          <w:ilvl w:val="2"/>
          <w:numId w:val="27"/>
        </w:numPr>
        <w:spacing w:after="0"/>
        <w:rPr>
          <w:rFonts w:ascii="Arial" w:hAnsi="Arial" w:cs="Arial"/>
          <w:sz w:val="24"/>
          <w:szCs w:val="24"/>
        </w:rPr>
      </w:pPr>
      <w:r>
        <w:rPr>
          <w:rFonts w:ascii="Arial" w:hAnsi="Arial" w:cs="Arial"/>
          <w:sz w:val="24"/>
          <w:szCs w:val="24"/>
        </w:rPr>
        <w:t>Gewichtete Einzelnoten</w:t>
      </w:r>
    </w:p>
    <w:p w14:paraId="2D605097" w14:textId="758CDD1A" w:rsidR="00154D3B" w:rsidRDefault="00E02B52" w:rsidP="00154D3B">
      <w:pPr>
        <w:numPr>
          <w:ilvl w:val="2"/>
          <w:numId w:val="27"/>
        </w:numPr>
        <w:spacing w:after="0"/>
        <w:rPr>
          <w:rFonts w:ascii="Arial" w:hAnsi="Arial" w:cs="Arial"/>
          <w:sz w:val="24"/>
          <w:szCs w:val="24"/>
        </w:rPr>
      </w:pPr>
      <w:r>
        <w:rPr>
          <w:rFonts w:ascii="Arial" w:hAnsi="Arial" w:cs="Arial"/>
          <w:sz w:val="24"/>
          <w:szCs w:val="24"/>
        </w:rPr>
        <w:t>Ergebnis eines fachspezifischen Studierfä</w:t>
      </w:r>
      <w:r>
        <w:rPr>
          <w:rFonts w:ascii="Arial" w:hAnsi="Arial" w:cs="Arial"/>
          <w:sz w:val="24"/>
          <w:szCs w:val="24"/>
        </w:rPr>
        <w:t>higkeitstests</w:t>
      </w:r>
    </w:p>
    <w:p w14:paraId="380B365E" w14:textId="2DC57758" w:rsidR="00154D3B" w:rsidRDefault="00E02B52" w:rsidP="00154D3B">
      <w:pPr>
        <w:numPr>
          <w:ilvl w:val="2"/>
          <w:numId w:val="27"/>
        </w:numPr>
        <w:spacing w:after="0"/>
        <w:rPr>
          <w:rFonts w:ascii="Arial" w:hAnsi="Arial" w:cs="Arial"/>
          <w:sz w:val="24"/>
          <w:szCs w:val="24"/>
        </w:rPr>
      </w:pPr>
      <w:r>
        <w:rPr>
          <w:rFonts w:ascii="Arial" w:hAnsi="Arial" w:cs="Arial"/>
          <w:sz w:val="24"/>
          <w:szCs w:val="24"/>
        </w:rPr>
        <w:t>Art der Berufsausbildung oder Berufstätigkeit</w:t>
      </w:r>
    </w:p>
    <w:p w14:paraId="0B80391F" w14:textId="268CE1C2" w:rsidR="00154D3B" w:rsidRDefault="00E02B52" w:rsidP="00154D3B">
      <w:pPr>
        <w:numPr>
          <w:ilvl w:val="2"/>
          <w:numId w:val="27"/>
        </w:numPr>
        <w:spacing w:after="0"/>
        <w:rPr>
          <w:rFonts w:ascii="Arial" w:hAnsi="Arial" w:cs="Arial"/>
          <w:sz w:val="24"/>
          <w:szCs w:val="24"/>
        </w:rPr>
      </w:pPr>
      <w:r>
        <w:rPr>
          <w:rFonts w:ascii="Arial" w:hAnsi="Arial" w:cs="Arial"/>
          <w:sz w:val="24"/>
          <w:szCs w:val="24"/>
        </w:rPr>
        <w:t>Ergebnis eines von der Hochschule durchzuführenden Gesprächs (Motivation und Eignung)</w:t>
      </w:r>
    </w:p>
    <w:p w14:paraId="05BD8B20" w14:textId="720E6E3E" w:rsidR="00154D3B" w:rsidRDefault="00E02B52" w:rsidP="00154D3B">
      <w:pPr>
        <w:numPr>
          <w:ilvl w:val="2"/>
          <w:numId w:val="27"/>
        </w:numPr>
        <w:spacing w:after="0"/>
        <w:rPr>
          <w:rFonts w:ascii="Arial" w:hAnsi="Arial" w:cs="Arial"/>
          <w:sz w:val="24"/>
          <w:szCs w:val="24"/>
        </w:rPr>
      </w:pPr>
      <w:r>
        <w:rPr>
          <w:rFonts w:ascii="Arial" w:hAnsi="Arial" w:cs="Arial"/>
          <w:sz w:val="24"/>
          <w:szCs w:val="24"/>
        </w:rPr>
        <w:t>Eine Kombination der o.g. Kriterien</w:t>
      </w:r>
    </w:p>
    <w:p w14:paraId="2EA846B9" w14:textId="091B05E9" w:rsidR="00154D3B" w:rsidRDefault="00E02B52" w:rsidP="00154D3B">
      <w:pPr>
        <w:numPr>
          <w:ilvl w:val="1"/>
          <w:numId w:val="27"/>
        </w:numPr>
        <w:spacing w:after="0"/>
        <w:rPr>
          <w:rFonts w:ascii="Arial" w:hAnsi="Arial" w:cs="Arial"/>
          <w:sz w:val="24"/>
          <w:szCs w:val="24"/>
        </w:rPr>
      </w:pPr>
      <w:r>
        <w:rPr>
          <w:rFonts w:ascii="Arial" w:hAnsi="Arial" w:cs="Arial"/>
          <w:sz w:val="24"/>
          <w:szCs w:val="24"/>
        </w:rPr>
        <w:t>Länderspezifische Hochschulgesetze (z.B. bestimmte Gewichtung der Abiturno</w:t>
      </w:r>
      <w:r>
        <w:rPr>
          <w:rFonts w:ascii="Arial" w:hAnsi="Arial" w:cs="Arial"/>
          <w:sz w:val="24"/>
          <w:szCs w:val="24"/>
        </w:rPr>
        <w:t>te, bestimmte Kombination vorgeschrieben)</w:t>
      </w:r>
    </w:p>
    <w:p w14:paraId="6CBE7DCE" w14:textId="59CD9B64" w:rsidR="00154D3B" w:rsidRDefault="00E02B52" w:rsidP="00154D3B">
      <w:pPr>
        <w:numPr>
          <w:ilvl w:val="2"/>
          <w:numId w:val="27"/>
        </w:numPr>
        <w:spacing w:after="0"/>
        <w:rPr>
          <w:rFonts w:ascii="Arial" w:hAnsi="Arial" w:cs="Arial"/>
          <w:sz w:val="24"/>
          <w:szCs w:val="24"/>
        </w:rPr>
      </w:pPr>
      <w:r>
        <w:rPr>
          <w:rFonts w:ascii="Arial" w:hAnsi="Arial" w:cs="Arial"/>
          <w:sz w:val="24"/>
          <w:szCs w:val="24"/>
        </w:rPr>
        <w:t>Lokale Vergabeordnungen der Hochschulen</w:t>
      </w:r>
    </w:p>
    <w:p w14:paraId="3FCF40F7" w14:textId="0896C232" w:rsidR="00154D3B" w:rsidRDefault="00E02B52" w:rsidP="00154D3B">
      <w:pPr>
        <w:numPr>
          <w:ilvl w:val="0"/>
          <w:numId w:val="27"/>
        </w:numPr>
        <w:spacing w:after="0"/>
        <w:rPr>
          <w:rFonts w:ascii="Arial" w:hAnsi="Arial" w:cs="Arial"/>
          <w:sz w:val="24"/>
          <w:szCs w:val="24"/>
        </w:rPr>
      </w:pPr>
      <w:r>
        <w:rPr>
          <w:rFonts w:ascii="Arial" w:hAnsi="Arial" w:cs="Arial"/>
          <w:b/>
          <w:sz w:val="24"/>
          <w:szCs w:val="24"/>
        </w:rPr>
        <w:t>Medizin: Studienplatzvergabe in Teilen verfassungswidrig</w:t>
      </w:r>
      <w:r>
        <w:rPr>
          <w:rFonts w:ascii="Arial" w:hAnsi="Arial" w:cs="Arial"/>
          <w:sz w:val="24"/>
          <w:szCs w:val="24"/>
        </w:rPr>
        <w:t xml:space="preserve"> (Urteil Dezember 2017)</w:t>
      </w:r>
    </w:p>
    <w:p w14:paraId="653317A2" w14:textId="3372ADB6" w:rsidR="00154D3B" w:rsidRDefault="00E02B52" w:rsidP="00154D3B">
      <w:pPr>
        <w:numPr>
          <w:ilvl w:val="1"/>
          <w:numId w:val="27"/>
        </w:numPr>
        <w:spacing w:after="0"/>
        <w:rPr>
          <w:rFonts w:ascii="Arial" w:hAnsi="Arial" w:cs="Arial"/>
          <w:sz w:val="24"/>
          <w:szCs w:val="24"/>
        </w:rPr>
      </w:pPr>
      <w:r>
        <w:rPr>
          <w:rFonts w:ascii="Arial" w:hAnsi="Arial" w:cs="Arial"/>
          <w:sz w:val="24"/>
          <w:szCs w:val="24"/>
        </w:rPr>
        <w:t>Das Verfahren zur Vergabe von Studienplätzen im Fach Humanmedizin ist teilweise verfassungswid</w:t>
      </w:r>
      <w:r>
        <w:rPr>
          <w:rFonts w:ascii="Arial" w:hAnsi="Arial" w:cs="Arial"/>
          <w:sz w:val="24"/>
          <w:szCs w:val="24"/>
        </w:rPr>
        <w:t>rig</w:t>
      </w:r>
    </w:p>
    <w:p w14:paraId="71D80043" w14:textId="69B297C9" w:rsidR="00154D3B" w:rsidRDefault="00E02B52" w:rsidP="00154D3B">
      <w:pPr>
        <w:numPr>
          <w:ilvl w:val="2"/>
          <w:numId w:val="27"/>
        </w:numPr>
        <w:spacing w:after="0"/>
        <w:rPr>
          <w:rFonts w:ascii="Arial" w:hAnsi="Arial" w:cs="Arial"/>
          <w:sz w:val="24"/>
          <w:szCs w:val="24"/>
        </w:rPr>
      </w:pPr>
      <w:r>
        <w:rPr>
          <w:rFonts w:ascii="Arial" w:hAnsi="Arial" w:cs="Arial"/>
          <w:sz w:val="24"/>
          <w:szCs w:val="24"/>
        </w:rPr>
        <w:t>Das hat das Bundesverfassungsgericht am 19. Dezember 2017 entschieden (Az.: 1 BvL 3/14 und 4/14)</w:t>
      </w:r>
    </w:p>
    <w:p w14:paraId="0375EA6A" w14:textId="4145BEA6" w:rsidR="00154D3B" w:rsidRDefault="00E02B52" w:rsidP="00154D3B">
      <w:pPr>
        <w:numPr>
          <w:ilvl w:val="1"/>
          <w:numId w:val="27"/>
        </w:numPr>
        <w:spacing w:after="0"/>
        <w:rPr>
          <w:rFonts w:ascii="Arial" w:hAnsi="Arial" w:cs="Arial"/>
          <w:sz w:val="24"/>
          <w:szCs w:val="24"/>
        </w:rPr>
      </w:pPr>
      <w:r>
        <w:rPr>
          <w:rFonts w:ascii="Arial" w:hAnsi="Arial" w:cs="Arial"/>
          <w:sz w:val="24"/>
          <w:szCs w:val="24"/>
        </w:rPr>
        <w:t xml:space="preserve">Zwar sei die Vergabe nach den besten Abiturnoten, nach Wartezeit und nach einer Auswahl durch die Universitäten mit dem Grundgesetz zu vereinbaren, jedoch </w:t>
      </w:r>
      <w:r>
        <w:rPr>
          <w:rFonts w:ascii="Arial" w:hAnsi="Arial" w:cs="Arial"/>
          <w:sz w:val="24"/>
          <w:szCs w:val="24"/>
        </w:rPr>
        <w:t>werden der grundrechtliche Anspruch der Studienplatzbewerberinnen und -bewerber auf gleiche Teilhabe am staatlichen Studienangebot verletzt</w:t>
      </w:r>
    </w:p>
    <w:p w14:paraId="4D93A01F" w14:textId="45C7817F" w:rsidR="00154D3B" w:rsidRDefault="00E02B52" w:rsidP="00154D3B">
      <w:pPr>
        <w:numPr>
          <w:ilvl w:val="1"/>
          <w:numId w:val="27"/>
        </w:numPr>
        <w:spacing w:after="0"/>
        <w:rPr>
          <w:rFonts w:ascii="Arial" w:hAnsi="Arial" w:cs="Arial"/>
          <w:sz w:val="24"/>
          <w:szCs w:val="24"/>
        </w:rPr>
      </w:pPr>
      <w:r>
        <w:rPr>
          <w:rFonts w:ascii="Arial" w:hAnsi="Arial" w:cs="Arial"/>
          <w:sz w:val="24"/>
          <w:szCs w:val="24"/>
        </w:rPr>
        <w:t>So müsse die maximale Wartezeit auf einen Studienplatz begrenzt werden</w:t>
      </w:r>
    </w:p>
    <w:p w14:paraId="11BFAF65" w14:textId="7503385F" w:rsidR="00154D3B" w:rsidRDefault="00E02B52" w:rsidP="00154D3B">
      <w:pPr>
        <w:numPr>
          <w:ilvl w:val="1"/>
          <w:numId w:val="27"/>
        </w:numPr>
        <w:spacing w:after="0"/>
        <w:rPr>
          <w:rFonts w:ascii="Arial" w:hAnsi="Arial" w:cs="Arial"/>
          <w:sz w:val="24"/>
          <w:szCs w:val="24"/>
        </w:rPr>
      </w:pPr>
      <w:r>
        <w:rPr>
          <w:rFonts w:ascii="Arial" w:hAnsi="Arial" w:cs="Arial"/>
          <w:sz w:val="24"/>
          <w:szCs w:val="24"/>
        </w:rPr>
        <w:t>Auch dürfe eine Festlegung auf höchstens sech</w:t>
      </w:r>
      <w:r>
        <w:rPr>
          <w:rFonts w:ascii="Arial" w:hAnsi="Arial" w:cs="Arial"/>
          <w:sz w:val="24"/>
          <w:szCs w:val="24"/>
        </w:rPr>
        <w:t>s gewünschte Studienorte nicht dazu führen, dass eine Bewerberin bzw. ein Bewerber, die oder der eigentlich erfolgreich wäre, am Ende leer ausgehe</w:t>
      </w:r>
    </w:p>
    <w:p w14:paraId="17969B9C" w14:textId="0E22FD2B" w:rsidR="00154D3B" w:rsidRDefault="00E02B52" w:rsidP="00154D3B">
      <w:pPr>
        <w:numPr>
          <w:ilvl w:val="0"/>
          <w:numId w:val="27"/>
        </w:numPr>
        <w:spacing w:after="0"/>
        <w:rPr>
          <w:rFonts w:ascii="Arial" w:hAnsi="Arial" w:cs="Arial"/>
          <w:sz w:val="24"/>
          <w:szCs w:val="24"/>
        </w:rPr>
      </w:pPr>
      <w:r>
        <w:rPr>
          <w:rFonts w:ascii="Arial" w:hAnsi="Arial" w:cs="Arial"/>
          <w:b/>
          <w:sz w:val="24"/>
          <w:szCs w:val="24"/>
        </w:rPr>
        <w:t>Medizin: Studienplatzvergabe in Teilen verfassungswidrig</w:t>
      </w:r>
      <w:r>
        <w:rPr>
          <w:rFonts w:ascii="Arial" w:hAnsi="Arial" w:cs="Arial"/>
          <w:sz w:val="24"/>
          <w:szCs w:val="24"/>
        </w:rPr>
        <w:t xml:space="preserve"> (aktuelles Urteil)</w:t>
      </w:r>
    </w:p>
    <w:p w14:paraId="6F571C41" w14:textId="256569BC" w:rsidR="00154D3B" w:rsidRDefault="00E02B52" w:rsidP="00154D3B">
      <w:pPr>
        <w:numPr>
          <w:ilvl w:val="1"/>
          <w:numId w:val="27"/>
        </w:numPr>
        <w:spacing w:after="0"/>
        <w:rPr>
          <w:rFonts w:ascii="Arial" w:hAnsi="Arial" w:cs="Arial"/>
          <w:sz w:val="24"/>
          <w:szCs w:val="24"/>
        </w:rPr>
      </w:pPr>
      <w:r>
        <w:rPr>
          <w:rFonts w:ascii="Arial" w:hAnsi="Arial" w:cs="Arial"/>
          <w:sz w:val="24"/>
          <w:szCs w:val="24"/>
        </w:rPr>
        <w:t>Im Auswahlverfahren bei den Hochs</w:t>
      </w:r>
      <w:r>
        <w:rPr>
          <w:rFonts w:ascii="Arial" w:hAnsi="Arial" w:cs="Arial"/>
          <w:sz w:val="24"/>
          <w:szCs w:val="24"/>
        </w:rPr>
        <w:t>chulen müssen eine Vergleichbarkeit der Abiturnoten über Landesgrenzen hinweg sichergestellt werden</w:t>
      </w:r>
    </w:p>
    <w:p w14:paraId="3E96164E" w14:textId="24FC825B" w:rsidR="00154D3B" w:rsidRDefault="00E02B52" w:rsidP="00154D3B">
      <w:pPr>
        <w:numPr>
          <w:ilvl w:val="1"/>
          <w:numId w:val="27"/>
        </w:numPr>
        <w:spacing w:after="0"/>
        <w:rPr>
          <w:rFonts w:ascii="Arial" w:hAnsi="Arial" w:cs="Arial"/>
          <w:sz w:val="24"/>
          <w:szCs w:val="24"/>
        </w:rPr>
      </w:pPr>
      <w:r>
        <w:rPr>
          <w:rFonts w:ascii="Arial" w:hAnsi="Arial" w:cs="Arial"/>
          <w:sz w:val="24"/>
          <w:szCs w:val="24"/>
        </w:rPr>
        <w:t>Auch dürfe hier die Abiturnote nicht das einzige Kriterium sein</w:t>
      </w:r>
    </w:p>
    <w:p w14:paraId="10E251AD" w14:textId="77777777" w:rsidR="00154D3B" w:rsidRDefault="00E02B52" w:rsidP="00154D3B">
      <w:pPr>
        <w:numPr>
          <w:ilvl w:val="1"/>
          <w:numId w:val="27"/>
        </w:numPr>
        <w:spacing w:after="0"/>
        <w:rPr>
          <w:rFonts w:ascii="Arial" w:hAnsi="Arial" w:cs="Arial"/>
          <w:sz w:val="24"/>
          <w:szCs w:val="24"/>
        </w:rPr>
      </w:pPr>
      <w:r>
        <w:rPr>
          <w:rFonts w:ascii="Arial" w:hAnsi="Arial" w:cs="Arial"/>
          <w:sz w:val="24"/>
          <w:szCs w:val="24"/>
        </w:rPr>
        <w:t xml:space="preserve">Verfahren, mit denen die Universitäten die Eignung ihrer Bewerberinnen und Bewerber </w:t>
      </w:r>
      <w:r>
        <w:rPr>
          <w:rFonts w:ascii="Arial" w:hAnsi="Arial" w:cs="Arial"/>
          <w:sz w:val="24"/>
          <w:szCs w:val="24"/>
        </w:rPr>
        <w:t>selbst prüften, müssten bundesweit standardisiert und strukturiert sein</w:t>
      </w:r>
    </w:p>
    <w:p w14:paraId="25C80437" w14:textId="272CBCF7" w:rsidR="00154D3B" w:rsidRPr="00154D3B" w:rsidRDefault="00E02B52" w:rsidP="00154D3B">
      <w:pPr>
        <w:numPr>
          <w:ilvl w:val="1"/>
          <w:numId w:val="27"/>
        </w:numPr>
        <w:spacing w:after="0"/>
        <w:rPr>
          <w:rFonts w:ascii="Arial" w:hAnsi="Arial" w:cs="Arial"/>
          <w:sz w:val="24"/>
          <w:szCs w:val="24"/>
        </w:rPr>
      </w:pPr>
      <w:hyperlink r:id="rId58" w:history="1">
        <w:r w:rsidRPr="00154D3B">
          <w:rPr>
            <w:rFonts w:ascii="Arial" w:hAnsi="Arial" w:cs="Arial"/>
            <w:sz w:val="24"/>
            <w:szCs w:val="24"/>
          </w:rPr>
          <w:t>http://www.bundesverfassungsgericht.de/SharedDocs/Pressemitteilungen/DE/2017</w:t>
        </w:r>
        <w:r w:rsidRPr="00154D3B">
          <w:rPr>
            <w:rFonts w:ascii="Arial" w:hAnsi="Arial" w:cs="Arial"/>
            <w:sz w:val="24"/>
            <w:szCs w:val="24"/>
          </w:rPr>
          <w:t>/bvg17-112.html</w:t>
        </w:r>
      </w:hyperlink>
    </w:p>
    <w:p w14:paraId="21A6E997" w14:textId="6564A84C" w:rsidR="00154D3B" w:rsidRPr="00154D3B" w:rsidRDefault="00E02B52" w:rsidP="00154D3B">
      <w:pPr>
        <w:numPr>
          <w:ilvl w:val="1"/>
          <w:numId w:val="27"/>
        </w:numPr>
        <w:spacing w:after="0"/>
        <w:rPr>
          <w:rFonts w:ascii="Arial" w:hAnsi="Arial" w:cs="Arial"/>
          <w:sz w:val="24"/>
          <w:szCs w:val="24"/>
        </w:rPr>
      </w:pPr>
      <w:hyperlink r:id="rId59" w:history="1">
        <w:r w:rsidRPr="00154D3B">
          <w:rPr>
            <w:rFonts w:ascii="Arial" w:hAnsi="Arial" w:cs="Arial"/>
            <w:sz w:val="24"/>
            <w:szCs w:val="24"/>
          </w:rPr>
          <w:t>http://www.zeit.de/2018/01/nummerus-clausus-urteil-bundesverfassungsgericht-studienplatz-zulassung</w:t>
        </w:r>
      </w:hyperlink>
    </w:p>
    <w:p w14:paraId="61995781" w14:textId="2AB81587" w:rsidR="00154D3B" w:rsidRDefault="00E02B52" w:rsidP="00154D3B">
      <w:pPr>
        <w:numPr>
          <w:ilvl w:val="0"/>
          <w:numId w:val="27"/>
        </w:numPr>
        <w:spacing w:after="0"/>
        <w:rPr>
          <w:rFonts w:ascii="Arial" w:hAnsi="Arial" w:cs="Arial"/>
          <w:sz w:val="24"/>
          <w:szCs w:val="24"/>
        </w:rPr>
      </w:pPr>
      <w:r w:rsidRPr="00CD7487">
        <w:rPr>
          <w:rFonts w:ascii="Arial" w:hAnsi="Arial" w:cs="Arial"/>
          <w:sz w:val="24"/>
          <w:szCs w:val="24"/>
        </w:rPr>
        <w:t>1. Allgemein</w:t>
      </w:r>
      <w:r>
        <w:rPr>
          <w:rFonts w:ascii="Arial" w:hAnsi="Arial" w:cs="Arial"/>
          <w:sz w:val="24"/>
          <w:szCs w:val="24"/>
        </w:rPr>
        <w:t>e Anforderunge</w:t>
      </w:r>
      <w:r>
        <w:rPr>
          <w:rFonts w:ascii="Arial" w:hAnsi="Arial" w:cs="Arial"/>
          <w:sz w:val="24"/>
          <w:szCs w:val="24"/>
        </w:rPr>
        <w:t>n an ein diagnostisches Verfahren?</w:t>
      </w:r>
    </w:p>
    <w:p w14:paraId="731EA46C" w14:textId="5663B0E7" w:rsidR="00CD7487" w:rsidRDefault="00E02B52" w:rsidP="00154D3B">
      <w:pPr>
        <w:numPr>
          <w:ilvl w:val="0"/>
          <w:numId w:val="27"/>
        </w:numPr>
        <w:spacing w:after="0"/>
        <w:rPr>
          <w:rFonts w:ascii="Arial" w:hAnsi="Arial" w:cs="Arial"/>
          <w:sz w:val="24"/>
          <w:szCs w:val="24"/>
        </w:rPr>
      </w:pPr>
      <w:r>
        <w:rPr>
          <w:rFonts w:ascii="Arial" w:hAnsi="Arial" w:cs="Arial"/>
          <w:sz w:val="24"/>
          <w:szCs w:val="24"/>
        </w:rPr>
        <w:t>2. Kriterium Studienerfolg?</w:t>
      </w:r>
    </w:p>
    <w:p w14:paraId="49867000" w14:textId="6DA37F68" w:rsidR="00CD7487" w:rsidRDefault="00E02B52" w:rsidP="00154D3B">
      <w:pPr>
        <w:numPr>
          <w:ilvl w:val="0"/>
          <w:numId w:val="27"/>
        </w:numPr>
        <w:spacing w:after="0"/>
        <w:rPr>
          <w:rFonts w:ascii="Arial" w:hAnsi="Arial" w:cs="Arial"/>
          <w:sz w:val="24"/>
          <w:szCs w:val="24"/>
        </w:rPr>
      </w:pPr>
      <w:r>
        <w:rPr>
          <w:rFonts w:ascii="Arial" w:hAnsi="Arial" w:cs="Arial"/>
          <w:sz w:val="24"/>
          <w:szCs w:val="24"/>
        </w:rPr>
        <w:t>3. Erforderliche Eigenschaften für ein erfolgreiches Studieren im Fach Psychologie?</w:t>
      </w:r>
    </w:p>
    <w:p w14:paraId="345B98EA" w14:textId="3BB5D9BB" w:rsidR="00CD7487" w:rsidRDefault="00E02B52" w:rsidP="00CD7487">
      <w:pPr>
        <w:spacing w:after="0"/>
        <w:rPr>
          <w:rFonts w:ascii="Arial" w:hAnsi="Arial" w:cs="Arial"/>
          <w:sz w:val="24"/>
          <w:szCs w:val="24"/>
        </w:rPr>
      </w:pPr>
    </w:p>
    <w:p w14:paraId="4A6EA304" w14:textId="6F97D0B3" w:rsidR="00CD7487" w:rsidRPr="00CD7487" w:rsidRDefault="00E02B52" w:rsidP="00CD7487">
      <w:pPr>
        <w:spacing w:after="0"/>
        <w:rPr>
          <w:rFonts w:ascii="Arial" w:hAnsi="Arial" w:cs="Arial"/>
          <w:sz w:val="26"/>
          <w:szCs w:val="26"/>
          <w:u w:val="single"/>
        </w:rPr>
      </w:pPr>
      <w:r w:rsidRPr="00CD7487">
        <w:rPr>
          <w:rFonts w:ascii="Arial" w:hAnsi="Arial" w:cs="Arial"/>
          <w:sz w:val="26"/>
          <w:szCs w:val="26"/>
          <w:u w:val="single"/>
        </w:rPr>
        <w:t>Prädiktoren Studienerfolg</w:t>
      </w:r>
    </w:p>
    <w:p w14:paraId="2E2E5EBC" w14:textId="669A0DF0" w:rsidR="00CD7487" w:rsidRPr="00CD7487" w:rsidRDefault="00E02B52" w:rsidP="00CD7487">
      <w:pPr>
        <w:numPr>
          <w:ilvl w:val="0"/>
          <w:numId w:val="28"/>
        </w:numPr>
        <w:spacing w:after="0"/>
        <w:rPr>
          <w:rFonts w:ascii="Arial" w:hAnsi="Arial" w:cs="Arial"/>
          <w:sz w:val="24"/>
          <w:szCs w:val="24"/>
        </w:rPr>
      </w:pPr>
      <w:r>
        <w:rPr>
          <w:rFonts w:ascii="Arial" w:hAnsi="Arial" w:cs="Arial"/>
          <w:b/>
          <w:sz w:val="24"/>
          <w:szCs w:val="24"/>
        </w:rPr>
        <w:t>Deutsche Forschung zu Studienerfolg</w:t>
      </w:r>
    </w:p>
    <w:p w14:paraId="453FBDEE" w14:textId="47B4786C" w:rsidR="00CD7487" w:rsidRPr="00CD7487" w:rsidRDefault="00E02B52" w:rsidP="00CD7487">
      <w:pPr>
        <w:numPr>
          <w:ilvl w:val="1"/>
          <w:numId w:val="28"/>
        </w:numPr>
        <w:spacing w:after="0"/>
        <w:rPr>
          <w:rFonts w:ascii="Arial" w:hAnsi="Arial" w:cs="Arial"/>
          <w:sz w:val="24"/>
          <w:szCs w:val="24"/>
        </w:rPr>
      </w:pPr>
      <w:r>
        <w:rPr>
          <w:rFonts w:ascii="Arial" w:hAnsi="Arial" w:cs="Arial"/>
          <w:sz w:val="24"/>
          <w:szCs w:val="24"/>
        </w:rPr>
        <w:t>1</w:t>
      </w:r>
      <w:r w:rsidRPr="00CD7487">
        <w:rPr>
          <w:rFonts w:ascii="Arial" w:hAnsi="Arial" w:cs="Arial"/>
          <w:sz w:val="24"/>
          <w:szCs w:val="24"/>
        </w:rPr>
        <w:t>) Metaanalyse von Baron-Bolt, Schuler &amp; Funke</w:t>
      </w:r>
      <w:r w:rsidRPr="00CD7487">
        <w:rPr>
          <w:rFonts w:ascii="Arial" w:hAnsi="Arial" w:cs="Arial"/>
          <w:sz w:val="24"/>
          <w:szCs w:val="24"/>
        </w:rPr>
        <w:t xml:space="preserve"> (1988) zu Schulnoten</w:t>
      </w:r>
    </w:p>
    <w:p w14:paraId="39663BB0" w14:textId="23BCD22C" w:rsidR="00CD7487" w:rsidRPr="00CD7487" w:rsidRDefault="00E02B52" w:rsidP="00CD7487">
      <w:pPr>
        <w:numPr>
          <w:ilvl w:val="1"/>
          <w:numId w:val="27"/>
        </w:numPr>
        <w:spacing w:after="0"/>
        <w:rPr>
          <w:rFonts w:ascii="Arial" w:hAnsi="Arial" w:cs="Arial"/>
          <w:sz w:val="24"/>
          <w:szCs w:val="24"/>
        </w:rPr>
      </w:pPr>
      <w:r w:rsidRPr="00CD7487">
        <w:rPr>
          <w:rFonts w:ascii="Arial" w:hAnsi="Arial" w:cs="Arial"/>
          <w:sz w:val="24"/>
          <w:szCs w:val="24"/>
        </w:rPr>
        <w:t>2)</w:t>
      </w:r>
      <w:r>
        <w:rPr>
          <w:rFonts w:ascii="Arial" w:hAnsi="Arial" w:cs="Arial"/>
          <w:sz w:val="24"/>
          <w:szCs w:val="24"/>
        </w:rPr>
        <w:t xml:space="preserve"> </w:t>
      </w:r>
      <w:r w:rsidRPr="00CD7487">
        <w:rPr>
          <w:rFonts w:ascii="Arial" w:hAnsi="Arial" w:cs="Arial"/>
          <w:sz w:val="24"/>
          <w:szCs w:val="24"/>
        </w:rPr>
        <w:t>Steyer</w:t>
      </w:r>
      <w:r>
        <w:rPr>
          <w:rFonts w:ascii="Arial" w:hAnsi="Arial" w:cs="Arial"/>
          <w:sz w:val="24"/>
          <w:szCs w:val="24"/>
        </w:rPr>
        <w:t xml:space="preserve"> </w:t>
      </w:r>
      <w:r w:rsidRPr="00CD7487">
        <w:rPr>
          <w:rFonts w:ascii="Arial" w:hAnsi="Arial" w:cs="Arial"/>
          <w:sz w:val="24"/>
          <w:szCs w:val="24"/>
        </w:rPr>
        <w:t>et al. (2005) zu Schulnoten (Psychologie)</w:t>
      </w:r>
    </w:p>
    <w:p w14:paraId="220C9BD1" w14:textId="6F90DEB6" w:rsidR="00CD7487" w:rsidRPr="00CD7487" w:rsidRDefault="00E02B52" w:rsidP="00CD7487">
      <w:pPr>
        <w:numPr>
          <w:ilvl w:val="1"/>
          <w:numId w:val="27"/>
        </w:numPr>
        <w:spacing w:after="0"/>
        <w:rPr>
          <w:rFonts w:ascii="Arial" w:hAnsi="Arial" w:cs="Arial"/>
          <w:sz w:val="24"/>
          <w:szCs w:val="24"/>
        </w:rPr>
      </w:pPr>
      <w:r w:rsidRPr="00CD7487">
        <w:rPr>
          <w:rFonts w:ascii="Arial" w:hAnsi="Arial" w:cs="Arial"/>
          <w:sz w:val="24"/>
          <w:szCs w:val="24"/>
        </w:rPr>
        <w:t>3)</w:t>
      </w:r>
      <w:r>
        <w:rPr>
          <w:rFonts w:ascii="Arial" w:hAnsi="Arial" w:cs="Arial"/>
          <w:sz w:val="24"/>
          <w:szCs w:val="24"/>
        </w:rPr>
        <w:t xml:space="preserve"> </w:t>
      </w:r>
      <w:r w:rsidRPr="00CD7487">
        <w:rPr>
          <w:rFonts w:ascii="Arial" w:hAnsi="Arial" w:cs="Arial"/>
          <w:sz w:val="24"/>
          <w:szCs w:val="24"/>
        </w:rPr>
        <w:t>Schmidt-Atzert</w:t>
      </w:r>
      <w:r>
        <w:rPr>
          <w:rFonts w:ascii="Arial" w:hAnsi="Arial" w:cs="Arial"/>
          <w:sz w:val="24"/>
          <w:szCs w:val="24"/>
        </w:rPr>
        <w:t xml:space="preserve"> </w:t>
      </w:r>
      <w:r w:rsidRPr="00CD7487">
        <w:rPr>
          <w:rFonts w:ascii="Arial" w:hAnsi="Arial" w:cs="Arial"/>
          <w:sz w:val="24"/>
          <w:szCs w:val="24"/>
        </w:rPr>
        <w:t>(2005) zu Schulnoten und weiteren Prädiktoren (Psychologie)</w:t>
      </w:r>
    </w:p>
    <w:p w14:paraId="58C26256" w14:textId="4C1C2A55" w:rsidR="00CD7487" w:rsidRPr="00CD7487" w:rsidRDefault="00E02B52" w:rsidP="00CD7487">
      <w:pPr>
        <w:numPr>
          <w:ilvl w:val="1"/>
          <w:numId w:val="27"/>
        </w:numPr>
        <w:spacing w:after="0"/>
        <w:rPr>
          <w:rFonts w:ascii="Arial" w:hAnsi="Arial" w:cs="Arial"/>
          <w:sz w:val="24"/>
          <w:szCs w:val="24"/>
        </w:rPr>
      </w:pPr>
      <w:r w:rsidRPr="00CD7487">
        <w:rPr>
          <w:rFonts w:ascii="Arial" w:hAnsi="Arial" w:cs="Arial"/>
          <w:sz w:val="24"/>
          <w:szCs w:val="24"/>
        </w:rPr>
        <w:t>4)</w:t>
      </w:r>
      <w:r>
        <w:rPr>
          <w:rFonts w:ascii="Arial" w:hAnsi="Arial" w:cs="Arial"/>
          <w:sz w:val="24"/>
          <w:szCs w:val="24"/>
        </w:rPr>
        <w:t xml:space="preserve"> </w:t>
      </w:r>
      <w:r w:rsidRPr="00CD7487">
        <w:rPr>
          <w:rFonts w:ascii="Arial" w:hAnsi="Arial" w:cs="Arial"/>
          <w:sz w:val="24"/>
          <w:szCs w:val="24"/>
        </w:rPr>
        <w:t>Forschung zum Auswahlverfahren für medizinische Studiengänge</w:t>
      </w:r>
    </w:p>
    <w:p w14:paraId="7A06631F" w14:textId="7CB22059" w:rsidR="00CD7487" w:rsidRPr="00CD7487" w:rsidRDefault="00E02B52" w:rsidP="00CD7487">
      <w:pPr>
        <w:numPr>
          <w:ilvl w:val="0"/>
          <w:numId w:val="28"/>
        </w:numPr>
        <w:spacing w:after="0"/>
        <w:rPr>
          <w:rFonts w:ascii="Arial" w:hAnsi="Arial" w:cs="Arial"/>
          <w:sz w:val="24"/>
          <w:szCs w:val="24"/>
        </w:rPr>
      </w:pPr>
      <w:r>
        <w:rPr>
          <w:rFonts w:ascii="Arial" w:hAnsi="Arial" w:cs="Arial"/>
          <w:b/>
          <w:sz w:val="24"/>
          <w:szCs w:val="24"/>
        </w:rPr>
        <w:t xml:space="preserve">Vorhersage von </w:t>
      </w:r>
      <w:r>
        <w:rPr>
          <w:rFonts w:ascii="Arial" w:hAnsi="Arial" w:cs="Arial"/>
          <w:b/>
          <w:sz w:val="24"/>
          <w:szCs w:val="24"/>
        </w:rPr>
        <w:t>Studienerfolg mit Schulnoten</w:t>
      </w:r>
    </w:p>
    <w:p w14:paraId="588FFF4D" w14:textId="1CA9B6C7" w:rsidR="00CD7487" w:rsidRDefault="00E02B52" w:rsidP="00CD7487">
      <w:pPr>
        <w:numPr>
          <w:ilvl w:val="1"/>
          <w:numId w:val="28"/>
        </w:numPr>
        <w:spacing w:after="0"/>
        <w:rPr>
          <w:rFonts w:ascii="Arial" w:hAnsi="Arial" w:cs="Arial"/>
          <w:sz w:val="24"/>
          <w:szCs w:val="24"/>
        </w:rPr>
      </w:pPr>
      <w:r>
        <w:rPr>
          <w:rFonts w:ascii="Arial" w:hAnsi="Arial" w:cs="Arial"/>
          <w:sz w:val="24"/>
          <w:szCs w:val="24"/>
        </w:rPr>
        <w:t>Metaanalyse von Baron-Nolt et al. (1988)</w:t>
      </w:r>
    </w:p>
    <w:p w14:paraId="35D5ADF6" w14:textId="4FFAEC55" w:rsidR="00CD7487" w:rsidRDefault="00E02B52" w:rsidP="00CD7487">
      <w:pPr>
        <w:numPr>
          <w:ilvl w:val="2"/>
          <w:numId w:val="28"/>
        </w:numPr>
        <w:spacing w:after="0"/>
        <w:rPr>
          <w:rFonts w:ascii="Arial" w:hAnsi="Arial" w:cs="Arial"/>
          <w:sz w:val="24"/>
          <w:szCs w:val="24"/>
        </w:rPr>
      </w:pPr>
      <w:r w:rsidRPr="00CD7487">
        <w:rPr>
          <w:rFonts w:ascii="Arial" w:hAnsi="Arial" w:cs="Arial"/>
          <w:noProof/>
          <w:sz w:val="24"/>
          <w:szCs w:val="24"/>
        </w:rPr>
        <w:drawing>
          <wp:inline distT="0" distB="0" distL="0" distR="0" wp14:anchorId="17A7E487" wp14:editId="1C9D0CA6">
            <wp:extent cx="5391150" cy="1938363"/>
            <wp:effectExtent l="0" t="0" r="0" b="508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5417716" cy="1947915"/>
                    </a:xfrm>
                    <a:prstGeom prst="rect">
                      <a:avLst/>
                    </a:prstGeom>
                  </pic:spPr>
                </pic:pic>
              </a:graphicData>
            </a:graphic>
          </wp:inline>
        </w:drawing>
      </w:r>
    </w:p>
    <w:p w14:paraId="68496346" w14:textId="01766B15" w:rsidR="00CD7487" w:rsidRDefault="00E02B52" w:rsidP="00CD7487">
      <w:pPr>
        <w:numPr>
          <w:ilvl w:val="2"/>
          <w:numId w:val="28"/>
        </w:numPr>
        <w:spacing w:after="0"/>
        <w:rPr>
          <w:rFonts w:ascii="Arial" w:hAnsi="Arial" w:cs="Arial"/>
          <w:sz w:val="24"/>
          <w:szCs w:val="24"/>
        </w:rPr>
      </w:pPr>
      <w:r>
        <w:rPr>
          <w:rFonts w:ascii="Arial" w:hAnsi="Arial" w:cs="Arial"/>
          <w:sz w:val="24"/>
          <w:szCs w:val="24"/>
          <w:u w:val="single"/>
        </w:rPr>
        <w:t>Fazit</w:t>
      </w:r>
      <w:r>
        <w:rPr>
          <w:rFonts w:ascii="Arial" w:hAnsi="Arial" w:cs="Arial"/>
          <w:sz w:val="24"/>
          <w:szCs w:val="24"/>
        </w:rPr>
        <w:t>: Gesamtnote bester Prädiktor, Unterschiede zwischen den Studienfächern</w:t>
      </w:r>
    </w:p>
    <w:p w14:paraId="36F6C60B" w14:textId="1E799D68" w:rsidR="00CD7487" w:rsidRDefault="00E02B52" w:rsidP="00CD7487">
      <w:pPr>
        <w:numPr>
          <w:ilvl w:val="1"/>
          <w:numId w:val="28"/>
        </w:numPr>
        <w:spacing w:after="0"/>
        <w:rPr>
          <w:rFonts w:ascii="Arial" w:hAnsi="Arial" w:cs="Arial"/>
          <w:sz w:val="24"/>
          <w:szCs w:val="24"/>
        </w:rPr>
      </w:pPr>
      <w:r>
        <w:rPr>
          <w:rFonts w:ascii="Arial" w:hAnsi="Arial" w:cs="Arial"/>
          <w:sz w:val="24"/>
          <w:szCs w:val="24"/>
        </w:rPr>
        <w:t>Steyer, Yousfi &amp; Würfel</w:t>
      </w:r>
    </w:p>
    <w:p w14:paraId="3A986F2E" w14:textId="28A5AF08" w:rsidR="00CD7487" w:rsidRDefault="00E02B52" w:rsidP="00CD7487">
      <w:pPr>
        <w:numPr>
          <w:ilvl w:val="2"/>
          <w:numId w:val="28"/>
        </w:numPr>
        <w:spacing w:after="0"/>
        <w:rPr>
          <w:rFonts w:ascii="Arial" w:hAnsi="Arial" w:cs="Arial"/>
          <w:sz w:val="24"/>
          <w:szCs w:val="24"/>
        </w:rPr>
      </w:pPr>
      <w:r>
        <w:rPr>
          <w:rFonts w:ascii="Arial" w:hAnsi="Arial" w:cs="Arial"/>
          <w:sz w:val="24"/>
          <w:szCs w:val="24"/>
          <w:u w:val="single"/>
        </w:rPr>
        <w:t>Stichprobe</w:t>
      </w:r>
      <w:r>
        <w:rPr>
          <w:rFonts w:ascii="Arial" w:hAnsi="Arial" w:cs="Arial"/>
          <w:sz w:val="24"/>
          <w:szCs w:val="24"/>
        </w:rPr>
        <w:t>: alle 1995 bis 2001 in Jena neu immatrikulierte Psychologiestudenten (N=</w:t>
      </w:r>
      <w:r>
        <w:rPr>
          <w:rFonts w:ascii="Arial" w:hAnsi="Arial" w:cs="Arial"/>
          <w:sz w:val="24"/>
          <w:szCs w:val="24"/>
        </w:rPr>
        <w:t>694)</w:t>
      </w:r>
    </w:p>
    <w:p w14:paraId="77388F09" w14:textId="1966B748" w:rsidR="00CD7487" w:rsidRPr="00CD7487" w:rsidRDefault="00E02B52" w:rsidP="00CD7487">
      <w:pPr>
        <w:numPr>
          <w:ilvl w:val="2"/>
          <w:numId w:val="28"/>
        </w:numPr>
        <w:spacing w:after="0"/>
        <w:rPr>
          <w:rFonts w:ascii="Arial" w:hAnsi="Arial" w:cs="Arial"/>
          <w:sz w:val="24"/>
          <w:szCs w:val="24"/>
          <w:u w:val="single"/>
        </w:rPr>
      </w:pPr>
      <w:r w:rsidRPr="00CD7487">
        <w:rPr>
          <w:rFonts w:ascii="Arial" w:hAnsi="Arial" w:cs="Arial"/>
          <w:sz w:val="24"/>
          <w:szCs w:val="24"/>
          <w:u w:val="single"/>
        </w:rPr>
        <w:t>Prädiktor</w:t>
      </w:r>
      <w:r w:rsidRPr="00CD7487">
        <w:rPr>
          <w:rFonts w:ascii="Arial" w:hAnsi="Arial" w:cs="Arial"/>
          <w:sz w:val="24"/>
          <w:szCs w:val="24"/>
        </w:rPr>
        <w:t>: Abiturnoten</w:t>
      </w:r>
    </w:p>
    <w:p w14:paraId="14920D17" w14:textId="61038946" w:rsidR="00CD7487" w:rsidRPr="00CD7487" w:rsidRDefault="00E02B52" w:rsidP="00CD7487">
      <w:pPr>
        <w:numPr>
          <w:ilvl w:val="2"/>
          <w:numId w:val="28"/>
        </w:numPr>
        <w:spacing w:after="0"/>
        <w:rPr>
          <w:rFonts w:ascii="Arial" w:hAnsi="Arial" w:cs="Arial"/>
          <w:sz w:val="24"/>
          <w:szCs w:val="24"/>
          <w:u w:val="single"/>
        </w:rPr>
      </w:pPr>
      <w:r>
        <w:rPr>
          <w:rFonts w:ascii="Arial" w:hAnsi="Arial" w:cs="Arial"/>
          <w:sz w:val="24"/>
          <w:szCs w:val="24"/>
          <w:u w:val="single"/>
        </w:rPr>
        <w:t>Kriterium</w:t>
      </w:r>
      <w:r>
        <w:rPr>
          <w:rFonts w:ascii="Arial" w:hAnsi="Arial" w:cs="Arial"/>
          <w:sz w:val="24"/>
          <w:szCs w:val="24"/>
        </w:rPr>
        <w:t>: Noten im Vordiplom und Diplom</w:t>
      </w:r>
    </w:p>
    <w:p w14:paraId="0C6977B6" w14:textId="352220E0" w:rsidR="00CD7487" w:rsidRPr="00CD7487" w:rsidRDefault="00E02B52" w:rsidP="00CD7487">
      <w:pPr>
        <w:numPr>
          <w:ilvl w:val="2"/>
          <w:numId w:val="28"/>
        </w:numPr>
        <w:spacing w:after="0"/>
        <w:rPr>
          <w:rFonts w:ascii="Arial" w:hAnsi="Arial" w:cs="Arial"/>
          <w:sz w:val="24"/>
          <w:szCs w:val="24"/>
          <w:u w:val="single"/>
        </w:rPr>
      </w:pPr>
      <w:r>
        <w:rPr>
          <w:rFonts w:ascii="Arial" w:hAnsi="Arial" w:cs="Arial"/>
          <w:sz w:val="24"/>
          <w:szCs w:val="24"/>
          <w:u w:val="single"/>
        </w:rPr>
        <w:t>Ergebnisse</w:t>
      </w:r>
      <w:r>
        <w:rPr>
          <w:rFonts w:ascii="Arial" w:hAnsi="Arial" w:cs="Arial"/>
          <w:sz w:val="24"/>
          <w:szCs w:val="24"/>
        </w:rPr>
        <w:t>:</w:t>
      </w:r>
    </w:p>
    <w:p w14:paraId="7953EFA3" w14:textId="7F0D3AB5" w:rsidR="00CD7487" w:rsidRPr="00CD7487" w:rsidRDefault="00E02B52" w:rsidP="00CD7487">
      <w:pPr>
        <w:numPr>
          <w:ilvl w:val="3"/>
          <w:numId w:val="28"/>
        </w:numPr>
        <w:spacing w:after="0"/>
        <w:rPr>
          <w:rFonts w:ascii="Arial" w:hAnsi="Arial" w:cs="Arial"/>
          <w:sz w:val="24"/>
          <w:szCs w:val="24"/>
          <w:u w:val="single"/>
        </w:rPr>
      </w:pPr>
      <w:r>
        <w:rPr>
          <w:rFonts w:ascii="Arial" w:hAnsi="Arial" w:cs="Arial"/>
          <w:sz w:val="24"/>
          <w:szCs w:val="24"/>
        </w:rPr>
        <w:t>r = .39 (Gesamtnote Vordiplom)</w:t>
      </w:r>
    </w:p>
    <w:p w14:paraId="404682A2" w14:textId="32392A16" w:rsidR="00CD7487" w:rsidRPr="00CD7487" w:rsidRDefault="00E02B52" w:rsidP="00CD7487">
      <w:pPr>
        <w:numPr>
          <w:ilvl w:val="3"/>
          <w:numId w:val="28"/>
        </w:numPr>
        <w:spacing w:after="0"/>
        <w:rPr>
          <w:rFonts w:ascii="Arial" w:hAnsi="Arial" w:cs="Arial"/>
          <w:sz w:val="24"/>
          <w:szCs w:val="24"/>
        </w:rPr>
      </w:pPr>
      <w:r>
        <w:rPr>
          <w:rFonts w:ascii="Arial" w:hAnsi="Arial" w:cs="Arial"/>
          <w:sz w:val="24"/>
          <w:szCs w:val="24"/>
        </w:rPr>
        <w:t>r</w:t>
      </w:r>
      <w:r w:rsidRPr="00CD7487">
        <w:rPr>
          <w:rFonts w:ascii="Arial" w:hAnsi="Arial" w:cs="Arial"/>
          <w:sz w:val="24"/>
          <w:szCs w:val="24"/>
        </w:rPr>
        <w:t xml:space="preserve"> =.28 (Gesamtnote Diplom)</w:t>
      </w:r>
    </w:p>
    <w:p w14:paraId="56106655" w14:textId="73554CEE" w:rsidR="00CD7487" w:rsidRDefault="00E02B52" w:rsidP="00CD7487">
      <w:pPr>
        <w:numPr>
          <w:ilvl w:val="3"/>
          <w:numId w:val="28"/>
        </w:numPr>
        <w:spacing w:after="0"/>
        <w:rPr>
          <w:rFonts w:ascii="Arial" w:hAnsi="Arial" w:cs="Arial"/>
          <w:sz w:val="24"/>
          <w:szCs w:val="24"/>
        </w:rPr>
      </w:pPr>
      <w:r w:rsidRPr="00CD7487">
        <w:rPr>
          <w:rFonts w:ascii="Arial" w:hAnsi="Arial" w:cs="Arial"/>
          <w:sz w:val="24"/>
          <w:szCs w:val="24"/>
        </w:rPr>
        <w:t>e</w:t>
      </w:r>
      <w:r>
        <w:rPr>
          <w:rFonts w:ascii="Arial" w:hAnsi="Arial" w:cs="Arial"/>
          <w:sz w:val="24"/>
          <w:szCs w:val="24"/>
        </w:rPr>
        <w:t>inzelne Fachnoten korrelieren niedriger mit (Vor-) Diplom</w:t>
      </w:r>
    </w:p>
    <w:p w14:paraId="2A753043" w14:textId="41F40AA0" w:rsidR="00CD7487" w:rsidRDefault="00E02B52" w:rsidP="00CD7487">
      <w:pPr>
        <w:numPr>
          <w:ilvl w:val="2"/>
          <w:numId w:val="28"/>
        </w:numPr>
        <w:spacing w:after="0"/>
        <w:rPr>
          <w:rFonts w:ascii="Arial" w:hAnsi="Arial" w:cs="Arial"/>
          <w:sz w:val="24"/>
          <w:szCs w:val="24"/>
        </w:rPr>
      </w:pPr>
      <w:r>
        <w:rPr>
          <w:rFonts w:ascii="Arial" w:hAnsi="Arial" w:cs="Arial"/>
          <w:sz w:val="24"/>
          <w:szCs w:val="24"/>
          <w:u w:val="single"/>
        </w:rPr>
        <w:t>Fazit</w:t>
      </w:r>
      <w:r>
        <w:rPr>
          <w:rFonts w:ascii="Arial" w:hAnsi="Arial" w:cs="Arial"/>
          <w:sz w:val="24"/>
          <w:szCs w:val="24"/>
        </w:rPr>
        <w:t xml:space="preserve">: Gesamtnote im Abitur guter Prädiktor, </w:t>
      </w:r>
      <w:r>
        <w:rPr>
          <w:rFonts w:ascii="Arial" w:hAnsi="Arial" w:cs="Arial"/>
          <w:sz w:val="24"/>
          <w:szCs w:val="24"/>
        </w:rPr>
        <w:t>gewichtete Schulnoten nicht sinnvoll</w:t>
      </w:r>
    </w:p>
    <w:p w14:paraId="4A486C99" w14:textId="4847E60C" w:rsidR="00CD7487" w:rsidRDefault="00E02B52" w:rsidP="00CD7487">
      <w:pPr>
        <w:numPr>
          <w:ilvl w:val="1"/>
          <w:numId w:val="28"/>
        </w:numPr>
        <w:spacing w:after="0"/>
        <w:rPr>
          <w:rFonts w:ascii="Arial" w:hAnsi="Arial" w:cs="Arial"/>
          <w:sz w:val="24"/>
          <w:szCs w:val="24"/>
        </w:rPr>
      </w:pPr>
      <w:r>
        <w:rPr>
          <w:rFonts w:ascii="Arial" w:hAnsi="Arial" w:cs="Arial"/>
          <w:sz w:val="24"/>
          <w:szCs w:val="24"/>
        </w:rPr>
        <w:t>Schmidt-Atzert (2005)</w:t>
      </w:r>
    </w:p>
    <w:p w14:paraId="0951297D" w14:textId="5591FE43" w:rsidR="00DB010F" w:rsidRDefault="00E02B52" w:rsidP="00DB010F">
      <w:pPr>
        <w:numPr>
          <w:ilvl w:val="2"/>
          <w:numId w:val="28"/>
        </w:numPr>
        <w:spacing w:after="0"/>
        <w:rPr>
          <w:rFonts w:ascii="Arial" w:hAnsi="Arial" w:cs="Arial"/>
          <w:sz w:val="24"/>
          <w:szCs w:val="24"/>
        </w:rPr>
      </w:pPr>
      <w:r>
        <w:rPr>
          <w:rFonts w:ascii="Arial" w:hAnsi="Arial" w:cs="Arial"/>
          <w:sz w:val="24"/>
          <w:szCs w:val="24"/>
        </w:rPr>
        <w:t>Studienanfänger im Fach Psychologie zum Studienbeginn WS 2002/ 2003 untersucht (freiwillig)</w:t>
      </w:r>
    </w:p>
    <w:p w14:paraId="5CD42ADA" w14:textId="63BCBF65" w:rsidR="00DB010F" w:rsidRDefault="00E02B52" w:rsidP="00DB010F">
      <w:pPr>
        <w:numPr>
          <w:ilvl w:val="2"/>
          <w:numId w:val="28"/>
        </w:numPr>
        <w:spacing w:after="0"/>
        <w:rPr>
          <w:rFonts w:ascii="Arial" w:hAnsi="Arial" w:cs="Arial"/>
          <w:sz w:val="24"/>
          <w:szCs w:val="24"/>
        </w:rPr>
      </w:pPr>
      <w:r>
        <w:rPr>
          <w:rFonts w:ascii="Arial" w:hAnsi="Arial" w:cs="Arial"/>
          <w:sz w:val="24"/>
          <w:szCs w:val="24"/>
        </w:rPr>
        <w:t>Kriterium: Vordiplomnoten nach zwei Jahren, Studiendauer, Studienabbruch</w:t>
      </w:r>
    </w:p>
    <w:p w14:paraId="1D614EDD" w14:textId="41137A18" w:rsidR="00DB010F" w:rsidRDefault="00E02B52" w:rsidP="00DB010F">
      <w:pPr>
        <w:numPr>
          <w:ilvl w:val="2"/>
          <w:numId w:val="28"/>
        </w:numPr>
        <w:spacing w:after="0"/>
        <w:rPr>
          <w:rFonts w:ascii="Arial" w:hAnsi="Arial" w:cs="Arial"/>
          <w:sz w:val="24"/>
          <w:szCs w:val="24"/>
        </w:rPr>
      </w:pPr>
      <w:r>
        <w:rPr>
          <w:rFonts w:ascii="Arial" w:hAnsi="Arial" w:cs="Arial"/>
          <w:sz w:val="24"/>
          <w:szCs w:val="24"/>
        </w:rPr>
        <w:t>N = max. 106</w:t>
      </w:r>
    </w:p>
    <w:p w14:paraId="233FB606" w14:textId="176C95E0" w:rsidR="00DB010F" w:rsidRDefault="00E02B52" w:rsidP="00DB010F">
      <w:pPr>
        <w:numPr>
          <w:ilvl w:val="2"/>
          <w:numId w:val="28"/>
        </w:numPr>
        <w:spacing w:after="0"/>
        <w:rPr>
          <w:rFonts w:ascii="Arial" w:hAnsi="Arial" w:cs="Arial"/>
          <w:sz w:val="24"/>
          <w:szCs w:val="24"/>
        </w:rPr>
      </w:pPr>
      <w:r>
        <w:rPr>
          <w:rFonts w:ascii="Arial" w:hAnsi="Arial" w:cs="Arial"/>
          <w:sz w:val="24"/>
          <w:szCs w:val="24"/>
        </w:rPr>
        <w:t>Abiturnote – Vordip</w:t>
      </w:r>
      <w:r>
        <w:rPr>
          <w:rFonts w:ascii="Arial" w:hAnsi="Arial" w:cs="Arial"/>
          <w:sz w:val="24"/>
          <w:szCs w:val="24"/>
        </w:rPr>
        <w:t>lomnote: r = .37 (unkorrigiert)</w:t>
      </w:r>
    </w:p>
    <w:p w14:paraId="413AE80F" w14:textId="77777777" w:rsidR="00DB010F" w:rsidRDefault="00E02B52" w:rsidP="00DB010F">
      <w:pPr>
        <w:numPr>
          <w:ilvl w:val="2"/>
          <w:numId w:val="28"/>
        </w:numPr>
        <w:spacing w:after="0"/>
        <w:rPr>
          <w:rFonts w:ascii="Arial" w:hAnsi="Arial" w:cs="Arial"/>
          <w:sz w:val="24"/>
          <w:szCs w:val="24"/>
          <w:u w:val="single"/>
        </w:rPr>
        <w:sectPr w:rsidR="00DB010F" w:rsidSect="00527A91">
          <w:pgSz w:w="11906" w:h="16838"/>
          <w:pgMar w:top="720" w:right="720" w:bottom="720" w:left="720" w:header="708" w:footer="708" w:gutter="0"/>
          <w:cols w:space="708"/>
          <w:docGrid w:linePitch="360"/>
        </w:sectPr>
      </w:pPr>
      <w:r w:rsidRPr="00DB010F">
        <w:rPr>
          <w:rFonts w:ascii="Arial" w:hAnsi="Arial" w:cs="Arial"/>
          <w:sz w:val="24"/>
          <w:szCs w:val="24"/>
          <w:u w:val="single"/>
        </w:rPr>
        <w:t>Ergebnisse: Studiendauer und -abbruch</w:t>
      </w:r>
      <w:r>
        <w:rPr>
          <w:rFonts w:ascii="Arial" w:hAnsi="Arial" w:cs="Arial"/>
          <w:sz w:val="24"/>
          <w:szCs w:val="24"/>
          <w:u w:val="single"/>
        </w:rPr>
        <w:t xml:space="preserve"> </w:t>
      </w:r>
      <w:r w:rsidRPr="00DB010F">
        <w:rPr>
          <w:rFonts w:ascii="Arial" w:hAnsi="Arial" w:cs="Arial"/>
          <w:noProof/>
          <w:sz w:val="24"/>
          <w:szCs w:val="24"/>
          <w:u w:val="single"/>
        </w:rPr>
        <w:drawing>
          <wp:inline distT="0" distB="0" distL="0" distR="0" wp14:anchorId="48E9C582" wp14:editId="251A7AE9">
            <wp:extent cx="3522459" cy="1238885"/>
            <wp:effectExtent l="0" t="0" r="1905"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588863" cy="1262240"/>
                    </a:xfrm>
                    <a:prstGeom prst="rect">
                      <a:avLst/>
                    </a:prstGeom>
                  </pic:spPr>
                </pic:pic>
              </a:graphicData>
            </a:graphic>
          </wp:inline>
        </w:drawing>
      </w:r>
    </w:p>
    <w:p w14:paraId="364F3646" w14:textId="23CDB752" w:rsidR="00DB010F" w:rsidRDefault="00E02B52" w:rsidP="00DB010F">
      <w:pPr>
        <w:numPr>
          <w:ilvl w:val="1"/>
          <w:numId w:val="28"/>
        </w:numPr>
        <w:spacing w:after="0"/>
        <w:rPr>
          <w:rFonts w:ascii="Arial" w:hAnsi="Arial" w:cs="Arial"/>
          <w:sz w:val="24"/>
          <w:szCs w:val="24"/>
          <w:u w:val="single"/>
        </w:rPr>
      </w:pPr>
      <w:r w:rsidRPr="00DB010F">
        <w:rPr>
          <w:rFonts w:ascii="Arial" w:hAnsi="Arial" w:cs="Arial"/>
          <w:noProof/>
          <w:sz w:val="24"/>
          <w:szCs w:val="24"/>
          <w:u w:val="single"/>
        </w:rPr>
        <w:drawing>
          <wp:inline distT="0" distB="0" distL="0" distR="0" wp14:anchorId="7362D864" wp14:editId="73D4ABE5">
            <wp:extent cx="9170361" cy="3790950"/>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177549" cy="3793922"/>
                    </a:xfrm>
                    <a:prstGeom prst="rect">
                      <a:avLst/>
                    </a:prstGeom>
                    <a:noFill/>
                    <a:ln>
                      <a:noFill/>
                    </a:ln>
                  </pic:spPr>
                </pic:pic>
              </a:graphicData>
            </a:graphic>
          </wp:inline>
        </w:drawing>
      </w:r>
    </w:p>
    <w:p w14:paraId="5BB492AE" w14:textId="77777777" w:rsidR="00DB010F" w:rsidRDefault="00E02B52" w:rsidP="00DB010F">
      <w:pPr>
        <w:numPr>
          <w:ilvl w:val="1"/>
          <w:numId w:val="28"/>
        </w:numPr>
        <w:spacing w:after="0"/>
        <w:rPr>
          <w:rFonts w:ascii="Arial" w:hAnsi="Arial" w:cs="Arial"/>
          <w:sz w:val="24"/>
          <w:szCs w:val="24"/>
          <w:u w:val="single"/>
        </w:rPr>
        <w:sectPr w:rsidR="00DB010F" w:rsidSect="00DB010F">
          <w:pgSz w:w="16838" w:h="11906" w:orient="landscape"/>
          <w:pgMar w:top="720" w:right="720" w:bottom="720" w:left="720" w:header="708" w:footer="708" w:gutter="0"/>
          <w:cols w:space="708"/>
          <w:docGrid w:linePitch="360"/>
        </w:sectPr>
      </w:pPr>
      <w:r w:rsidRPr="00DB010F">
        <w:rPr>
          <w:rFonts w:ascii="Arial" w:hAnsi="Arial" w:cs="Arial"/>
          <w:noProof/>
          <w:sz w:val="24"/>
          <w:szCs w:val="24"/>
          <w:u w:val="single"/>
        </w:rPr>
        <w:drawing>
          <wp:inline distT="0" distB="0" distL="0" distR="0" wp14:anchorId="09A338FB" wp14:editId="62D27A9C">
            <wp:extent cx="9118992" cy="1400175"/>
            <wp:effectExtent l="0" t="0" r="635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239925" cy="1418744"/>
                    </a:xfrm>
                    <a:prstGeom prst="rect">
                      <a:avLst/>
                    </a:prstGeom>
                    <a:noFill/>
                    <a:ln>
                      <a:noFill/>
                    </a:ln>
                  </pic:spPr>
                </pic:pic>
              </a:graphicData>
            </a:graphic>
          </wp:inline>
        </w:drawing>
      </w:r>
    </w:p>
    <w:p w14:paraId="3FFE0236" w14:textId="19619CF9" w:rsidR="00DB010F" w:rsidRDefault="00E02B52" w:rsidP="00DB010F">
      <w:pPr>
        <w:numPr>
          <w:ilvl w:val="0"/>
          <w:numId w:val="28"/>
        </w:numPr>
        <w:spacing w:after="0"/>
        <w:rPr>
          <w:rFonts w:ascii="Arial" w:hAnsi="Arial" w:cs="Arial"/>
          <w:b/>
          <w:sz w:val="24"/>
          <w:szCs w:val="24"/>
        </w:rPr>
      </w:pPr>
      <w:r w:rsidRPr="00DB010F">
        <w:rPr>
          <w:rFonts w:ascii="Arial" w:hAnsi="Arial" w:cs="Arial"/>
          <w:b/>
          <w:sz w:val="24"/>
          <w:szCs w:val="24"/>
        </w:rPr>
        <w:t>Internationale Forschung zum Studienerfolg</w:t>
      </w:r>
    </w:p>
    <w:p w14:paraId="50CFB51A" w14:textId="238E751F" w:rsidR="00DB010F" w:rsidRDefault="00E02B52" w:rsidP="00DB010F">
      <w:pPr>
        <w:numPr>
          <w:ilvl w:val="1"/>
          <w:numId w:val="28"/>
        </w:numPr>
        <w:spacing w:after="0"/>
        <w:rPr>
          <w:rFonts w:ascii="Arial" w:hAnsi="Arial" w:cs="Arial"/>
          <w:b/>
          <w:sz w:val="24"/>
          <w:szCs w:val="24"/>
        </w:rPr>
      </w:pPr>
      <w:r w:rsidRPr="00DB010F">
        <w:rPr>
          <w:rFonts w:ascii="Arial" w:hAnsi="Arial" w:cs="Arial"/>
          <w:b/>
          <w:noProof/>
          <w:sz w:val="24"/>
          <w:szCs w:val="24"/>
        </w:rPr>
        <w:drawing>
          <wp:inline distT="0" distB="0" distL="0" distR="0" wp14:anchorId="50662647" wp14:editId="1635A883">
            <wp:extent cx="5380990" cy="4247196"/>
            <wp:effectExtent l="0" t="0" r="0" b="127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3">
                      <a:extLst>
                        <a:ext uri="{28A0092B-C50C-407E-A947-70E740481C1C}">
                          <a14:useLocalDpi xmlns:a14="http://schemas.microsoft.com/office/drawing/2010/main" val="0"/>
                        </a:ext>
                      </a:extLst>
                    </a:blip>
                    <a:srcRect l="3903" t="4689" r="7899" b="8191"/>
                    <a:stretch/>
                  </pic:blipFill>
                  <pic:spPr bwMode="auto">
                    <a:xfrm>
                      <a:off x="0" y="0"/>
                      <a:ext cx="5383325" cy="4249039"/>
                    </a:xfrm>
                    <a:prstGeom prst="rect">
                      <a:avLst/>
                    </a:prstGeom>
                    <a:noFill/>
                    <a:ln>
                      <a:noFill/>
                    </a:ln>
                    <a:extLst>
                      <a:ext uri="{53640926-AAD7-44D8-BBD7-CCE9431645EC}">
                        <a14:shadowObscured xmlns:a14="http://schemas.microsoft.com/office/drawing/2010/main"/>
                      </a:ext>
                    </a:extLst>
                  </pic:spPr>
                </pic:pic>
              </a:graphicData>
            </a:graphic>
          </wp:inline>
        </w:drawing>
      </w:r>
    </w:p>
    <w:p w14:paraId="2B2FDD56" w14:textId="2BEB51B2" w:rsidR="00DB010F" w:rsidRDefault="00E02B52" w:rsidP="00DB010F">
      <w:pPr>
        <w:numPr>
          <w:ilvl w:val="0"/>
          <w:numId w:val="28"/>
        </w:numPr>
        <w:spacing w:after="0"/>
        <w:rPr>
          <w:rFonts w:ascii="Arial" w:hAnsi="Arial" w:cs="Arial"/>
          <w:b/>
          <w:sz w:val="24"/>
          <w:szCs w:val="24"/>
        </w:rPr>
      </w:pPr>
      <w:r>
        <w:rPr>
          <w:rFonts w:ascii="Arial" w:hAnsi="Arial" w:cs="Arial"/>
          <w:b/>
          <w:sz w:val="24"/>
          <w:szCs w:val="24"/>
        </w:rPr>
        <w:t>Zwischenfazit</w:t>
      </w:r>
    </w:p>
    <w:p w14:paraId="7DA9DCB9" w14:textId="3DC532BA" w:rsidR="00DB010F" w:rsidRPr="00DB010F" w:rsidRDefault="00E02B52" w:rsidP="00DB010F">
      <w:pPr>
        <w:numPr>
          <w:ilvl w:val="1"/>
          <w:numId w:val="28"/>
        </w:numPr>
        <w:spacing w:after="0"/>
        <w:rPr>
          <w:rFonts w:ascii="Arial" w:hAnsi="Arial" w:cs="Arial"/>
          <w:b/>
          <w:sz w:val="24"/>
          <w:szCs w:val="24"/>
        </w:rPr>
      </w:pPr>
      <w:r>
        <w:rPr>
          <w:rFonts w:ascii="Arial" w:hAnsi="Arial" w:cs="Arial"/>
          <w:sz w:val="24"/>
          <w:szCs w:val="24"/>
        </w:rPr>
        <w:t xml:space="preserve">Die Gesamtnote im Abitur ist ein guter Prädiktor für </w:t>
      </w:r>
      <w:r>
        <w:rPr>
          <w:rFonts w:ascii="Arial" w:hAnsi="Arial" w:cs="Arial"/>
          <w:sz w:val="24"/>
          <w:szCs w:val="24"/>
        </w:rPr>
        <w:t>Studienerfolg auch in Psychologie (Korrelation zwischen .40 - .50)</w:t>
      </w:r>
    </w:p>
    <w:p w14:paraId="5137F0D2" w14:textId="6A4ECBFA" w:rsidR="00DB010F" w:rsidRPr="00DB010F" w:rsidRDefault="00E02B52" w:rsidP="00DB010F">
      <w:pPr>
        <w:numPr>
          <w:ilvl w:val="1"/>
          <w:numId w:val="28"/>
        </w:numPr>
        <w:spacing w:after="0"/>
        <w:rPr>
          <w:rFonts w:ascii="Arial" w:hAnsi="Arial" w:cs="Arial"/>
          <w:b/>
          <w:sz w:val="24"/>
          <w:szCs w:val="24"/>
        </w:rPr>
      </w:pPr>
      <w:r>
        <w:rPr>
          <w:rFonts w:ascii="Arial" w:hAnsi="Arial" w:cs="Arial"/>
          <w:sz w:val="24"/>
          <w:szCs w:val="24"/>
        </w:rPr>
        <w:t>Studierfähigkeitstests haben eine etwas niedrigere Validität als Noten (Korrelation zwischen .35 - .45)</w:t>
      </w:r>
    </w:p>
    <w:p w14:paraId="047D335B" w14:textId="37D7CDED" w:rsidR="00DB010F" w:rsidRDefault="00E02B52" w:rsidP="00DB010F">
      <w:pPr>
        <w:numPr>
          <w:ilvl w:val="1"/>
          <w:numId w:val="28"/>
        </w:numPr>
        <w:spacing w:after="0"/>
        <w:rPr>
          <w:rFonts w:ascii="Arial" w:hAnsi="Arial" w:cs="Arial"/>
          <w:sz w:val="24"/>
          <w:szCs w:val="24"/>
        </w:rPr>
      </w:pPr>
      <w:r w:rsidRPr="00DB010F">
        <w:rPr>
          <w:rFonts w:ascii="Arial" w:hAnsi="Arial" w:cs="Arial"/>
          <w:sz w:val="24"/>
          <w:szCs w:val="24"/>
        </w:rPr>
        <w:t>Bei Kombination beider Prädiktoren ist</w:t>
      </w:r>
      <w:r>
        <w:rPr>
          <w:rFonts w:ascii="Arial" w:hAnsi="Arial" w:cs="Arial"/>
          <w:sz w:val="24"/>
          <w:szCs w:val="24"/>
        </w:rPr>
        <w:t xml:space="preserve"> eine inkrementelle Validität zu erwarten</w:t>
      </w:r>
    </w:p>
    <w:p w14:paraId="6D03CAB9" w14:textId="6CCF2196" w:rsidR="00DB010F" w:rsidRDefault="00E02B52" w:rsidP="00DB010F">
      <w:pPr>
        <w:numPr>
          <w:ilvl w:val="2"/>
          <w:numId w:val="28"/>
        </w:numPr>
        <w:spacing w:after="0"/>
        <w:rPr>
          <w:rFonts w:ascii="Arial" w:hAnsi="Arial" w:cs="Arial"/>
          <w:sz w:val="24"/>
          <w:szCs w:val="24"/>
        </w:rPr>
      </w:pPr>
      <w:r>
        <w:rPr>
          <w:rFonts w:ascii="Arial" w:hAnsi="Arial" w:cs="Arial"/>
          <w:sz w:val="24"/>
          <w:szCs w:val="24"/>
        </w:rPr>
        <w:t>Beson</w:t>
      </w:r>
      <w:r>
        <w:rPr>
          <w:rFonts w:ascii="Arial" w:hAnsi="Arial" w:cs="Arial"/>
          <w:sz w:val="24"/>
          <w:szCs w:val="24"/>
        </w:rPr>
        <w:t>ders, wenn die Tests nicht hoch mit der Abiturnote korrelieren</w:t>
      </w:r>
    </w:p>
    <w:p w14:paraId="614864E3" w14:textId="49B35499" w:rsidR="00DB010F" w:rsidRDefault="00E02B52" w:rsidP="00DB010F">
      <w:pPr>
        <w:numPr>
          <w:ilvl w:val="1"/>
          <w:numId w:val="28"/>
        </w:numPr>
        <w:spacing w:after="0"/>
        <w:rPr>
          <w:rFonts w:ascii="Arial" w:hAnsi="Arial" w:cs="Arial"/>
          <w:sz w:val="24"/>
          <w:szCs w:val="24"/>
        </w:rPr>
      </w:pPr>
      <w:r>
        <w:rPr>
          <w:rFonts w:ascii="Arial" w:hAnsi="Arial" w:cs="Arial"/>
          <w:sz w:val="24"/>
          <w:szCs w:val="24"/>
        </w:rPr>
        <w:t>Studienabbruch wird eher durch psychosoziale Faktoren erklärt</w:t>
      </w:r>
    </w:p>
    <w:p w14:paraId="7FC15A7A" w14:textId="483E3479" w:rsidR="00DB010F" w:rsidRDefault="00E02B52" w:rsidP="00DB010F">
      <w:pPr>
        <w:numPr>
          <w:ilvl w:val="2"/>
          <w:numId w:val="28"/>
        </w:numPr>
        <w:spacing w:after="0"/>
        <w:rPr>
          <w:rFonts w:ascii="Arial" w:hAnsi="Arial" w:cs="Arial"/>
          <w:sz w:val="24"/>
          <w:szCs w:val="24"/>
        </w:rPr>
      </w:pPr>
      <w:r>
        <w:rPr>
          <w:rFonts w:ascii="Arial" w:hAnsi="Arial" w:cs="Arial"/>
          <w:sz w:val="24"/>
          <w:szCs w:val="24"/>
        </w:rPr>
        <w:t>Schlecht über Studium informiert</w:t>
      </w:r>
    </w:p>
    <w:p w14:paraId="715EA4FD" w14:textId="156FEB1D" w:rsidR="00DB010F" w:rsidRDefault="00E02B52" w:rsidP="00DB010F">
      <w:pPr>
        <w:numPr>
          <w:ilvl w:val="2"/>
          <w:numId w:val="28"/>
        </w:numPr>
        <w:spacing w:after="0"/>
        <w:rPr>
          <w:rFonts w:ascii="Arial" w:hAnsi="Arial" w:cs="Arial"/>
          <w:sz w:val="24"/>
          <w:szCs w:val="24"/>
        </w:rPr>
      </w:pPr>
      <w:r>
        <w:rPr>
          <w:rFonts w:ascii="Arial" w:hAnsi="Arial" w:cs="Arial"/>
          <w:sz w:val="24"/>
          <w:szCs w:val="24"/>
        </w:rPr>
        <w:t>Viele Belastungen (Jobs, Familie, …)</w:t>
      </w:r>
    </w:p>
    <w:p w14:paraId="019B7342" w14:textId="5F1754FA" w:rsidR="00DB010F" w:rsidRPr="00DB010F" w:rsidRDefault="00E02B52" w:rsidP="00DB010F">
      <w:pPr>
        <w:numPr>
          <w:ilvl w:val="0"/>
          <w:numId w:val="28"/>
        </w:numPr>
        <w:spacing w:after="0"/>
        <w:rPr>
          <w:rFonts w:ascii="Arial" w:hAnsi="Arial" w:cs="Arial"/>
          <w:sz w:val="24"/>
          <w:szCs w:val="24"/>
        </w:rPr>
      </w:pPr>
      <w:r>
        <w:rPr>
          <w:rFonts w:ascii="Arial" w:hAnsi="Arial" w:cs="Arial"/>
          <w:b/>
          <w:sz w:val="24"/>
          <w:szCs w:val="24"/>
        </w:rPr>
        <w:t>Auswahlgespräche?</w:t>
      </w:r>
    </w:p>
    <w:p w14:paraId="1D23DD6E" w14:textId="5393F2F7" w:rsidR="00DB010F" w:rsidRDefault="00E02B52" w:rsidP="00DB010F">
      <w:pPr>
        <w:numPr>
          <w:ilvl w:val="1"/>
          <w:numId w:val="28"/>
        </w:numPr>
        <w:spacing w:after="0"/>
        <w:rPr>
          <w:rFonts w:ascii="Arial" w:hAnsi="Arial" w:cs="Arial"/>
          <w:sz w:val="24"/>
          <w:szCs w:val="24"/>
        </w:rPr>
      </w:pPr>
      <w:r>
        <w:rPr>
          <w:rFonts w:ascii="Arial" w:hAnsi="Arial" w:cs="Arial"/>
          <w:sz w:val="24"/>
          <w:szCs w:val="24"/>
        </w:rPr>
        <w:t xml:space="preserve">Was leisten Auswahlgespräche bei der Vorhersage von </w:t>
      </w:r>
      <w:r w:rsidRPr="00DB010F">
        <w:rPr>
          <w:rFonts w:ascii="Arial" w:hAnsi="Arial" w:cs="Arial"/>
          <w:sz w:val="24"/>
          <w:szCs w:val="24"/>
          <w:u w:val="single"/>
        </w:rPr>
        <w:t>Studienerfolg</w:t>
      </w:r>
      <w:r>
        <w:rPr>
          <w:rFonts w:ascii="Arial" w:hAnsi="Arial" w:cs="Arial"/>
          <w:sz w:val="24"/>
          <w:szCs w:val="24"/>
        </w:rPr>
        <w:t>?</w:t>
      </w:r>
    </w:p>
    <w:p w14:paraId="6DDCCC23" w14:textId="736803B5" w:rsidR="00DB010F" w:rsidRDefault="00E02B52" w:rsidP="00DB010F">
      <w:pPr>
        <w:numPr>
          <w:ilvl w:val="1"/>
          <w:numId w:val="28"/>
        </w:numPr>
        <w:spacing w:after="0"/>
        <w:rPr>
          <w:rFonts w:ascii="Arial" w:hAnsi="Arial" w:cs="Arial"/>
          <w:sz w:val="24"/>
          <w:szCs w:val="24"/>
        </w:rPr>
      </w:pPr>
      <w:r>
        <w:rPr>
          <w:rFonts w:ascii="Arial" w:hAnsi="Arial" w:cs="Arial"/>
          <w:sz w:val="24"/>
          <w:szCs w:val="24"/>
        </w:rPr>
        <w:t>Internationale Metaanalysen zu Einstellungsinterviews (Kriterium: beruflicher Ausbildungserfolg)</w:t>
      </w:r>
    </w:p>
    <w:p w14:paraId="78633CA6" w14:textId="358EB761" w:rsidR="00EF13B8" w:rsidRDefault="00E02B52" w:rsidP="00DB010F">
      <w:pPr>
        <w:numPr>
          <w:ilvl w:val="1"/>
          <w:numId w:val="28"/>
        </w:numPr>
        <w:spacing w:after="0"/>
        <w:rPr>
          <w:rFonts w:ascii="Arial" w:hAnsi="Arial" w:cs="Arial"/>
          <w:sz w:val="24"/>
          <w:szCs w:val="24"/>
        </w:rPr>
      </w:pPr>
      <w:r>
        <w:rPr>
          <w:rFonts w:ascii="Arial" w:hAnsi="Arial" w:cs="Arial"/>
          <w:sz w:val="24"/>
          <w:szCs w:val="24"/>
        </w:rPr>
        <w:t>Internationale Metaanalyse zu Studienerfolg</w:t>
      </w:r>
    </w:p>
    <w:p w14:paraId="6AD89FD1" w14:textId="7F7B8281" w:rsidR="00EF13B8" w:rsidRDefault="00E02B52" w:rsidP="00DB010F">
      <w:pPr>
        <w:numPr>
          <w:ilvl w:val="1"/>
          <w:numId w:val="28"/>
        </w:numPr>
        <w:spacing w:after="0"/>
        <w:rPr>
          <w:rFonts w:ascii="Arial" w:hAnsi="Arial" w:cs="Arial"/>
          <w:sz w:val="24"/>
          <w:szCs w:val="24"/>
        </w:rPr>
      </w:pPr>
      <w:r>
        <w:rPr>
          <w:rFonts w:ascii="Arial" w:hAnsi="Arial" w:cs="Arial"/>
          <w:sz w:val="24"/>
          <w:szCs w:val="24"/>
        </w:rPr>
        <w:t>Ergebnisse zur Auswahl von Medizinstudenten (Deu</w:t>
      </w:r>
      <w:r>
        <w:rPr>
          <w:rFonts w:ascii="Arial" w:hAnsi="Arial" w:cs="Arial"/>
          <w:sz w:val="24"/>
          <w:szCs w:val="24"/>
        </w:rPr>
        <w:t>tschland)</w:t>
      </w:r>
    </w:p>
    <w:p w14:paraId="2D1C5A96" w14:textId="2029C45E" w:rsidR="00EF13B8" w:rsidRDefault="00E02B52" w:rsidP="00DB010F">
      <w:pPr>
        <w:numPr>
          <w:ilvl w:val="1"/>
          <w:numId w:val="28"/>
        </w:numPr>
        <w:spacing w:after="0"/>
        <w:rPr>
          <w:rFonts w:ascii="Arial" w:hAnsi="Arial" w:cs="Arial"/>
          <w:sz w:val="24"/>
          <w:szCs w:val="24"/>
        </w:rPr>
      </w:pPr>
      <w:r w:rsidRPr="00EF13B8">
        <w:rPr>
          <w:rFonts w:ascii="Arial" w:hAnsi="Arial" w:cs="Arial"/>
          <w:sz w:val="24"/>
          <w:szCs w:val="24"/>
          <w:u w:val="single"/>
        </w:rPr>
        <w:t>Metaanalyse zur Prädiktion von (beruflichen) Ausbildungserfolg</w:t>
      </w:r>
      <w:r>
        <w:rPr>
          <w:rFonts w:ascii="Arial" w:hAnsi="Arial" w:cs="Arial"/>
          <w:sz w:val="24"/>
          <w:szCs w:val="24"/>
        </w:rPr>
        <w:t>: Schmidt &amp; Hunker (1998)</w:t>
      </w:r>
    </w:p>
    <w:p w14:paraId="7D5F112D" w14:textId="69D18510" w:rsidR="00EF13B8" w:rsidRDefault="00E02B52" w:rsidP="00EF13B8">
      <w:pPr>
        <w:numPr>
          <w:ilvl w:val="2"/>
          <w:numId w:val="28"/>
        </w:numPr>
        <w:spacing w:after="0"/>
        <w:rPr>
          <w:rFonts w:ascii="Arial" w:hAnsi="Arial" w:cs="Arial"/>
          <w:sz w:val="24"/>
          <w:szCs w:val="24"/>
        </w:rPr>
      </w:pPr>
      <w:r w:rsidRPr="00EF13B8">
        <w:rPr>
          <w:rFonts w:ascii="Arial" w:hAnsi="Arial" w:cs="Arial"/>
          <w:noProof/>
          <w:sz w:val="24"/>
          <w:szCs w:val="24"/>
        </w:rPr>
        <w:drawing>
          <wp:inline distT="0" distB="0" distL="0" distR="0" wp14:anchorId="641E50CE" wp14:editId="06D30E20">
            <wp:extent cx="2562225" cy="919204"/>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2584765" cy="927290"/>
                    </a:xfrm>
                    <a:prstGeom prst="rect">
                      <a:avLst/>
                    </a:prstGeom>
                  </pic:spPr>
                </pic:pic>
              </a:graphicData>
            </a:graphic>
          </wp:inline>
        </w:drawing>
      </w:r>
    </w:p>
    <w:p w14:paraId="25EAB3CB" w14:textId="080A369E" w:rsidR="00EF13B8" w:rsidRPr="00EF13B8" w:rsidRDefault="00E02B52" w:rsidP="00EF13B8">
      <w:pPr>
        <w:numPr>
          <w:ilvl w:val="0"/>
          <w:numId w:val="28"/>
        </w:numPr>
        <w:spacing w:after="0"/>
        <w:rPr>
          <w:rFonts w:ascii="Arial" w:hAnsi="Arial" w:cs="Arial"/>
          <w:sz w:val="24"/>
          <w:szCs w:val="24"/>
        </w:rPr>
      </w:pPr>
      <w:r>
        <w:rPr>
          <w:rFonts w:ascii="Arial" w:hAnsi="Arial" w:cs="Arial"/>
          <w:b/>
          <w:sz w:val="24"/>
          <w:szCs w:val="24"/>
        </w:rPr>
        <w:t>Ein Fazit</w:t>
      </w:r>
    </w:p>
    <w:p w14:paraId="0ADE0CBD" w14:textId="0E499948" w:rsidR="00EF13B8" w:rsidRDefault="00E02B52" w:rsidP="00EF13B8">
      <w:pPr>
        <w:numPr>
          <w:ilvl w:val="1"/>
          <w:numId w:val="28"/>
        </w:numPr>
        <w:spacing w:after="0"/>
        <w:rPr>
          <w:rFonts w:ascii="Arial" w:hAnsi="Arial" w:cs="Arial"/>
          <w:sz w:val="24"/>
          <w:szCs w:val="24"/>
        </w:rPr>
      </w:pPr>
      <w:r w:rsidRPr="00EF13B8">
        <w:rPr>
          <w:rFonts w:ascii="Arial" w:hAnsi="Arial" w:cs="Arial"/>
          <w:sz w:val="24"/>
          <w:szCs w:val="24"/>
        </w:rPr>
        <w:t>Es gibt zwei gute Prädiktoren für Studienerfolg: Abitur</w:t>
      </w:r>
      <w:r>
        <w:rPr>
          <w:rFonts w:ascii="Arial" w:hAnsi="Arial" w:cs="Arial"/>
          <w:sz w:val="24"/>
          <w:szCs w:val="24"/>
        </w:rPr>
        <w:t>-Gesamtnote und Studierfähigkeitstests</w:t>
      </w:r>
    </w:p>
    <w:p w14:paraId="388A067F" w14:textId="58493917" w:rsidR="00EF13B8" w:rsidRDefault="00E02B52" w:rsidP="00EF13B8">
      <w:pPr>
        <w:numPr>
          <w:ilvl w:val="1"/>
          <w:numId w:val="28"/>
        </w:numPr>
        <w:spacing w:after="0"/>
        <w:rPr>
          <w:rFonts w:ascii="Arial" w:hAnsi="Arial" w:cs="Arial"/>
          <w:sz w:val="24"/>
          <w:szCs w:val="24"/>
        </w:rPr>
      </w:pPr>
      <w:r>
        <w:rPr>
          <w:rFonts w:ascii="Arial" w:hAnsi="Arial" w:cs="Arial"/>
          <w:sz w:val="24"/>
          <w:szCs w:val="24"/>
        </w:rPr>
        <w:t xml:space="preserve">Bei Kombination beider Prädiktoren erhöht sich </w:t>
      </w:r>
      <w:r>
        <w:rPr>
          <w:rFonts w:ascii="Arial" w:hAnsi="Arial" w:cs="Arial"/>
          <w:sz w:val="24"/>
          <w:szCs w:val="24"/>
        </w:rPr>
        <w:t>die prognostische Validität (inkrementelle Validität durch Tests)</w:t>
      </w:r>
    </w:p>
    <w:p w14:paraId="57667AE6" w14:textId="428D5B57" w:rsidR="00EF13B8" w:rsidRDefault="00E02B52" w:rsidP="00EF13B8">
      <w:pPr>
        <w:numPr>
          <w:ilvl w:val="1"/>
          <w:numId w:val="28"/>
        </w:numPr>
        <w:spacing w:after="0"/>
        <w:rPr>
          <w:rFonts w:ascii="Arial" w:hAnsi="Arial" w:cs="Arial"/>
          <w:sz w:val="24"/>
          <w:szCs w:val="24"/>
        </w:rPr>
      </w:pPr>
      <w:r>
        <w:rPr>
          <w:rFonts w:ascii="Arial" w:hAnsi="Arial" w:cs="Arial"/>
          <w:sz w:val="24"/>
          <w:szCs w:val="24"/>
        </w:rPr>
        <w:t>Interviews sind wenig valide</w:t>
      </w:r>
    </w:p>
    <w:p w14:paraId="43F5E0D6" w14:textId="44214563" w:rsidR="00EF13B8" w:rsidRDefault="00E02B52" w:rsidP="00EF13B8">
      <w:pPr>
        <w:numPr>
          <w:ilvl w:val="1"/>
          <w:numId w:val="28"/>
        </w:numPr>
        <w:spacing w:after="0"/>
        <w:rPr>
          <w:rFonts w:ascii="Arial" w:hAnsi="Arial" w:cs="Arial"/>
          <w:sz w:val="24"/>
          <w:szCs w:val="24"/>
        </w:rPr>
      </w:pPr>
      <w:r>
        <w:rPr>
          <w:rFonts w:ascii="Arial" w:hAnsi="Arial" w:cs="Arial"/>
          <w:sz w:val="24"/>
          <w:szCs w:val="24"/>
        </w:rPr>
        <w:t>Studiendauer und -abbruch sind durch psychosoziale Faktoren vorhersagbar</w:t>
      </w:r>
    </w:p>
    <w:p w14:paraId="4B6FD136" w14:textId="35DAD4A8" w:rsidR="00EF13B8" w:rsidRDefault="00E02B52" w:rsidP="00EF13B8">
      <w:pPr>
        <w:numPr>
          <w:ilvl w:val="0"/>
          <w:numId w:val="28"/>
        </w:numPr>
        <w:spacing w:after="0"/>
        <w:rPr>
          <w:rFonts w:ascii="Arial" w:hAnsi="Arial" w:cs="Arial"/>
          <w:b/>
          <w:sz w:val="24"/>
          <w:szCs w:val="24"/>
        </w:rPr>
      </w:pPr>
      <w:r w:rsidRPr="00E068F3">
        <w:rPr>
          <w:rFonts w:ascii="Arial" w:hAnsi="Arial" w:cs="Arial"/>
          <w:b/>
          <w:sz w:val="24"/>
          <w:szCs w:val="24"/>
        </w:rPr>
        <w:t>Warum haben Interviews für Studienerfolg und Berufserfolg so unterschiedliche prädiktive</w:t>
      </w:r>
      <w:r w:rsidRPr="00E068F3">
        <w:rPr>
          <w:rFonts w:ascii="Arial" w:hAnsi="Arial" w:cs="Arial"/>
          <w:b/>
          <w:sz w:val="24"/>
          <w:szCs w:val="24"/>
        </w:rPr>
        <w:t xml:space="preserve"> Validitäten?</w:t>
      </w:r>
    </w:p>
    <w:p w14:paraId="271D07E0" w14:textId="48377869" w:rsidR="00E068F3" w:rsidRPr="00E068F3" w:rsidRDefault="00E02B52" w:rsidP="00E068F3">
      <w:pPr>
        <w:numPr>
          <w:ilvl w:val="1"/>
          <w:numId w:val="28"/>
        </w:numPr>
        <w:spacing w:after="0"/>
        <w:rPr>
          <w:rFonts w:ascii="Arial" w:hAnsi="Arial" w:cs="Arial"/>
          <w:b/>
          <w:sz w:val="24"/>
          <w:szCs w:val="24"/>
        </w:rPr>
      </w:pPr>
      <w:r>
        <w:rPr>
          <w:rFonts w:ascii="Arial" w:hAnsi="Arial" w:cs="Arial"/>
          <w:sz w:val="24"/>
          <w:szCs w:val="24"/>
        </w:rPr>
        <w:t xml:space="preserve"> Messqualität des Kriteriums (</w:t>
      </w:r>
      <w:r w:rsidRPr="00E068F3">
        <w:rPr>
          <w:rFonts w:ascii="Arial" w:hAnsi="Arial" w:cs="Arial"/>
          <w:sz w:val="24"/>
          <w:szCs w:val="24"/>
        </w:rPr>
        <w:sym w:font="Wingdings" w:char="F0E0"/>
      </w:r>
      <w:r>
        <w:rPr>
          <w:rFonts w:ascii="Arial" w:hAnsi="Arial" w:cs="Arial"/>
          <w:sz w:val="24"/>
          <w:szCs w:val="24"/>
        </w:rPr>
        <w:t xml:space="preserve"> Korrekturfaktor)?</w:t>
      </w:r>
    </w:p>
    <w:p w14:paraId="13132EE3" w14:textId="2546E66A" w:rsidR="00E068F3" w:rsidRPr="00E068F3" w:rsidRDefault="00E02B52" w:rsidP="00E068F3">
      <w:pPr>
        <w:numPr>
          <w:ilvl w:val="1"/>
          <w:numId w:val="28"/>
        </w:numPr>
        <w:spacing w:after="0"/>
        <w:rPr>
          <w:rFonts w:ascii="Arial" w:hAnsi="Arial" w:cs="Arial"/>
          <w:b/>
          <w:sz w:val="24"/>
          <w:szCs w:val="24"/>
        </w:rPr>
      </w:pPr>
      <w:r>
        <w:rPr>
          <w:rFonts w:ascii="Arial" w:hAnsi="Arial" w:cs="Arial"/>
          <w:sz w:val="24"/>
          <w:szCs w:val="24"/>
        </w:rPr>
        <w:t>Reliabilität von Auswahlgesprächen in der Hochschulzulassung geringer (kürzere Zeitdauer)?</w:t>
      </w:r>
    </w:p>
    <w:p w14:paraId="2C02433B" w14:textId="1ED1957B" w:rsidR="00E068F3" w:rsidRPr="00E068F3" w:rsidRDefault="00E02B52" w:rsidP="00E068F3">
      <w:pPr>
        <w:numPr>
          <w:ilvl w:val="1"/>
          <w:numId w:val="28"/>
        </w:numPr>
        <w:spacing w:after="0"/>
        <w:rPr>
          <w:rFonts w:ascii="Arial" w:hAnsi="Arial" w:cs="Arial"/>
          <w:b/>
          <w:sz w:val="24"/>
          <w:szCs w:val="24"/>
        </w:rPr>
      </w:pPr>
      <w:r>
        <w:rPr>
          <w:rFonts w:ascii="Arial" w:hAnsi="Arial" w:cs="Arial"/>
          <w:sz w:val="24"/>
          <w:szCs w:val="24"/>
        </w:rPr>
        <w:t>Von Personalfachleuten geführte Interviews valider?</w:t>
      </w:r>
    </w:p>
    <w:p w14:paraId="69604BA0" w14:textId="3CD1EB98" w:rsidR="00E068F3" w:rsidRPr="00E068F3" w:rsidRDefault="00E02B52" w:rsidP="00E068F3">
      <w:pPr>
        <w:numPr>
          <w:ilvl w:val="1"/>
          <w:numId w:val="28"/>
        </w:numPr>
        <w:spacing w:after="0"/>
        <w:rPr>
          <w:rFonts w:ascii="Arial" w:hAnsi="Arial" w:cs="Arial"/>
          <w:b/>
          <w:sz w:val="24"/>
          <w:szCs w:val="24"/>
        </w:rPr>
      </w:pPr>
      <w:r>
        <w:rPr>
          <w:rFonts w:ascii="Arial" w:hAnsi="Arial" w:cs="Arial"/>
          <w:sz w:val="24"/>
          <w:szCs w:val="24"/>
        </w:rPr>
        <w:t xml:space="preserve">Interviewergebnisse spiegeln soziale Kompetenzen </w:t>
      </w:r>
      <w:r>
        <w:rPr>
          <w:rFonts w:ascii="Arial" w:hAnsi="Arial" w:cs="Arial"/>
          <w:sz w:val="24"/>
          <w:szCs w:val="24"/>
        </w:rPr>
        <w:t>wider, die für Berufserfolg (relativ) wichtiger sind?</w:t>
      </w:r>
    </w:p>
    <w:p w14:paraId="5C480049" w14:textId="78D5204E" w:rsidR="00E068F3" w:rsidRPr="00E068F3" w:rsidRDefault="00E02B52" w:rsidP="00E068F3">
      <w:pPr>
        <w:numPr>
          <w:ilvl w:val="1"/>
          <w:numId w:val="28"/>
        </w:numPr>
        <w:spacing w:after="0"/>
        <w:rPr>
          <w:rFonts w:ascii="Arial" w:hAnsi="Arial" w:cs="Arial"/>
          <w:b/>
          <w:sz w:val="24"/>
          <w:szCs w:val="24"/>
        </w:rPr>
      </w:pPr>
      <w:r>
        <w:rPr>
          <w:rFonts w:ascii="Arial" w:hAnsi="Arial" w:cs="Arial"/>
          <w:sz w:val="24"/>
          <w:szCs w:val="24"/>
        </w:rPr>
        <w:t>Kürzere Biographie von Studienplatzbewerbern weniger aussagekräftig?</w:t>
      </w:r>
    </w:p>
    <w:p w14:paraId="234559AE" w14:textId="0D27FADF" w:rsidR="00E068F3" w:rsidRPr="00E068F3" w:rsidRDefault="00E02B52" w:rsidP="00E068F3">
      <w:pPr>
        <w:numPr>
          <w:ilvl w:val="1"/>
          <w:numId w:val="28"/>
        </w:numPr>
        <w:spacing w:after="0"/>
        <w:rPr>
          <w:rFonts w:ascii="Arial" w:hAnsi="Arial" w:cs="Arial"/>
          <w:b/>
          <w:sz w:val="24"/>
          <w:szCs w:val="24"/>
          <w:u w:val="single"/>
        </w:rPr>
      </w:pPr>
      <w:r w:rsidRPr="00E068F3">
        <w:rPr>
          <w:rFonts w:ascii="Arial" w:hAnsi="Arial" w:cs="Arial"/>
          <w:sz w:val="24"/>
          <w:szCs w:val="24"/>
          <w:u w:val="single"/>
        </w:rPr>
        <w:t>Auswahlgespräche an der LMU München für Psychologie:</w:t>
      </w:r>
    </w:p>
    <w:p w14:paraId="51CFE207" w14:textId="4A8379DB" w:rsidR="00E068F3" w:rsidRPr="00E068F3" w:rsidRDefault="00E02B52" w:rsidP="00E068F3">
      <w:pPr>
        <w:numPr>
          <w:ilvl w:val="2"/>
          <w:numId w:val="28"/>
        </w:numPr>
        <w:spacing w:after="0"/>
        <w:rPr>
          <w:rFonts w:ascii="Arial" w:hAnsi="Arial" w:cs="Arial"/>
          <w:b/>
          <w:sz w:val="24"/>
          <w:szCs w:val="24"/>
          <w:u w:val="single"/>
        </w:rPr>
      </w:pPr>
      <w:r>
        <w:rPr>
          <w:rFonts w:ascii="Arial" w:hAnsi="Arial" w:cs="Arial"/>
          <w:sz w:val="24"/>
          <w:szCs w:val="24"/>
        </w:rPr>
        <w:t>„Warum wollen Sie Psychologie studieren?“</w:t>
      </w:r>
    </w:p>
    <w:p w14:paraId="30E69888" w14:textId="245D88F0" w:rsidR="00E068F3" w:rsidRPr="00E068F3" w:rsidRDefault="00E02B52" w:rsidP="00E068F3">
      <w:pPr>
        <w:numPr>
          <w:ilvl w:val="2"/>
          <w:numId w:val="28"/>
        </w:numPr>
        <w:spacing w:after="0"/>
        <w:rPr>
          <w:rFonts w:ascii="Arial" w:hAnsi="Arial" w:cs="Arial"/>
          <w:b/>
          <w:sz w:val="24"/>
          <w:szCs w:val="24"/>
          <w:u w:val="single"/>
        </w:rPr>
      </w:pPr>
      <w:r>
        <w:rPr>
          <w:rFonts w:ascii="Arial" w:hAnsi="Arial" w:cs="Arial"/>
          <w:sz w:val="24"/>
          <w:szCs w:val="24"/>
        </w:rPr>
        <w:t xml:space="preserve">„Welche Fragestellungen in der </w:t>
      </w:r>
      <w:r>
        <w:rPr>
          <w:rFonts w:ascii="Arial" w:hAnsi="Arial" w:cs="Arial"/>
          <w:sz w:val="24"/>
          <w:szCs w:val="24"/>
        </w:rPr>
        <w:t>Psychologie interessieren Sie ganz besonders?“ (vier Angaben mit Begründung in Stichworten)</w:t>
      </w:r>
    </w:p>
    <w:p w14:paraId="335B29AB" w14:textId="6BE37019" w:rsidR="00E068F3" w:rsidRPr="00E068F3" w:rsidRDefault="00E02B52" w:rsidP="00E068F3">
      <w:pPr>
        <w:numPr>
          <w:ilvl w:val="2"/>
          <w:numId w:val="28"/>
        </w:numPr>
        <w:spacing w:after="0"/>
        <w:rPr>
          <w:rFonts w:ascii="Arial" w:hAnsi="Arial" w:cs="Arial"/>
          <w:b/>
          <w:sz w:val="24"/>
          <w:szCs w:val="24"/>
          <w:u w:val="single"/>
        </w:rPr>
      </w:pPr>
      <w:r>
        <w:rPr>
          <w:rFonts w:ascii="Arial" w:hAnsi="Arial" w:cs="Arial"/>
          <w:sz w:val="24"/>
          <w:szCs w:val="24"/>
        </w:rPr>
        <w:t>„Welche Literatur haben Sie bereits gelesen und was war dabei besonders interessant?“</w:t>
      </w:r>
    </w:p>
    <w:p w14:paraId="0F505AD5" w14:textId="51B1D205" w:rsidR="00E068F3" w:rsidRPr="00E068F3" w:rsidRDefault="00E02B52" w:rsidP="00E068F3">
      <w:pPr>
        <w:numPr>
          <w:ilvl w:val="2"/>
          <w:numId w:val="28"/>
        </w:numPr>
        <w:spacing w:after="0"/>
        <w:rPr>
          <w:rFonts w:ascii="Arial" w:hAnsi="Arial" w:cs="Arial"/>
          <w:b/>
          <w:sz w:val="24"/>
          <w:szCs w:val="24"/>
          <w:u w:val="single"/>
        </w:rPr>
      </w:pPr>
      <w:r>
        <w:rPr>
          <w:rFonts w:ascii="Arial" w:hAnsi="Arial" w:cs="Arial"/>
          <w:sz w:val="24"/>
          <w:szCs w:val="24"/>
        </w:rPr>
        <w:t>…</w:t>
      </w:r>
    </w:p>
    <w:p w14:paraId="2DD2EDB2" w14:textId="3D7C245F" w:rsidR="00E068F3" w:rsidRPr="00E068F3" w:rsidRDefault="00E02B52" w:rsidP="00E068F3">
      <w:pPr>
        <w:numPr>
          <w:ilvl w:val="2"/>
          <w:numId w:val="28"/>
        </w:numPr>
        <w:spacing w:after="0"/>
        <w:rPr>
          <w:rFonts w:ascii="Arial" w:hAnsi="Arial" w:cs="Arial"/>
          <w:b/>
          <w:sz w:val="24"/>
          <w:szCs w:val="24"/>
          <w:u w:val="single"/>
        </w:rPr>
      </w:pPr>
      <w:r>
        <w:rPr>
          <w:rFonts w:ascii="Arial" w:hAnsi="Arial" w:cs="Arial"/>
          <w:sz w:val="24"/>
          <w:szCs w:val="24"/>
        </w:rPr>
        <w:t>Und gleich 10 Tipps für die Bewerber dazu!</w:t>
      </w:r>
    </w:p>
    <w:p w14:paraId="41198B45" w14:textId="130302D2" w:rsidR="00EF13B8" w:rsidRDefault="00E02B52" w:rsidP="00EF13B8">
      <w:pPr>
        <w:spacing w:after="0"/>
        <w:rPr>
          <w:rFonts w:ascii="Arial" w:hAnsi="Arial" w:cs="Arial"/>
          <w:sz w:val="24"/>
          <w:szCs w:val="24"/>
        </w:rPr>
      </w:pPr>
    </w:p>
    <w:p w14:paraId="758FF69F" w14:textId="48A9EEDD" w:rsidR="00EF13B8" w:rsidRPr="00EF13B8" w:rsidRDefault="00E02B52" w:rsidP="00EF13B8">
      <w:pPr>
        <w:spacing w:after="0"/>
        <w:rPr>
          <w:rFonts w:ascii="Arial" w:hAnsi="Arial" w:cs="Arial"/>
          <w:sz w:val="26"/>
          <w:szCs w:val="26"/>
          <w:u w:val="single"/>
        </w:rPr>
      </w:pPr>
      <w:r w:rsidRPr="00EF13B8">
        <w:rPr>
          <w:rFonts w:ascii="Arial" w:hAnsi="Arial" w:cs="Arial"/>
          <w:sz w:val="26"/>
          <w:szCs w:val="26"/>
          <w:u w:val="single"/>
        </w:rPr>
        <w:t>Aspekte der Auswahl</w:t>
      </w:r>
    </w:p>
    <w:p w14:paraId="76BE4C33" w14:textId="3A6584BF" w:rsidR="00EF13B8" w:rsidRPr="00EF13B8" w:rsidRDefault="00E02B52" w:rsidP="00EF13B8">
      <w:pPr>
        <w:numPr>
          <w:ilvl w:val="0"/>
          <w:numId w:val="29"/>
        </w:numPr>
        <w:spacing w:after="0"/>
        <w:rPr>
          <w:rFonts w:ascii="Arial" w:hAnsi="Arial" w:cs="Arial"/>
          <w:b/>
          <w:sz w:val="24"/>
          <w:szCs w:val="24"/>
        </w:rPr>
      </w:pPr>
      <w:r w:rsidRPr="00EF13B8">
        <w:rPr>
          <w:rFonts w:ascii="Arial" w:hAnsi="Arial" w:cs="Arial"/>
          <w:b/>
          <w:sz w:val="24"/>
          <w:szCs w:val="24"/>
        </w:rPr>
        <w:t>Ökonomie</w:t>
      </w:r>
    </w:p>
    <w:p w14:paraId="63A261AF" w14:textId="5E9763FE" w:rsidR="00EF13B8" w:rsidRDefault="00E02B52" w:rsidP="00EF13B8">
      <w:pPr>
        <w:numPr>
          <w:ilvl w:val="1"/>
          <w:numId w:val="29"/>
        </w:numPr>
        <w:spacing w:after="0"/>
        <w:rPr>
          <w:rFonts w:ascii="Arial" w:hAnsi="Arial" w:cs="Arial"/>
          <w:sz w:val="24"/>
          <w:szCs w:val="24"/>
        </w:rPr>
      </w:pPr>
      <w:r>
        <w:rPr>
          <w:rFonts w:ascii="Arial" w:hAnsi="Arial" w:cs="Arial"/>
          <w:sz w:val="24"/>
          <w:szCs w:val="24"/>
        </w:rPr>
        <w:t>Zet</w:t>
      </w:r>
      <w:r>
        <w:rPr>
          <w:rFonts w:ascii="Arial" w:hAnsi="Arial" w:cs="Arial"/>
          <w:sz w:val="24"/>
          <w:szCs w:val="24"/>
        </w:rPr>
        <w:t>ilicher und finanzieller Aufwand für</w:t>
      </w:r>
    </w:p>
    <w:p w14:paraId="70E402AD" w14:textId="6AF8724F" w:rsidR="00EF13B8" w:rsidRDefault="00E02B52" w:rsidP="00EF13B8">
      <w:pPr>
        <w:numPr>
          <w:ilvl w:val="2"/>
          <w:numId w:val="29"/>
        </w:numPr>
        <w:spacing w:after="0"/>
        <w:rPr>
          <w:rFonts w:ascii="Arial" w:hAnsi="Arial" w:cs="Arial"/>
          <w:sz w:val="24"/>
          <w:szCs w:val="24"/>
        </w:rPr>
      </w:pPr>
      <w:r>
        <w:rPr>
          <w:rFonts w:ascii="Arial" w:hAnsi="Arial" w:cs="Arial"/>
          <w:sz w:val="24"/>
          <w:szCs w:val="24"/>
        </w:rPr>
        <w:t>Die Bewerber</w:t>
      </w:r>
    </w:p>
    <w:p w14:paraId="584626FA" w14:textId="3B4804A9" w:rsidR="00EF13B8" w:rsidRDefault="00E02B52" w:rsidP="00EF13B8">
      <w:pPr>
        <w:numPr>
          <w:ilvl w:val="2"/>
          <w:numId w:val="29"/>
        </w:numPr>
        <w:spacing w:after="0"/>
        <w:rPr>
          <w:rFonts w:ascii="Arial" w:hAnsi="Arial" w:cs="Arial"/>
          <w:sz w:val="24"/>
          <w:szCs w:val="24"/>
        </w:rPr>
      </w:pPr>
      <w:r>
        <w:rPr>
          <w:rFonts w:ascii="Arial" w:hAnsi="Arial" w:cs="Arial"/>
          <w:sz w:val="24"/>
          <w:szCs w:val="24"/>
        </w:rPr>
        <w:t>Die Prüfer</w:t>
      </w:r>
    </w:p>
    <w:p w14:paraId="54E79F96" w14:textId="1462CFA2" w:rsidR="00EF13B8" w:rsidRDefault="00E02B52" w:rsidP="00EF13B8">
      <w:pPr>
        <w:numPr>
          <w:ilvl w:val="2"/>
          <w:numId w:val="29"/>
        </w:numPr>
        <w:spacing w:after="0"/>
        <w:rPr>
          <w:rFonts w:ascii="Arial" w:hAnsi="Arial" w:cs="Arial"/>
          <w:sz w:val="24"/>
          <w:szCs w:val="24"/>
        </w:rPr>
      </w:pPr>
      <w:r>
        <w:rPr>
          <w:rFonts w:ascii="Arial" w:hAnsi="Arial" w:cs="Arial"/>
          <w:sz w:val="24"/>
          <w:szCs w:val="24"/>
        </w:rPr>
        <w:t>Die Organisation (Einladungen, Bescheide, Abwehr von Klagen, …)</w:t>
      </w:r>
    </w:p>
    <w:p w14:paraId="2DC42B3B" w14:textId="7A0F83AF" w:rsidR="00EF13B8" w:rsidRDefault="00E02B52" w:rsidP="00EF13B8">
      <w:pPr>
        <w:numPr>
          <w:ilvl w:val="1"/>
          <w:numId w:val="29"/>
        </w:numPr>
        <w:spacing w:after="0"/>
        <w:rPr>
          <w:rFonts w:ascii="Arial" w:hAnsi="Arial" w:cs="Arial"/>
          <w:sz w:val="24"/>
          <w:szCs w:val="24"/>
        </w:rPr>
      </w:pPr>
      <w:r w:rsidRPr="00EF13B8">
        <w:rPr>
          <w:rFonts w:ascii="Arial" w:hAnsi="Arial" w:cs="Arial"/>
          <w:noProof/>
          <w:sz w:val="24"/>
          <w:szCs w:val="24"/>
        </w:rPr>
        <w:drawing>
          <wp:inline distT="0" distB="0" distL="0" distR="0" wp14:anchorId="1A3FE717" wp14:editId="2635D3EA">
            <wp:extent cx="5579110" cy="3705902"/>
            <wp:effectExtent l="0" t="0" r="2540" b="889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5586409" cy="3710750"/>
                    </a:xfrm>
                    <a:prstGeom prst="rect">
                      <a:avLst/>
                    </a:prstGeom>
                  </pic:spPr>
                </pic:pic>
              </a:graphicData>
            </a:graphic>
          </wp:inline>
        </w:drawing>
      </w:r>
    </w:p>
    <w:p w14:paraId="403BBBF2" w14:textId="2E3B68AA" w:rsidR="00EF13B8" w:rsidRDefault="00E02B52" w:rsidP="00EF13B8">
      <w:pPr>
        <w:numPr>
          <w:ilvl w:val="1"/>
          <w:numId w:val="29"/>
        </w:numPr>
        <w:spacing w:after="0"/>
        <w:rPr>
          <w:rFonts w:ascii="Arial" w:hAnsi="Arial" w:cs="Arial"/>
          <w:sz w:val="24"/>
          <w:szCs w:val="24"/>
        </w:rPr>
      </w:pPr>
      <w:r>
        <w:rPr>
          <w:rFonts w:ascii="Arial" w:hAnsi="Arial" w:cs="Arial"/>
          <w:sz w:val="24"/>
          <w:szCs w:val="24"/>
        </w:rPr>
        <w:t>Die nach einem validen Verfahren ausgewählten Studierenden erzielen am Ende bessere Studienleistungen</w:t>
      </w:r>
    </w:p>
    <w:p w14:paraId="4CC1BAAC" w14:textId="7F815995" w:rsidR="00EF13B8" w:rsidRDefault="00E02B52" w:rsidP="00EF13B8">
      <w:pPr>
        <w:numPr>
          <w:ilvl w:val="1"/>
          <w:numId w:val="29"/>
        </w:numPr>
        <w:spacing w:after="0"/>
        <w:rPr>
          <w:rFonts w:ascii="Arial" w:hAnsi="Arial" w:cs="Arial"/>
          <w:sz w:val="24"/>
          <w:szCs w:val="24"/>
        </w:rPr>
      </w:pPr>
      <w:r>
        <w:rPr>
          <w:rFonts w:ascii="Arial" w:hAnsi="Arial" w:cs="Arial"/>
          <w:sz w:val="24"/>
          <w:szCs w:val="24"/>
        </w:rPr>
        <w:t>Auswahl hat diesbezüglich d</w:t>
      </w:r>
      <w:r>
        <w:rPr>
          <w:rFonts w:ascii="Arial" w:hAnsi="Arial" w:cs="Arial"/>
          <w:sz w:val="24"/>
          <w:szCs w:val="24"/>
        </w:rPr>
        <w:t>en gleichen Effekt wie eine Verbesserung der Ausbildung</w:t>
      </w:r>
    </w:p>
    <w:p w14:paraId="20569374" w14:textId="389E591E" w:rsidR="00EF13B8" w:rsidRDefault="00E02B52" w:rsidP="00EF13B8">
      <w:pPr>
        <w:numPr>
          <w:ilvl w:val="1"/>
          <w:numId w:val="29"/>
        </w:numPr>
        <w:spacing w:after="0"/>
        <w:rPr>
          <w:rFonts w:ascii="Arial" w:hAnsi="Arial" w:cs="Arial"/>
          <w:sz w:val="24"/>
          <w:szCs w:val="24"/>
        </w:rPr>
      </w:pPr>
      <w:r>
        <w:rPr>
          <w:rFonts w:ascii="Arial" w:hAnsi="Arial" w:cs="Arial"/>
          <w:sz w:val="24"/>
          <w:szCs w:val="24"/>
        </w:rPr>
        <w:t>Eine Verbesserung der Ausbildung kostet viel Geld</w:t>
      </w:r>
    </w:p>
    <w:p w14:paraId="1C19D5D0" w14:textId="2E79CAAF" w:rsidR="00EF13B8" w:rsidRPr="00EF13B8" w:rsidRDefault="00E02B52" w:rsidP="00EF13B8">
      <w:pPr>
        <w:numPr>
          <w:ilvl w:val="1"/>
          <w:numId w:val="29"/>
        </w:numPr>
        <w:spacing w:after="0"/>
        <w:rPr>
          <w:rFonts w:ascii="Arial" w:hAnsi="Arial" w:cs="Arial"/>
          <w:sz w:val="24"/>
          <w:szCs w:val="24"/>
        </w:rPr>
      </w:pPr>
      <w:r>
        <w:rPr>
          <w:rFonts w:ascii="Arial" w:hAnsi="Arial" w:cs="Arial"/>
          <w:sz w:val="24"/>
          <w:szCs w:val="24"/>
        </w:rPr>
        <w:t>Ein valides Auswahlverfahren kostet vergleichsweise wenig Geld</w:t>
      </w:r>
    </w:p>
    <w:p w14:paraId="7176404F" w14:textId="0F4D1B37" w:rsidR="00EF13B8" w:rsidRDefault="00E02B52" w:rsidP="00EF13B8">
      <w:pPr>
        <w:numPr>
          <w:ilvl w:val="1"/>
          <w:numId w:val="29"/>
        </w:numPr>
        <w:spacing w:after="0"/>
        <w:rPr>
          <w:rFonts w:ascii="Arial" w:hAnsi="Arial" w:cs="Arial"/>
          <w:sz w:val="24"/>
          <w:szCs w:val="24"/>
        </w:rPr>
      </w:pPr>
      <w:r w:rsidRPr="00EF13B8">
        <w:rPr>
          <w:rFonts w:ascii="Arial" w:hAnsi="Arial" w:cs="Arial"/>
          <w:noProof/>
          <w:sz w:val="24"/>
          <w:szCs w:val="24"/>
        </w:rPr>
        <w:drawing>
          <wp:inline distT="0" distB="0" distL="0" distR="0" wp14:anchorId="01FD0179" wp14:editId="2E8FAB9C">
            <wp:extent cx="5503180" cy="5010150"/>
            <wp:effectExtent l="0" t="0" r="254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a:extLst>
                        <a:ext uri="{28A0092B-C50C-407E-A947-70E740481C1C}">
                          <a14:useLocalDpi xmlns:a14="http://schemas.microsoft.com/office/drawing/2010/main" val="0"/>
                        </a:ext>
                      </a:extLst>
                    </a:blip>
                    <a:srcRect l="3512" t="3432" r="6250" b="2060"/>
                    <a:stretch/>
                  </pic:blipFill>
                  <pic:spPr bwMode="auto">
                    <a:xfrm>
                      <a:off x="0" y="0"/>
                      <a:ext cx="5524141" cy="5029233"/>
                    </a:xfrm>
                    <a:prstGeom prst="rect">
                      <a:avLst/>
                    </a:prstGeom>
                    <a:noFill/>
                    <a:ln>
                      <a:noFill/>
                    </a:ln>
                    <a:extLst>
                      <a:ext uri="{53640926-AAD7-44D8-BBD7-CCE9431645EC}">
                        <a14:shadowObscured xmlns:a14="http://schemas.microsoft.com/office/drawing/2010/main"/>
                      </a:ext>
                    </a:extLst>
                  </pic:spPr>
                </pic:pic>
              </a:graphicData>
            </a:graphic>
          </wp:inline>
        </w:drawing>
      </w:r>
    </w:p>
    <w:p w14:paraId="544EF287" w14:textId="58B7517E" w:rsidR="00EF13B8" w:rsidRDefault="00E02B52" w:rsidP="00EF13B8">
      <w:pPr>
        <w:numPr>
          <w:ilvl w:val="0"/>
          <w:numId w:val="29"/>
        </w:numPr>
        <w:spacing w:after="0"/>
        <w:rPr>
          <w:rFonts w:ascii="Arial" w:hAnsi="Arial" w:cs="Arial"/>
          <w:b/>
          <w:sz w:val="24"/>
          <w:szCs w:val="24"/>
        </w:rPr>
      </w:pPr>
      <w:r w:rsidRPr="00EF13B8">
        <w:rPr>
          <w:rFonts w:ascii="Arial" w:hAnsi="Arial" w:cs="Arial"/>
          <w:b/>
          <w:sz w:val="24"/>
          <w:szCs w:val="24"/>
        </w:rPr>
        <w:t>Verfälschbarkeit</w:t>
      </w:r>
    </w:p>
    <w:p w14:paraId="0BBE361A" w14:textId="01E3D737" w:rsidR="00EF13B8" w:rsidRPr="00EF13B8" w:rsidRDefault="00E02B52" w:rsidP="00EF13B8">
      <w:pPr>
        <w:numPr>
          <w:ilvl w:val="1"/>
          <w:numId w:val="29"/>
        </w:numPr>
        <w:spacing w:after="0"/>
        <w:rPr>
          <w:rFonts w:ascii="Arial" w:hAnsi="Arial" w:cs="Arial"/>
          <w:b/>
          <w:sz w:val="24"/>
          <w:szCs w:val="24"/>
        </w:rPr>
      </w:pPr>
      <w:r>
        <w:rPr>
          <w:rFonts w:ascii="Arial" w:hAnsi="Arial" w:cs="Arial"/>
          <w:sz w:val="24"/>
          <w:szCs w:val="24"/>
        </w:rPr>
        <w:t>Studierfähigkeitstest: kommerzielles Training möglich</w:t>
      </w:r>
    </w:p>
    <w:p w14:paraId="1CC40112" w14:textId="315024CD" w:rsidR="00EF13B8" w:rsidRPr="00EF13B8" w:rsidRDefault="00E02B52" w:rsidP="00EF13B8">
      <w:pPr>
        <w:numPr>
          <w:ilvl w:val="2"/>
          <w:numId w:val="29"/>
        </w:numPr>
        <w:spacing w:after="0"/>
        <w:rPr>
          <w:rFonts w:ascii="Arial" w:hAnsi="Arial" w:cs="Arial"/>
          <w:b/>
          <w:sz w:val="24"/>
          <w:szCs w:val="24"/>
        </w:rPr>
      </w:pPr>
      <w:r>
        <w:rPr>
          <w:rFonts w:ascii="Arial" w:hAnsi="Arial" w:cs="Arial"/>
          <w:sz w:val="24"/>
          <w:szCs w:val="24"/>
        </w:rPr>
        <w:t>Trainingsmater</w:t>
      </w:r>
      <w:r>
        <w:rPr>
          <w:rFonts w:ascii="Arial" w:hAnsi="Arial" w:cs="Arial"/>
          <w:sz w:val="24"/>
          <w:szCs w:val="24"/>
        </w:rPr>
        <w:t>ial für alle im Internet</w:t>
      </w:r>
    </w:p>
    <w:p w14:paraId="6AA08E08" w14:textId="4EEAE4CF" w:rsidR="00EF13B8" w:rsidRPr="00EF13B8" w:rsidRDefault="00E02B52" w:rsidP="00EF13B8">
      <w:pPr>
        <w:numPr>
          <w:ilvl w:val="1"/>
          <w:numId w:val="29"/>
        </w:numPr>
        <w:spacing w:after="0"/>
        <w:rPr>
          <w:rFonts w:ascii="Arial" w:hAnsi="Arial" w:cs="Arial"/>
          <w:b/>
          <w:sz w:val="24"/>
          <w:szCs w:val="24"/>
        </w:rPr>
      </w:pPr>
      <w:r>
        <w:rPr>
          <w:rFonts w:ascii="Arial" w:hAnsi="Arial" w:cs="Arial"/>
          <w:sz w:val="24"/>
          <w:szCs w:val="24"/>
        </w:rPr>
        <w:t>Itemdiebstahl möglich</w:t>
      </w:r>
    </w:p>
    <w:p w14:paraId="2458C8FF" w14:textId="104D575D" w:rsidR="00EF13B8" w:rsidRPr="00EF13B8" w:rsidRDefault="00E02B52" w:rsidP="00EF13B8">
      <w:pPr>
        <w:numPr>
          <w:ilvl w:val="2"/>
          <w:numId w:val="29"/>
        </w:numPr>
        <w:spacing w:after="0"/>
        <w:rPr>
          <w:rFonts w:ascii="Arial" w:hAnsi="Arial" w:cs="Arial"/>
          <w:b/>
          <w:sz w:val="24"/>
          <w:szCs w:val="24"/>
        </w:rPr>
      </w:pPr>
      <w:r>
        <w:rPr>
          <w:rFonts w:ascii="Arial" w:hAnsi="Arial" w:cs="Arial"/>
          <w:sz w:val="24"/>
          <w:szCs w:val="24"/>
        </w:rPr>
        <w:t>Items regelmäßig austauschen</w:t>
      </w:r>
    </w:p>
    <w:p w14:paraId="021D453C" w14:textId="5C9163D9" w:rsidR="00EF13B8" w:rsidRPr="00EF13B8" w:rsidRDefault="00E02B52" w:rsidP="00EF13B8">
      <w:pPr>
        <w:numPr>
          <w:ilvl w:val="1"/>
          <w:numId w:val="29"/>
        </w:numPr>
        <w:spacing w:after="0"/>
        <w:rPr>
          <w:rFonts w:ascii="Arial" w:hAnsi="Arial" w:cs="Arial"/>
          <w:b/>
          <w:sz w:val="24"/>
          <w:szCs w:val="24"/>
        </w:rPr>
      </w:pPr>
      <w:r>
        <w:rPr>
          <w:rFonts w:ascii="Arial" w:hAnsi="Arial" w:cs="Arial"/>
          <w:sz w:val="24"/>
          <w:szCs w:val="24"/>
        </w:rPr>
        <w:t>Auswahlgespräche: Antworten verfälschbar</w:t>
      </w:r>
    </w:p>
    <w:p w14:paraId="50B06960" w14:textId="31154923" w:rsidR="00EF13B8" w:rsidRPr="00EF13B8" w:rsidRDefault="00E02B52" w:rsidP="00EF13B8">
      <w:pPr>
        <w:numPr>
          <w:ilvl w:val="2"/>
          <w:numId w:val="29"/>
        </w:numPr>
        <w:spacing w:after="0"/>
        <w:rPr>
          <w:rFonts w:ascii="Arial" w:hAnsi="Arial" w:cs="Arial"/>
          <w:b/>
          <w:sz w:val="24"/>
          <w:szCs w:val="24"/>
        </w:rPr>
      </w:pPr>
      <w:r>
        <w:rPr>
          <w:rFonts w:ascii="Arial" w:hAnsi="Arial" w:cs="Arial"/>
          <w:sz w:val="24"/>
          <w:szCs w:val="24"/>
        </w:rPr>
        <w:t>Tipps in den Medien</w:t>
      </w:r>
    </w:p>
    <w:p w14:paraId="055FFB51" w14:textId="10831364" w:rsidR="00EF13B8" w:rsidRPr="00EF13B8" w:rsidRDefault="00E02B52" w:rsidP="00EF13B8">
      <w:pPr>
        <w:numPr>
          <w:ilvl w:val="2"/>
          <w:numId w:val="29"/>
        </w:numPr>
        <w:spacing w:after="0"/>
        <w:rPr>
          <w:rFonts w:ascii="Arial" w:hAnsi="Arial" w:cs="Arial"/>
          <w:b/>
          <w:sz w:val="24"/>
          <w:szCs w:val="24"/>
        </w:rPr>
      </w:pPr>
      <w:r>
        <w:rPr>
          <w:rFonts w:ascii="Arial" w:hAnsi="Arial" w:cs="Arial"/>
          <w:sz w:val="24"/>
          <w:szCs w:val="24"/>
        </w:rPr>
        <w:t>Erfahrungen anderer Bewerber nutzbar</w:t>
      </w:r>
    </w:p>
    <w:p w14:paraId="0F8B9FB9" w14:textId="18A38EB9" w:rsidR="00EF13B8" w:rsidRPr="00EF13B8" w:rsidRDefault="00E02B52" w:rsidP="00EF13B8">
      <w:pPr>
        <w:numPr>
          <w:ilvl w:val="2"/>
          <w:numId w:val="29"/>
        </w:numPr>
        <w:spacing w:after="0"/>
        <w:rPr>
          <w:rFonts w:ascii="Arial" w:hAnsi="Arial" w:cs="Arial"/>
          <w:b/>
          <w:sz w:val="24"/>
          <w:szCs w:val="24"/>
        </w:rPr>
      </w:pPr>
      <w:r>
        <w:rPr>
          <w:rFonts w:ascii="Arial" w:hAnsi="Arial" w:cs="Arial"/>
          <w:sz w:val="24"/>
          <w:szCs w:val="24"/>
        </w:rPr>
        <w:t>Bei Standardisierung immer die gleichen Fragen</w:t>
      </w:r>
    </w:p>
    <w:p w14:paraId="55A6FBDD" w14:textId="39F7F206" w:rsidR="00EF13B8" w:rsidRPr="00EF13B8" w:rsidRDefault="00E02B52" w:rsidP="00EF13B8">
      <w:pPr>
        <w:numPr>
          <w:ilvl w:val="2"/>
          <w:numId w:val="29"/>
        </w:numPr>
        <w:spacing w:after="0"/>
        <w:rPr>
          <w:rFonts w:ascii="Arial" w:hAnsi="Arial" w:cs="Arial"/>
          <w:b/>
          <w:sz w:val="24"/>
          <w:szCs w:val="24"/>
        </w:rPr>
      </w:pPr>
      <w:r>
        <w:rPr>
          <w:rFonts w:ascii="Arial" w:hAnsi="Arial" w:cs="Arial"/>
          <w:sz w:val="24"/>
          <w:szCs w:val="24"/>
        </w:rPr>
        <w:t xml:space="preserve">Neue Fragen schwer </w:t>
      </w:r>
      <w:r>
        <w:rPr>
          <w:rFonts w:ascii="Arial" w:hAnsi="Arial" w:cs="Arial"/>
          <w:sz w:val="24"/>
          <w:szCs w:val="24"/>
        </w:rPr>
        <w:t>generierbar</w:t>
      </w:r>
    </w:p>
    <w:p w14:paraId="557CEFC0" w14:textId="780C9A6E" w:rsidR="00EF13B8" w:rsidRDefault="00E02B52" w:rsidP="00EF13B8">
      <w:pPr>
        <w:numPr>
          <w:ilvl w:val="0"/>
          <w:numId w:val="29"/>
        </w:numPr>
        <w:spacing w:after="0"/>
        <w:rPr>
          <w:rFonts w:ascii="Arial" w:hAnsi="Arial" w:cs="Arial"/>
          <w:b/>
          <w:sz w:val="24"/>
          <w:szCs w:val="24"/>
        </w:rPr>
      </w:pPr>
      <w:r w:rsidRPr="00EF13B8">
        <w:rPr>
          <w:rFonts w:ascii="Arial" w:hAnsi="Arial" w:cs="Arial"/>
          <w:b/>
          <w:sz w:val="24"/>
          <w:szCs w:val="24"/>
        </w:rPr>
        <w:t>Fairness</w:t>
      </w:r>
    </w:p>
    <w:p w14:paraId="168D6E64" w14:textId="12428E6D" w:rsidR="00EF13B8" w:rsidRPr="00EF13B8" w:rsidRDefault="00E02B52" w:rsidP="00EF13B8">
      <w:pPr>
        <w:numPr>
          <w:ilvl w:val="1"/>
          <w:numId w:val="29"/>
        </w:numPr>
        <w:spacing w:after="0"/>
        <w:rPr>
          <w:rFonts w:ascii="Arial" w:hAnsi="Arial" w:cs="Arial"/>
          <w:sz w:val="24"/>
          <w:szCs w:val="24"/>
        </w:rPr>
      </w:pPr>
      <w:r w:rsidRPr="00EF13B8">
        <w:rPr>
          <w:rFonts w:ascii="Arial" w:hAnsi="Arial" w:cs="Arial"/>
          <w:sz w:val="24"/>
          <w:szCs w:val="24"/>
        </w:rPr>
        <w:t>Abitnote</w:t>
      </w:r>
    </w:p>
    <w:p w14:paraId="5F9AAE02" w14:textId="2326627F" w:rsidR="00EF13B8" w:rsidRPr="00EF13B8" w:rsidRDefault="00E02B52" w:rsidP="00EF13B8">
      <w:pPr>
        <w:numPr>
          <w:ilvl w:val="1"/>
          <w:numId w:val="29"/>
        </w:numPr>
        <w:spacing w:after="0"/>
        <w:rPr>
          <w:rFonts w:ascii="Arial" w:hAnsi="Arial" w:cs="Arial"/>
          <w:sz w:val="24"/>
          <w:szCs w:val="24"/>
        </w:rPr>
      </w:pPr>
      <w:r w:rsidRPr="00EF13B8">
        <w:rPr>
          <w:rFonts w:ascii="Arial" w:hAnsi="Arial" w:cs="Arial"/>
          <w:sz w:val="24"/>
          <w:szCs w:val="24"/>
        </w:rPr>
        <w:t>Test</w:t>
      </w:r>
    </w:p>
    <w:p w14:paraId="129D705D" w14:textId="09C98010" w:rsidR="00EF13B8" w:rsidRPr="00EF13B8" w:rsidRDefault="00E02B52" w:rsidP="00EF13B8">
      <w:pPr>
        <w:numPr>
          <w:ilvl w:val="1"/>
          <w:numId w:val="29"/>
        </w:numPr>
        <w:spacing w:after="0"/>
        <w:rPr>
          <w:rFonts w:ascii="Arial" w:hAnsi="Arial" w:cs="Arial"/>
          <w:sz w:val="24"/>
          <w:szCs w:val="24"/>
        </w:rPr>
      </w:pPr>
      <w:r w:rsidRPr="00EF13B8">
        <w:rPr>
          <w:rFonts w:ascii="Arial" w:hAnsi="Arial" w:cs="Arial"/>
          <w:sz w:val="24"/>
          <w:szCs w:val="24"/>
        </w:rPr>
        <w:t>Gespräch?</w:t>
      </w:r>
    </w:p>
    <w:p w14:paraId="3A8025EB" w14:textId="1E5EB04F" w:rsidR="00EF13B8" w:rsidRDefault="00E02B52" w:rsidP="00EF13B8">
      <w:pPr>
        <w:numPr>
          <w:ilvl w:val="0"/>
          <w:numId w:val="29"/>
        </w:numPr>
        <w:spacing w:after="0"/>
        <w:rPr>
          <w:rFonts w:ascii="Arial" w:hAnsi="Arial" w:cs="Arial"/>
          <w:b/>
          <w:sz w:val="24"/>
          <w:szCs w:val="24"/>
        </w:rPr>
      </w:pPr>
      <w:r w:rsidRPr="00EF13B8">
        <w:rPr>
          <w:rFonts w:ascii="Arial" w:hAnsi="Arial" w:cs="Arial"/>
          <w:b/>
          <w:sz w:val="24"/>
          <w:szCs w:val="24"/>
        </w:rPr>
        <w:t>Akzeptanz</w:t>
      </w:r>
    </w:p>
    <w:p w14:paraId="319E8FD5" w14:textId="06822674" w:rsidR="00EF13B8" w:rsidRPr="00EF13B8" w:rsidRDefault="00E02B52" w:rsidP="00EF13B8">
      <w:pPr>
        <w:numPr>
          <w:ilvl w:val="0"/>
          <w:numId w:val="29"/>
        </w:numPr>
        <w:spacing w:after="0"/>
        <w:rPr>
          <w:rFonts w:ascii="Arial" w:hAnsi="Arial" w:cs="Arial"/>
          <w:b/>
          <w:sz w:val="24"/>
          <w:szCs w:val="24"/>
        </w:rPr>
      </w:pPr>
      <w:r>
        <w:rPr>
          <w:rFonts w:ascii="Arial" w:hAnsi="Arial" w:cs="Arial"/>
          <w:b/>
          <w:sz w:val="24"/>
          <w:szCs w:val="24"/>
        </w:rPr>
        <w:t>Zusammenfassung:</w:t>
      </w:r>
      <w:r>
        <w:rPr>
          <w:rFonts w:ascii="Arial" w:hAnsi="Arial" w:cs="Arial"/>
          <w:sz w:val="24"/>
          <w:szCs w:val="24"/>
        </w:rPr>
        <w:t xml:space="preserve"> Vor- und Nachteile verschiedener Auswahlverfahren</w:t>
      </w:r>
    </w:p>
    <w:tbl>
      <w:tblPr>
        <w:tblW w:w="0" w:type="auto"/>
        <w:tblInd w:w="1440" w:type="dxa"/>
        <w:tblCellMar>
          <w:left w:w="10" w:type="dxa"/>
          <w:right w:w="10" w:type="dxa"/>
        </w:tblCellMar>
        <w:tblLook w:val="04A0" w:firstRow="1" w:lastRow="0" w:firstColumn="1" w:lastColumn="0" w:noHBand="0" w:noVBand="1"/>
      </w:tblPr>
      <w:tblGrid>
        <w:gridCol w:w="1839"/>
        <w:gridCol w:w="1656"/>
        <w:gridCol w:w="1718"/>
        <w:gridCol w:w="1863"/>
        <w:gridCol w:w="1950"/>
      </w:tblGrid>
      <w:tr w:rsidR="00E068F3" w14:paraId="6FE0563A" w14:textId="77777777" w:rsidTr="00E068F3">
        <w:tblPrEx>
          <w:tblCellMar>
            <w:top w:w="0" w:type="dxa"/>
            <w:bottom w:w="0" w:type="dxa"/>
          </w:tblCellMar>
        </w:tblPrEx>
        <w:tc>
          <w:tcPr>
            <w:tcW w:w="2091" w:type="dxa"/>
            <w:tcBorders>
              <w:bottom w:val="single" w:sz="4" w:space="0" w:color="auto"/>
              <w:right w:val="single" w:sz="12" w:space="0" w:color="auto"/>
            </w:tcBorders>
          </w:tcPr>
          <w:p w14:paraId="17544514" w14:textId="307E8969" w:rsidR="00E068F3" w:rsidRPr="00E068F3" w:rsidRDefault="00E02B52" w:rsidP="00E068F3">
            <w:pPr>
              <w:jc w:val="center"/>
              <w:rPr>
                <w:rFonts w:ascii="Arial" w:hAnsi="Arial" w:cs="Arial"/>
                <w:bCs/>
                <w:sz w:val="24"/>
                <w:szCs w:val="24"/>
              </w:rPr>
            </w:pPr>
            <w:r>
              <w:rPr>
                <w:rFonts w:ascii="Arial" w:hAnsi="Arial" w:cs="Arial"/>
                <w:bCs/>
                <w:sz w:val="24"/>
                <w:szCs w:val="24"/>
              </w:rPr>
              <w:t>Verfahren</w:t>
            </w:r>
          </w:p>
        </w:tc>
        <w:tc>
          <w:tcPr>
            <w:tcW w:w="2091" w:type="dxa"/>
            <w:tcBorders>
              <w:left w:val="single" w:sz="12" w:space="0" w:color="auto"/>
              <w:bottom w:val="single" w:sz="4" w:space="0" w:color="auto"/>
            </w:tcBorders>
          </w:tcPr>
          <w:p w14:paraId="16EAC984" w14:textId="331D0CEF" w:rsidR="00E068F3" w:rsidRPr="00E068F3" w:rsidRDefault="00E02B52" w:rsidP="00E068F3">
            <w:pPr>
              <w:jc w:val="center"/>
              <w:rPr>
                <w:rFonts w:ascii="Arial" w:hAnsi="Arial" w:cs="Arial"/>
                <w:bCs/>
                <w:sz w:val="24"/>
                <w:szCs w:val="24"/>
              </w:rPr>
            </w:pPr>
            <w:r>
              <w:rPr>
                <w:rFonts w:ascii="Arial" w:hAnsi="Arial" w:cs="Arial"/>
                <w:bCs/>
                <w:sz w:val="24"/>
                <w:szCs w:val="24"/>
              </w:rPr>
              <w:t>Valide</w:t>
            </w:r>
          </w:p>
        </w:tc>
        <w:tc>
          <w:tcPr>
            <w:tcW w:w="2091" w:type="dxa"/>
            <w:tcBorders>
              <w:bottom w:val="single" w:sz="4" w:space="0" w:color="auto"/>
            </w:tcBorders>
          </w:tcPr>
          <w:p w14:paraId="484177BD" w14:textId="1229AC51" w:rsidR="00E068F3" w:rsidRPr="00E068F3" w:rsidRDefault="00E02B52" w:rsidP="00E068F3">
            <w:pPr>
              <w:jc w:val="center"/>
              <w:rPr>
                <w:rFonts w:ascii="Arial" w:hAnsi="Arial" w:cs="Arial"/>
                <w:bCs/>
                <w:sz w:val="24"/>
                <w:szCs w:val="24"/>
              </w:rPr>
            </w:pPr>
            <w:r>
              <w:rPr>
                <w:rFonts w:ascii="Arial" w:hAnsi="Arial" w:cs="Arial"/>
                <w:bCs/>
                <w:sz w:val="24"/>
                <w:szCs w:val="24"/>
              </w:rPr>
              <w:t>Objektiv</w:t>
            </w:r>
          </w:p>
        </w:tc>
        <w:tc>
          <w:tcPr>
            <w:tcW w:w="2091" w:type="dxa"/>
            <w:tcBorders>
              <w:bottom w:val="single" w:sz="4" w:space="0" w:color="auto"/>
            </w:tcBorders>
          </w:tcPr>
          <w:p w14:paraId="129B5CA3" w14:textId="0C3720D0" w:rsidR="00E068F3" w:rsidRPr="00E068F3" w:rsidRDefault="00E02B52" w:rsidP="00E068F3">
            <w:pPr>
              <w:jc w:val="center"/>
              <w:rPr>
                <w:rFonts w:ascii="Arial" w:hAnsi="Arial" w:cs="Arial"/>
                <w:bCs/>
                <w:sz w:val="24"/>
                <w:szCs w:val="24"/>
              </w:rPr>
            </w:pPr>
            <w:r>
              <w:rPr>
                <w:rFonts w:ascii="Arial" w:hAnsi="Arial" w:cs="Arial"/>
                <w:bCs/>
                <w:sz w:val="24"/>
                <w:szCs w:val="24"/>
              </w:rPr>
              <w:t>Ökonomisch</w:t>
            </w:r>
          </w:p>
        </w:tc>
        <w:tc>
          <w:tcPr>
            <w:tcW w:w="2092" w:type="dxa"/>
            <w:tcBorders>
              <w:bottom w:val="single" w:sz="4" w:space="0" w:color="auto"/>
            </w:tcBorders>
          </w:tcPr>
          <w:p w14:paraId="6D3D9DEC" w14:textId="68D32342" w:rsidR="00E068F3" w:rsidRPr="00E068F3" w:rsidRDefault="00E02B52" w:rsidP="00E068F3">
            <w:pPr>
              <w:jc w:val="center"/>
              <w:rPr>
                <w:rFonts w:ascii="Arial" w:hAnsi="Arial" w:cs="Arial"/>
                <w:bCs/>
                <w:sz w:val="24"/>
                <w:szCs w:val="24"/>
              </w:rPr>
            </w:pPr>
            <w:r>
              <w:rPr>
                <w:rFonts w:ascii="Arial" w:hAnsi="Arial" w:cs="Arial"/>
                <w:bCs/>
                <w:sz w:val="24"/>
                <w:szCs w:val="24"/>
              </w:rPr>
              <w:t>Unverfälschbar</w:t>
            </w:r>
          </w:p>
        </w:tc>
      </w:tr>
      <w:tr w:rsidR="00E068F3" w14:paraId="769D8A9B" w14:textId="77777777" w:rsidTr="00E068F3">
        <w:tblPrEx>
          <w:tblCellMar>
            <w:top w:w="0" w:type="dxa"/>
            <w:bottom w:w="0" w:type="dxa"/>
          </w:tblCellMar>
        </w:tblPrEx>
        <w:tc>
          <w:tcPr>
            <w:tcW w:w="2091" w:type="dxa"/>
            <w:tcBorders>
              <w:bottom w:val="dashSmallGap" w:sz="4" w:space="0" w:color="auto"/>
              <w:right w:val="single" w:sz="12" w:space="0" w:color="auto"/>
            </w:tcBorders>
          </w:tcPr>
          <w:p w14:paraId="0C58D3B4" w14:textId="60BCA176" w:rsidR="00E068F3" w:rsidRPr="00E068F3" w:rsidRDefault="00E02B52" w:rsidP="00E068F3">
            <w:pPr>
              <w:rPr>
                <w:rFonts w:ascii="Arial" w:hAnsi="Arial" w:cs="Arial"/>
                <w:bCs/>
                <w:sz w:val="24"/>
                <w:szCs w:val="24"/>
              </w:rPr>
            </w:pPr>
            <w:r>
              <w:rPr>
                <w:rFonts w:ascii="Arial" w:hAnsi="Arial" w:cs="Arial"/>
                <w:bCs/>
                <w:sz w:val="24"/>
                <w:szCs w:val="24"/>
              </w:rPr>
              <w:t>Abiturnote</w:t>
            </w:r>
          </w:p>
        </w:tc>
        <w:tc>
          <w:tcPr>
            <w:tcW w:w="2091" w:type="dxa"/>
            <w:tcBorders>
              <w:left w:val="single" w:sz="12" w:space="0" w:color="auto"/>
              <w:bottom w:val="dashSmallGap" w:sz="4" w:space="0" w:color="auto"/>
            </w:tcBorders>
          </w:tcPr>
          <w:p w14:paraId="46BE51C5" w14:textId="6E49F2DB"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1" w:type="dxa"/>
            <w:tcBorders>
              <w:bottom w:val="dashSmallGap" w:sz="4" w:space="0" w:color="auto"/>
            </w:tcBorders>
          </w:tcPr>
          <w:p w14:paraId="0E53C0F2" w14:textId="490DF9D6"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1" w:type="dxa"/>
            <w:tcBorders>
              <w:bottom w:val="dashSmallGap" w:sz="4" w:space="0" w:color="auto"/>
            </w:tcBorders>
          </w:tcPr>
          <w:p w14:paraId="3E1DB73E" w14:textId="38365A70"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2" w:type="dxa"/>
            <w:tcBorders>
              <w:bottom w:val="dashSmallGap" w:sz="4" w:space="0" w:color="auto"/>
            </w:tcBorders>
          </w:tcPr>
          <w:p w14:paraId="150B8943" w14:textId="18385BDF" w:rsidR="00E068F3" w:rsidRPr="00E068F3" w:rsidRDefault="00E02B52" w:rsidP="00E068F3">
            <w:pPr>
              <w:jc w:val="center"/>
              <w:rPr>
                <w:rFonts w:ascii="Arial" w:hAnsi="Arial" w:cs="Arial"/>
                <w:bCs/>
                <w:sz w:val="24"/>
                <w:szCs w:val="24"/>
              </w:rPr>
            </w:pPr>
            <w:r>
              <w:rPr>
                <w:rFonts w:ascii="Arial" w:hAnsi="Arial" w:cs="Arial"/>
                <w:bCs/>
                <w:sz w:val="24"/>
                <w:szCs w:val="24"/>
              </w:rPr>
              <w:t>+</w:t>
            </w:r>
          </w:p>
        </w:tc>
      </w:tr>
      <w:tr w:rsidR="00E068F3" w14:paraId="4BC35D75" w14:textId="77777777" w:rsidTr="00E068F3">
        <w:tblPrEx>
          <w:tblCellMar>
            <w:top w:w="0" w:type="dxa"/>
            <w:bottom w:w="0" w:type="dxa"/>
          </w:tblCellMar>
        </w:tblPrEx>
        <w:tc>
          <w:tcPr>
            <w:tcW w:w="2091" w:type="dxa"/>
            <w:tcBorders>
              <w:top w:val="dashSmallGap" w:sz="4" w:space="0" w:color="auto"/>
              <w:bottom w:val="dashSmallGap" w:sz="4" w:space="0" w:color="auto"/>
              <w:right w:val="single" w:sz="12" w:space="0" w:color="auto"/>
            </w:tcBorders>
          </w:tcPr>
          <w:p w14:paraId="14DB5027" w14:textId="2E83BFE3" w:rsidR="00E068F3" w:rsidRPr="00E068F3" w:rsidRDefault="00E02B52" w:rsidP="00E068F3">
            <w:pPr>
              <w:rPr>
                <w:rFonts w:ascii="Arial" w:hAnsi="Arial" w:cs="Arial"/>
                <w:bCs/>
                <w:sz w:val="24"/>
                <w:szCs w:val="24"/>
              </w:rPr>
            </w:pPr>
            <w:r>
              <w:rPr>
                <w:rFonts w:ascii="Arial" w:hAnsi="Arial" w:cs="Arial"/>
                <w:bCs/>
                <w:sz w:val="24"/>
                <w:szCs w:val="24"/>
              </w:rPr>
              <w:t>Einzelnoten</w:t>
            </w:r>
          </w:p>
        </w:tc>
        <w:tc>
          <w:tcPr>
            <w:tcW w:w="2091" w:type="dxa"/>
            <w:tcBorders>
              <w:top w:val="dashSmallGap" w:sz="4" w:space="0" w:color="auto"/>
              <w:left w:val="single" w:sz="12" w:space="0" w:color="auto"/>
              <w:bottom w:val="dashSmallGap" w:sz="4" w:space="0" w:color="auto"/>
            </w:tcBorders>
          </w:tcPr>
          <w:p w14:paraId="3C9E94C0" w14:textId="13CC0E1C"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1" w:type="dxa"/>
            <w:tcBorders>
              <w:top w:val="dashSmallGap" w:sz="4" w:space="0" w:color="auto"/>
              <w:bottom w:val="dashSmallGap" w:sz="4" w:space="0" w:color="auto"/>
            </w:tcBorders>
          </w:tcPr>
          <w:p w14:paraId="2ABD6683" w14:textId="6A158890"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1" w:type="dxa"/>
            <w:tcBorders>
              <w:top w:val="dashSmallGap" w:sz="4" w:space="0" w:color="auto"/>
              <w:bottom w:val="dashSmallGap" w:sz="4" w:space="0" w:color="auto"/>
            </w:tcBorders>
          </w:tcPr>
          <w:p w14:paraId="3F12847C" w14:textId="5724F7F1"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2" w:type="dxa"/>
            <w:tcBorders>
              <w:top w:val="dashSmallGap" w:sz="4" w:space="0" w:color="auto"/>
              <w:bottom w:val="dashSmallGap" w:sz="4" w:space="0" w:color="auto"/>
            </w:tcBorders>
          </w:tcPr>
          <w:p w14:paraId="44715B2B" w14:textId="4048CD84" w:rsidR="00E068F3" w:rsidRPr="00E068F3" w:rsidRDefault="00E02B52" w:rsidP="00E068F3">
            <w:pPr>
              <w:jc w:val="center"/>
              <w:rPr>
                <w:rFonts w:ascii="Arial" w:hAnsi="Arial" w:cs="Arial"/>
                <w:bCs/>
                <w:sz w:val="24"/>
                <w:szCs w:val="24"/>
              </w:rPr>
            </w:pPr>
            <w:r>
              <w:rPr>
                <w:rFonts w:ascii="Arial" w:hAnsi="Arial" w:cs="Arial"/>
                <w:bCs/>
                <w:sz w:val="24"/>
                <w:szCs w:val="24"/>
              </w:rPr>
              <w:t>+</w:t>
            </w:r>
          </w:p>
        </w:tc>
      </w:tr>
      <w:tr w:rsidR="00E068F3" w14:paraId="0DF2C3F3" w14:textId="77777777" w:rsidTr="00E068F3">
        <w:tblPrEx>
          <w:tblCellMar>
            <w:top w:w="0" w:type="dxa"/>
            <w:bottom w:w="0" w:type="dxa"/>
          </w:tblCellMar>
        </w:tblPrEx>
        <w:tc>
          <w:tcPr>
            <w:tcW w:w="2091" w:type="dxa"/>
            <w:tcBorders>
              <w:top w:val="dashSmallGap" w:sz="4" w:space="0" w:color="auto"/>
              <w:bottom w:val="dashSmallGap" w:sz="4" w:space="0" w:color="auto"/>
              <w:right w:val="single" w:sz="12" w:space="0" w:color="auto"/>
            </w:tcBorders>
          </w:tcPr>
          <w:p w14:paraId="20E52D5E" w14:textId="6DDB40B5" w:rsidR="00E068F3" w:rsidRPr="00E068F3" w:rsidRDefault="00E02B52" w:rsidP="00E068F3">
            <w:pPr>
              <w:rPr>
                <w:rFonts w:ascii="Arial" w:hAnsi="Arial" w:cs="Arial"/>
                <w:bCs/>
                <w:sz w:val="24"/>
                <w:szCs w:val="24"/>
              </w:rPr>
            </w:pPr>
            <w:r>
              <w:rPr>
                <w:rFonts w:ascii="Arial" w:hAnsi="Arial" w:cs="Arial"/>
                <w:bCs/>
                <w:sz w:val="24"/>
                <w:szCs w:val="24"/>
              </w:rPr>
              <w:t>Tests</w:t>
            </w:r>
          </w:p>
        </w:tc>
        <w:tc>
          <w:tcPr>
            <w:tcW w:w="2091" w:type="dxa"/>
            <w:tcBorders>
              <w:top w:val="dashSmallGap" w:sz="4" w:space="0" w:color="auto"/>
              <w:left w:val="single" w:sz="12" w:space="0" w:color="auto"/>
              <w:bottom w:val="dashSmallGap" w:sz="4" w:space="0" w:color="auto"/>
            </w:tcBorders>
          </w:tcPr>
          <w:p w14:paraId="130A3D27" w14:textId="4401092F"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1" w:type="dxa"/>
            <w:tcBorders>
              <w:top w:val="dashSmallGap" w:sz="4" w:space="0" w:color="auto"/>
              <w:bottom w:val="dashSmallGap" w:sz="4" w:space="0" w:color="auto"/>
            </w:tcBorders>
          </w:tcPr>
          <w:p w14:paraId="0AD8B805" w14:textId="76CA2DCE"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1" w:type="dxa"/>
            <w:tcBorders>
              <w:top w:val="dashSmallGap" w:sz="4" w:space="0" w:color="auto"/>
              <w:bottom w:val="dashSmallGap" w:sz="4" w:space="0" w:color="auto"/>
            </w:tcBorders>
          </w:tcPr>
          <w:p w14:paraId="371849CB" w14:textId="53A9F6DE"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2" w:type="dxa"/>
            <w:tcBorders>
              <w:top w:val="dashSmallGap" w:sz="4" w:space="0" w:color="auto"/>
              <w:bottom w:val="dashSmallGap" w:sz="4" w:space="0" w:color="auto"/>
            </w:tcBorders>
          </w:tcPr>
          <w:p w14:paraId="39D3D081" w14:textId="07F19E42" w:rsidR="00E068F3" w:rsidRPr="00E068F3" w:rsidRDefault="00E02B52" w:rsidP="00E068F3">
            <w:pPr>
              <w:jc w:val="center"/>
              <w:rPr>
                <w:rFonts w:ascii="Arial" w:hAnsi="Arial" w:cs="Arial"/>
                <w:bCs/>
                <w:sz w:val="24"/>
                <w:szCs w:val="24"/>
              </w:rPr>
            </w:pPr>
            <w:r>
              <w:rPr>
                <w:rFonts w:ascii="Arial" w:hAnsi="Arial" w:cs="Arial"/>
                <w:bCs/>
                <w:sz w:val="24"/>
                <w:szCs w:val="24"/>
              </w:rPr>
              <w:t>+</w:t>
            </w:r>
          </w:p>
        </w:tc>
      </w:tr>
      <w:tr w:rsidR="00E068F3" w14:paraId="4B37466B" w14:textId="77777777" w:rsidTr="00E068F3">
        <w:tblPrEx>
          <w:tblCellMar>
            <w:top w:w="0" w:type="dxa"/>
            <w:bottom w:w="0" w:type="dxa"/>
          </w:tblCellMar>
        </w:tblPrEx>
        <w:tc>
          <w:tcPr>
            <w:tcW w:w="2091" w:type="dxa"/>
            <w:tcBorders>
              <w:top w:val="dashSmallGap" w:sz="4" w:space="0" w:color="auto"/>
              <w:right w:val="single" w:sz="12" w:space="0" w:color="auto"/>
            </w:tcBorders>
          </w:tcPr>
          <w:p w14:paraId="35540803" w14:textId="09FEBC99" w:rsidR="00E068F3" w:rsidRPr="00E068F3" w:rsidRDefault="00E02B52" w:rsidP="00E068F3">
            <w:pPr>
              <w:rPr>
                <w:rFonts w:ascii="Arial" w:hAnsi="Arial" w:cs="Arial"/>
                <w:bCs/>
                <w:sz w:val="24"/>
                <w:szCs w:val="24"/>
              </w:rPr>
            </w:pPr>
            <w:r>
              <w:rPr>
                <w:rFonts w:ascii="Arial" w:hAnsi="Arial" w:cs="Arial"/>
                <w:bCs/>
                <w:sz w:val="24"/>
                <w:szCs w:val="24"/>
              </w:rPr>
              <w:t>Interview</w:t>
            </w:r>
          </w:p>
        </w:tc>
        <w:tc>
          <w:tcPr>
            <w:tcW w:w="2091" w:type="dxa"/>
            <w:tcBorders>
              <w:top w:val="dashSmallGap" w:sz="4" w:space="0" w:color="auto"/>
              <w:left w:val="single" w:sz="12" w:space="0" w:color="auto"/>
            </w:tcBorders>
          </w:tcPr>
          <w:p w14:paraId="73C4208C" w14:textId="5B510864"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1" w:type="dxa"/>
            <w:tcBorders>
              <w:top w:val="dashSmallGap" w:sz="4" w:space="0" w:color="auto"/>
            </w:tcBorders>
          </w:tcPr>
          <w:p w14:paraId="4621834F" w14:textId="1CE68C79"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1" w:type="dxa"/>
            <w:tcBorders>
              <w:top w:val="dashSmallGap" w:sz="4" w:space="0" w:color="auto"/>
            </w:tcBorders>
          </w:tcPr>
          <w:p w14:paraId="0EB74FA2" w14:textId="53A7BA46" w:rsidR="00E068F3" w:rsidRPr="00E068F3" w:rsidRDefault="00E02B52" w:rsidP="00E068F3">
            <w:pPr>
              <w:jc w:val="center"/>
              <w:rPr>
                <w:rFonts w:ascii="Arial" w:hAnsi="Arial" w:cs="Arial"/>
                <w:bCs/>
                <w:sz w:val="24"/>
                <w:szCs w:val="24"/>
              </w:rPr>
            </w:pPr>
            <w:r>
              <w:rPr>
                <w:rFonts w:ascii="Arial" w:hAnsi="Arial" w:cs="Arial"/>
                <w:bCs/>
                <w:sz w:val="24"/>
                <w:szCs w:val="24"/>
              </w:rPr>
              <w:t>-</w:t>
            </w:r>
          </w:p>
        </w:tc>
        <w:tc>
          <w:tcPr>
            <w:tcW w:w="2092" w:type="dxa"/>
            <w:tcBorders>
              <w:top w:val="dashSmallGap" w:sz="4" w:space="0" w:color="auto"/>
            </w:tcBorders>
          </w:tcPr>
          <w:p w14:paraId="2976BCD7" w14:textId="77777777" w:rsidR="00E068F3" w:rsidRPr="00E068F3" w:rsidRDefault="00E02B52" w:rsidP="00E068F3">
            <w:pPr>
              <w:jc w:val="center"/>
              <w:rPr>
                <w:rFonts w:ascii="Arial" w:hAnsi="Arial" w:cs="Arial"/>
                <w:bCs/>
                <w:sz w:val="24"/>
                <w:szCs w:val="24"/>
              </w:rPr>
            </w:pPr>
          </w:p>
        </w:tc>
      </w:tr>
    </w:tbl>
    <w:p w14:paraId="4A09D1A2" w14:textId="736152AB" w:rsidR="00EF13B8" w:rsidRPr="00E068F3" w:rsidRDefault="00E02B52" w:rsidP="00E068F3">
      <w:pPr>
        <w:spacing w:after="0"/>
        <w:rPr>
          <w:rFonts w:ascii="Arial" w:hAnsi="Arial" w:cs="Arial"/>
          <w:sz w:val="24"/>
          <w:szCs w:val="24"/>
        </w:rPr>
      </w:pPr>
    </w:p>
    <w:p w14:paraId="77AD533E" w14:textId="181879F6" w:rsidR="00E068F3" w:rsidRPr="00E068F3" w:rsidRDefault="00E02B52" w:rsidP="00E068F3">
      <w:pPr>
        <w:spacing w:after="0"/>
        <w:rPr>
          <w:rFonts w:ascii="Arial" w:hAnsi="Arial" w:cs="Arial"/>
          <w:sz w:val="26"/>
          <w:szCs w:val="26"/>
          <w:u w:val="single"/>
        </w:rPr>
      </w:pPr>
      <w:r w:rsidRPr="00E068F3">
        <w:rPr>
          <w:rFonts w:ascii="Arial" w:hAnsi="Arial" w:cs="Arial"/>
          <w:sz w:val="26"/>
          <w:szCs w:val="26"/>
          <w:u w:val="single"/>
        </w:rPr>
        <w:t>Module</w:t>
      </w:r>
    </w:p>
    <w:p w14:paraId="7E0B9DF7" w14:textId="01259CD3" w:rsidR="00E068F3" w:rsidRDefault="00E02B52" w:rsidP="00E068F3">
      <w:pPr>
        <w:numPr>
          <w:ilvl w:val="0"/>
          <w:numId w:val="30"/>
        </w:numPr>
        <w:spacing w:after="0"/>
        <w:rPr>
          <w:rFonts w:ascii="Arial" w:hAnsi="Arial" w:cs="Arial"/>
          <w:sz w:val="24"/>
          <w:szCs w:val="24"/>
        </w:rPr>
      </w:pPr>
      <w:r>
        <w:rPr>
          <w:rFonts w:ascii="Arial" w:hAnsi="Arial" w:cs="Arial"/>
          <w:b/>
          <w:sz w:val="24"/>
          <w:szCs w:val="24"/>
        </w:rPr>
        <w:t xml:space="preserve">Was tun? Empfehlung: </w:t>
      </w:r>
      <w:r>
        <w:rPr>
          <w:rFonts w:ascii="Arial" w:hAnsi="Arial" w:cs="Arial"/>
          <w:sz w:val="24"/>
          <w:szCs w:val="24"/>
        </w:rPr>
        <w:t>(Kommission Studierendenauswahl der DGPs)</w:t>
      </w:r>
    </w:p>
    <w:p w14:paraId="21127650" w14:textId="65977E3C" w:rsidR="004734B6" w:rsidRDefault="00E02B52" w:rsidP="004734B6">
      <w:pPr>
        <w:numPr>
          <w:ilvl w:val="1"/>
          <w:numId w:val="30"/>
        </w:numPr>
        <w:spacing w:after="0"/>
        <w:rPr>
          <w:rFonts w:ascii="Arial" w:hAnsi="Arial" w:cs="Arial"/>
          <w:sz w:val="24"/>
          <w:szCs w:val="24"/>
        </w:rPr>
      </w:pPr>
      <w:r>
        <w:rPr>
          <w:rFonts w:ascii="Arial" w:hAnsi="Arial" w:cs="Arial"/>
          <w:sz w:val="24"/>
          <w:szCs w:val="24"/>
        </w:rPr>
        <w:t>Vorerst nach Abiturnote auswählen</w:t>
      </w:r>
    </w:p>
    <w:p w14:paraId="7FD2B77C" w14:textId="1AFDE900" w:rsidR="004734B6" w:rsidRDefault="00E02B52" w:rsidP="004734B6">
      <w:pPr>
        <w:numPr>
          <w:ilvl w:val="1"/>
          <w:numId w:val="30"/>
        </w:numPr>
        <w:spacing w:after="0"/>
        <w:rPr>
          <w:rFonts w:ascii="Arial" w:hAnsi="Arial" w:cs="Arial"/>
          <w:sz w:val="24"/>
          <w:szCs w:val="24"/>
        </w:rPr>
      </w:pPr>
      <w:r>
        <w:rPr>
          <w:rFonts w:ascii="Arial" w:hAnsi="Arial" w:cs="Arial"/>
          <w:sz w:val="24"/>
          <w:szCs w:val="24"/>
        </w:rPr>
        <w:t>Spezifische Studierfähigkeitstests (Module) entwickeln</w:t>
      </w:r>
    </w:p>
    <w:p w14:paraId="19E06E22" w14:textId="323363F4" w:rsidR="004734B6" w:rsidRDefault="00E02B52" w:rsidP="004734B6">
      <w:pPr>
        <w:numPr>
          <w:ilvl w:val="2"/>
          <w:numId w:val="30"/>
        </w:numPr>
        <w:spacing w:after="0"/>
        <w:rPr>
          <w:rFonts w:ascii="Arial" w:hAnsi="Arial" w:cs="Arial"/>
          <w:sz w:val="24"/>
          <w:szCs w:val="24"/>
        </w:rPr>
      </w:pPr>
      <w:r>
        <w:rPr>
          <w:rFonts w:ascii="Arial" w:hAnsi="Arial" w:cs="Arial"/>
          <w:sz w:val="24"/>
          <w:szCs w:val="24"/>
        </w:rPr>
        <w:t>Inkrementelle Validität zur Note zu erwarten</w:t>
      </w:r>
    </w:p>
    <w:p w14:paraId="788E5C02" w14:textId="42FFA14B" w:rsidR="004734B6" w:rsidRDefault="00E02B52" w:rsidP="004734B6">
      <w:pPr>
        <w:numPr>
          <w:ilvl w:val="1"/>
          <w:numId w:val="30"/>
        </w:numPr>
        <w:spacing w:after="0"/>
        <w:rPr>
          <w:rFonts w:ascii="Arial" w:hAnsi="Arial" w:cs="Arial"/>
          <w:sz w:val="24"/>
          <w:szCs w:val="24"/>
        </w:rPr>
      </w:pPr>
      <w:r>
        <w:rPr>
          <w:rFonts w:ascii="Arial" w:hAnsi="Arial" w:cs="Arial"/>
          <w:sz w:val="24"/>
          <w:szCs w:val="24"/>
        </w:rPr>
        <w:t xml:space="preserve">Später Kombination von </w:t>
      </w:r>
      <w:r>
        <w:rPr>
          <w:rFonts w:ascii="Arial" w:hAnsi="Arial" w:cs="Arial"/>
          <w:sz w:val="24"/>
          <w:szCs w:val="24"/>
        </w:rPr>
        <w:t>Abiturnote und Studierfähigkeitstest verwenden</w:t>
      </w:r>
    </w:p>
    <w:p w14:paraId="63DB83E6" w14:textId="30A1030E" w:rsidR="004734B6" w:rsidRDefault="00E02B52" w:rsidP="004734B6">
      <w:pPr>
        <w:numPr>
          <w:ilvl w:val="1"/>
          <w:numId w:val="30"/>
        </w:numPr>
        <w:spacing w:after="0"/>
        <w:rPr>
          <w:rFonts w:ascii="Arial" w:hAnsi="Arial" w:cs="Arial"/>
          <w:sz w:val="24"/>
          <w:szCs w:val="24"/>
        </w:rPr>
      </w:pPr>
      <w:r>
        <w:rPr>
          <w:rFonts w:ascii="Arial" w:hAnsi="Arial" w:cs="Arial"/>
          <w:sz w:val="24"/>
          <w:szCs w:val="24"/>
        </w:rPr>
        <w:t>Informationen über Studium und Standort</w:t>
      </w:r>
    </w:p>
    <w:p w14:paraId="2BFF0A00" w14:textId="659DD0CC" w:rsidR="004734B6" w:rsidRDefault="00E02B52" w:rsidP="004734B6">
      <w:pPr>
        <w:numPr>
          <w:ilvl w:val="1"/>
          <w:numId w:val="30"/>
        </w:numPr>
        <w:spacing w:after="0"/>
        <w:rPr>
          <w:rFonts w:ascii="Arial" w:hAnsi="Arial" w:cs="Arial"/>
          <w:sz w:val="24"/>
          <w:szCs w:val="24"/>
        </w:rPr>
      </w:pPr>
      <w:r>
        <w:rPr>
          <w:rFonts w:ascii="Arial" w:hAnsi="Arial" w:cs="Arial"/>
          <w:sz w:val="24"/>
          <w:szCs w:val="24"/>
        </w:rPr>
        <w:t>(Freiwillige) Selbsttests zu Wissen über Studium</w:t>
      </w:r>
    </w:p>
    <w:p w14:paraId="72601CD7" w14:textId="3913B916" w:rsidR="004734B6" w:rsidRPr="004734B6" w:rsidRDefault="00E02B52" w:rsidP="004734B6">
      <w:pPr>
        <w:numPr>
          <w:ilvl w:val="0"/>
          <w:numId w:val="30"/>
        </w:numPr>
        <w:spacing w:after="0"/>
        <w:rPr>
          <w:rFonts w:ascii="Arial" w:hAnsi="Arial" w:cs="Arial"/>
          <w:sz w:val="24"/>
          <w:szCs w:val="24"/>
        </w:rPr>
      </w:pPr>
      <w:r>
        <w:rPr>
          <w:rFonts w:ascii="Arial" w:hAnsi="Arial" w:cs="Arial"/>
          <w:b/>
          <w:sz w:val="24"/>
          <w:szCs w:val="24"/>
        </w:rPr>
        <w:t>Warum Testmodule?</w:t>
      </w:r>
    </w:p>
    <w:p w14:paraId="44B05211" w14:textId="33635349" w:rsidR="004734B6" w:rsidRDefault="00E02B52" w:rsidP="004734B6">
      <w:pPr>
        <w:numPr>
          <w:ilvl w:val="1"/>
          <w:numId w:val="30"/>
        </w:numPr>
        <w:spacing w:after="0"/>
        <w:rPr>
          <w:rFonts w:ascii="Arial" w:hAnsi="Arial" w:cs="Arial"/>
          <w:sz w:val="24"/>
          <w:szCs w:val="24"/>
        </w:rPr>
      </w:pPr>
      <w:r>
        <w:rPr>
          <w:rFonts w:ascii="Arial" w:hAnsi="Arial" w:cs="Arial"/>
          <w:sz w:val="24"/>
          <w:szCs w:val="24"/>
        </w:rPr>
        <w:t>Jedes Modul wird anforderungsanalytisch begründet</w:t>
      </w:r>
    </w:p>
    <w:p w14:paraId="047ED87D" w14:textId="1EBB2022" w:rsidR="004734B6" w:rsidRDefault="00E02B52" w:rsidP="004734B6">
      <w:pPr>
        <w:numPr>
          <w:ilvl w:val="1"/>
          <w:numId w:val="30"/>
        </w:numPr>
        <w:spacing w:after="0"/>
        <w:rPr>
          <w:rFonts w:ascii="Arial" w:hAnsi="Arial" w:cs="Arial"/>
          <w:sz w:val="24"/>
          <w:szCs w:val="24"/>
        </w:rPr>
      </w:pPr>
      <w:r>
        <w:rPr>
          <w:rFonts w:ascii="Arial" w:hAnsi="Arial" w:cs="Arial"/>
          <w:sz w:val="24"/>
          <w:szCs w:val="24"/>
        </w:rPr>
        <w:t>Profilbildung der Institute Rechnung tragen</w:t>
      </w:r>
    </w:p>
    <w:p w14:paraId="0BCC87DB" w14:textId="5229B97F" w:rsidR="004734B6" w:rsidRDefault="00E02B52" w:rsidP="004734B6">
      <w:pPr>
        <w:numPr>
          <w:ilvl w:val="1"/>
          <w:numId w:val="30"/>
        </w:numPr>
        <w:spacing w:after="0"/>
        <w:rPr>
          <w:rFonts w:ascii="Arial" w:hAnsi="Arial" w:cs="Arial"/>
          <w:sz w:val="24"/>
          <w:szCs w:val="24"/>
        </w:rPr>
      </w:pPr>
      <w:r>
        <w:rPr>
          <w:rFonts w:ascii="Arial" w:hAnsi="Arial" w:cs="Arial"/>
          <w:sz w:val="24"/>
          <w:szCs w:val="24"/>
        </w:rPr>
        <w:t>Jedes In</w:t>
      </w:r>
      <w:r>
        <w:rPr>
          <w:rFonts w:ascii="Arial" w:hAnsi="Arial" w:cs="Arial"/>
          <w:sz w:val="24"/>
          <w:szCs w:val="24"/>
        </w:rPr>
        <w:t>stitut kann die Module institutsspezifisch gewichten</w:t>
      </w:r>
    </w:p>
    <w:p w14:paraId="60D7D912" w14:textId="6DDD71D0" w:rsidR="004734B6" w:rsidRDefault="00E02B52" w:rsidP="004734B6">
      <w:pPr>
        <w:numPr>
          <w:ilvl w:val="1"/>
          <w:numId w:val="30"/>
        </w:numPr>
        <w:spacing w:after="0"/>
        <w:rPr>
          <w:rFonts w:ascii="Arial" w:hAnsi="Arial" w:cs="Arial"/>
          <w:sz w:val="24"/>
          <w:szCs w:val="24"/>
        </w:rPr>
      </w:pPr>
      <w:r>
        <w:rPr>
          <w:rFonts w:ascii="Arial" w:hAnsi="Arial" w:cs="Arial"/>
          <w:sz w:val="24"/>
          <w:szCs w:val="24"/>
        </w:rPr>
        <w:t>Die Module sind zum Teil auch für andere Fächer verwendbar</w:t>
      </w:r>
    </w:p>
    <w:p w14:paraId="1939F83D" w14:textId="57D8B23B" w:rsidR="004734B6" w:rsidRPr="004734B6" w:rsidRDefault="00E02B52" w:rsidP="004734B6">
      <w:pPr>
        <w:numPr>
          <w:ilvl w:val="0"/>
          <w:numId w:val="30"/>
        </w:numPr>
        <w:spacing w:after="0"/>
        <w:rPr>
          <w:rFonts w:ascii="Arial" w:hAnsi="Arial" w:cs="Arial"/>
          <w:sz w:val="24"/>
          <w:szCs w:val="24"/>
        </w:rPr>
      </w:pPr>
      <w:r>
        <w:rPr>
          <w:rFonts w:ascii="Arial" w:hAnsi="Arial" w:cs="Arial"/>
          <w:b/>
          <w:sz w:val="24"/>
          <w:szCs w:val="24"/>
        </w:rPr>
        <w:t xml:space="preserve">Fächerübergreifende Grundqualifikationen: </w:t>
      </w:r>
      <w:r w:rsidRPr="004734B6">
        <w:rPr>
          <w:rFonts w:ascii="Arial" w:hAnsi="Arial" w:cs="Arial"/>
          <w:sz w:val="24"/>
          <w:szCs w:val="24"/>
        </w:rPr>
        <w:t>(Expertenkommission der KMK)</w:t>
      </w:r>
      <w:r>
        <w:rPr>
          <w:rFonts w:ascii="Arial" w:hAnsi="Arial" w:cs="Arial"/>
          <w:sz w:val="24"/>
          <w:szCs w:val="24"/>
        </w:rPr>
        <w:t xml:space="preserve"> als Basis der künftigen Studierfähigkeit vertiefte Kenntnisse:</w:t>
      </w:r>
    </w:p>
    <w:p w14:paraId="4761D148" w14:textId="4C043210" w:rsidR="004734B6" w:rsidRDefault="00E02B52" w:rsidP="004734B6">
      <w:pPr>
        <w:numPr>
          <w:ilvl w:val="1"/>
          <w:numId w:val="30"/>
        </w:numPr>
        <w:spacing w:after="0"/>
        <w:rPr>
          <w:rFonts w:ascii="Arial" w:hAnsi="Arial" w:cs="Arial"/>
          <w:sz w:val="24"/>
          <w:szCs w:val="24"/>
        </w:rPr>
      </w:pPr>
      <w:r>
        <w:rPr>
          <w:rFonts w:ascii="Arial" w:hAnsi="Arial" w:cs="Arial"/>
          <w:sz w:val="24"/>
          <w:szCs w:val="24"/>
        </w:rPr>
        <w:t>Im muttersprachlichen Bereich (Deutsch),</w:t>
      </w:r>
    </w:p>
    <w:p w14:paraId="58015E30" w14:textId="5A3DEC17" w:rsidR="004734B6" w:rsidRDefault="00E02B52" w:rsidP="004734B6">
      <w:pPr>
        <w:numPr>
          <w:ilvl w:val="1"/>
          <w:numId w:val="30"/>
        </w:numPr>
        <w:spacing w:after="0"/>
        <w:rPr>
          <w:rFonts w:ascii="Arial" w:hAnsi="Arial" w:cs="Arial"/>
          <w:sz w:val="24"/>
          <w:szCs w:val="24"/>
        </w:rPr>
      </w:pPr>
      <w:r>
        <w:rPr>
          <w:rFonts w:ascii="Arial" w:hAnsi="Arial" w:cs="Arial"/>
          <w:sz w:val="24"/>
          <w:szCs w:val="24"/>
        </w:rPr>
        <w:t>In einer Fremdsprache (in der Regel Englisch)</w:t>
      </w:r>
    </w:p>
    <w:p w14:paraId="1497227F" w14:textId="75A62785" w:rsidR="004734B6" w:rsidRDefault="00E02B52" w:rsidP="004734B6">
      <w:pPr>
        <w:numPr>
          <w:ilvl w:val="1"/>
          <w:numId w:val="30"/>
        </w:numPr>
        <w:spacing w:after="0"/>
        <w:rPr>
          <w:rFonts w:ascii="Arial" w:hAnsi="Arial" w:cs="Arial"/>
          <w:sz w:val="24"/>
          <w:szCs w:val="24"/>
        </w:rPr>
      </w:pPr>
      <w:r>
        <w:rPr>
          <w:rFonts w:ascii="Arial" w:hAnsi="Arial" w:cs="Arial"/>
          <w:sz w:val="24"/>
          <w:szCs w:val="24"/>
        </w:rPr>
        <w:t>Mathematik sowie</w:t>
      </w:r>
    </w:p>
    <w:p w14:paraId="024708F7" w14:textId="72E7C310" w:rsidR="004734B6" w:rsidRPr="004734B6" w:rsidRDefault="00E02B52" w:rsidP="004734B6">
      <w:pPr>
        <w:numPr>
          <w:ilvl w:val="0"/>
          <w:numId w:val="30"/>
        </w:numPr>
        <w:spacing w:after="0"/>
        <w:rPr>
          <w:rFonts w:ascii="Arial" w:hAnsi="Arial" w:cs="Arial"/>
          <w:sz w:val="24"/>
          <w:szCs w:val="24"/>
        </w:rPr>
      </w:pPr>
      <w:r>
        <w:rPr>
          <w:rFonts w:ascii="Arial" w:hAnsi="Arial" w:cs="Arial"/>
          <w:b/>
          <w:sz w:val="24"/>
          <w:szCs w:val="24"/>
        </w:rPr>
        <w:t>„Schlüsselqualifikationen“</w:t>
      </w:r>
    </w:p>
    <w:p w14:paraId="01F70BB2" w14:textId="3900F74C" w:rsidR="004734B6" w:rsidRDefault="00E02B52" w:rsidP="004734B6">
      <w:pPr>
        <w:numPr>
          <w:ilvl w:val="1"/>
          <w:numId w:val="30"/>
        </w:numPr>
        <w:spacing w:after="0"/>
        <w:rPr>
          <w:rFonts w:ascii="Arial" w:hAnsi="Arial" w:cs="Arial"/>
          <w:sz w:val="24"/>
          <w:szCs w:val="24"/>
        </w:rPr>
      </w:pPr>
      <w:r>
        <w:rPr>
          <w:rFonts w:ascii="Arial" w:hAnsi="Arial" w:cs="Arial"/>
          <w:sz w:val="24"/>
          <w:szCs w:val="24"/>
        </w:rPr>
        <w:t>(1) sozialen Kompetenz</w:t>
      </w:r>
    </w:p>
    <w:p w14:paraId="751BFAD8" w14:textId="758D9E50" w:rsidR="004734B6" w:rsidRDefault="00E02B52" w:rsidP="004734B6">
      <w:pPr>
        <w:numPr>
          <w:ilvl w:val="1"/>
          <w:numId w:val="30"/>
        </w:numPr>
        <w:spacing w:after="0"/>
        <w:rPr>
          <w:rFonts w:ascii="Arial" w:hAnsi="Arial" w:cs="Arial"/>
          <w:sz w:val="24"/>
          <w:szCs w:val="24"/>
        </w:rPr>
      </w:pPr>
      <w:r>
        <w:rPr>
          <w:rFonts w:ascii="Arial" w:hAnsi="Arial" w:cs="Arial"/>
          <w:sz w:val="24"/>
          <w:szCs w:val="24"/>
        </w:rPr>
        <w:t>(2) Selbststeuerung des Lernens</w:t>
      </w:r>
    </w:p>
    <w:p w14:paraId="48C62BDD" w14:textId="49D1ED23" w:rsidR="004734B6" w:rsidRDefault="00E02B52" w:rsidP="004734B6">
      <w:pPr>
        <w:numPr>
          <w:ilvl w:val="1"/>
          <w:numId w:val="30"/>
        </w:numPr>
        <w:spacing w:after="0"/>
        <w:rPr>
          <w:rFonts w:ascii="Arial" w:hAnsi="Arial" w:cs="Arial"/>
          <w:sz w:val="24"/>
          <w:szCs w:val="24"/>
        </w:rPr>
      </w:pPr>
      <w:r>
        <w:rPr>
          <w:rFonts w:ascii="Arial" w:hAnsi="Arial" w:cs="Arial"/>
          <w:sz w:val="24"/>
          <w:szCs w:val="24"/>
        </w:rPr>
        <w:t>(3) Ei</w:t>
      </w:r>
      <w:r>
        <w:rPr>
          <w:rFonts w:ascii="Arial" w:hAnsi="Arial" w:cs="Arial"/>
          <w:sz w:val="24"/>
          <w:szCs w:val="24"/>
        </w:rPr>
        <w:t>genverantwortlichkeit</w:t>
      </w:r>
    </w:p>
    <w:p w14:paraId="218F3300" w14:textId="3FC3A41E" w:rsidR="004734B6" w:rsidRPr="004734B6" w:rsidRDefault="00E02B52" w:rsidP="004734B6">
      <w:pPr>
        <w:numPr>
          <w:ilvl w:val="0"/>
          <w:numId w:val="30"/>
        </w:numPr>
        <w:spacing w:after="0"/>
        <w:rPr>
          <w:rFonts w:ascii="Arial" w:hAnsi="Arial" w:cs="Arial"/>
          <w:sz w:val="24"/>
          <w:szCs w:val="24"/>
        </w:rPr>
      </w:pPr>
      <w:r>
        <w:rPr>
          <w:rFonts w:ascii="Arial" w:hAnsi="Arial" w:cs="Arial"/>
          <w:b/>
          <w:sz w:val="24"/>
          <w:szCs w:val="24"/>
        </w:rPr>
        <w:t xml:space="preserve">Bereich der Psychologie: </w:t>
      </w:r>
      <w:r>
        <w:rPr>
          <w:rFonts w:ascii="Arial" w:hAnsi="Arial" w:cs="Arial"/>
          <w:sz w:val="24"/>
          <w:szCs w:val="24"/>
        </w:rPr>
        <w:t xml:space="preserve"> Anforderungsanalysen, die neben den bereits aufgeführten Aspekten noch die folgenden Personenmerkmale im Hinblick auf die Studierfähigkeit im Fach Psychologie benennen:</w:t>
      </w:r>
    </w:p>
    <w:p w14:paraId="1F888B3A" w14:textId="14C10400" w:rsidR="004734B6" w:rsidRDefault="00E02B52" w:rsidP="004734B6">
      <w:pPr>
        <w:numPr>
          <w:ilvl w:val="1"/>
          <w:numId w:val="30"/>
        </w:numPr>
        <w:spacing w:after="0"/>
        <w:rPr>
          <w:rFonts w:ascii="Arial" w:hAnsi="Arial" w:cs="Arial"/>
          <w:sz w:val="24"/>
          <w:szCs w:val="24"/>
        </w:rPr>
      </w:pPr>
      <w:r>
        <w:rPr>
          <w:rFonts w:ascii="Arial" w:hAnsi="Arial" w:cs="Arial"/>
          <w:sz w:val="24"/>
          <w:szCs w:val="24"/>
        </w:rPr>
        <w:t>Allgemeine kognitive Grundfähigkeiten (</w:t>
      </w:r>
      <w:r>
        <w:rPr>
          <w:rFonts w:ascii="Arial" w:hAnsi="Arial" w:cs="Arial"/>
          <w:sz w:val="24"/>
          <w:szCs w:val="24"/>
        </w:rPr>
        <w:t>Intelligenz, logisches Denken, kritisches Denken, Gedächtnisleistung, abstrakte Denken)</w:t>
      </w:r>
    </w:p>
    <w:p w14:paraId="4BC32860" w14:textId="5B7D2D27" w:rsidR="004734B6" w:rsidRDefault="00E02B52" w:rsidP="004734B6">
      <w:pPr>
        <w:numPr>
          <w:ilvl w:val="1"/>
          <w:numId w:val="30"/>
        </w:numPr>
        <w:spacing w:after="0"/>
        <w:rPr>
          <w:rFonts w:ascii="Arial" w:hAnsi="Arial" w:cs="Arial"/>
          <w:sz w:val="24"/>
          <w:szCs w:val="24"/>
        </w:rPr>
      </w:pPr>
      <w:r>
        <w:rPr>
          <w:rFonts w:ascii="Arial" w:hAnsi="Arial" w:cs="Arial"/>
          <w:sz w:val="24"/>
          <w:szCs w:val="24"/>
        </w:rPr>
        <w:t>Sprachkompetenzen in der deutschen und englischen Sprache</w:t>
      </w:r>
    </w:p>
    <w:p w14:paraId="175FE189" w14:textId="6C3A1FFC" w:rsidR="004734B6" w:rsidRDefault="00E02B52" w:rsidP="004734B6">
      <w:pPr>
        <w:numPr>
          <w:ilvl w:val="1"/>
          <w:numId w:val="30"/>
        </w:numPr>
        <w:spacing w:after="0"/>
        <w:rPr>
          <w:rFonts w:ascii="Arial" w:hAnsi="Arial" w:cs="Arial"/>
          <w:sz w:val="24"/>
          <w:szCs w:val="24"/>
        </w:rPr>
      </w:pPr>
      <w:r>
        <w:rPr>
          <w:rFonts w:ascii="Arial" w:hAnsi="Arial" w:cs="Arial"/>
          <w:sz w:val="24"/>
          <w:szCs w:val="24"/>
        </w:rPr>
        <w:t>Mathematische Fähigkeiten</w:t>
      </w:r>
    </w:p>
    <w:p w14:paraId="0CE9F931" w14:textId="316A5800" w:rsidR="004734B6" w:rsidRDefault="00E02B52" w:rsidP="004734B6">
      <w:pPr>
        <w:numPr>
          <w:ilvl w:val="1"/>
          <w:numId w:val="30"/>
        </w:numPr>
        <w:spacing w:after="0"/>
        <w:rPr>
          <w:rFonts w:ascii="Arial" w:hAnsi="Arial" w:cs="Arial"/>
          <w:sz w:val="24"/>
          <w:szCs w:val="24"/>
        </w:rPr>
      </w:pPr>
      <w:r>
        <w:rPr>
          <w:rFonts w:ascii="Arial" w:hAnsi="Arial" w:cs="Arial"/>
          <w:sz w:val="24"/>
          <w:szCs w:val="24"/>
        </w:rPr>
        <w:t>Teamfähigkeit</w:t>
      </w:r>
    </w:p>
    <w:p w14:paraId="57BECE3E" w14:textId="105A0FFF" w:rsidR="004734B6" w:rsidRDefault="00E02B52" w:rsidP="004734B6">
      <w:pPr>
        <w:numPr>
          <w:ilvl w:val="1"/>
          <w:numId w:val="30"/>
        </w:numPr>
        <w:spacing w:after="0"/>
        <w:rPr>
          <w:rFonts w:ascii="Arial" w:hAnsi="Arial" w:cs="Arial"/>
          <w:sz w:val="24"/>
          <w:szCs w:val="24"/>
        </w:rPr>
      </w:pPr>
      <w:r>
        <w:rPr>
          <w:rFonts w:ascii="Arial" w:hAnsi="Arial" w:cs="Arial"/>
          <w:sz w:val="24"/>
          <w:szCs w:val="24"/>
        </w:rPr>
        <w:t>Interesse an den Naturwissenschaften</w:t>
      </w:r>
    </w:p>
    <w:p w14:paraId="6A2459D0" w14:textId="3A334AFA" w:rsidR="004734B6" w:rsidRPr="004734B6" w:rsidRDefault="00E02B52" w:rsidP="004734B6">
      <w:pPr>
        <w:numPr>
          <w:ilvl w:val="0"/>
          <w:numId w:val="30"/>
        </w:numPr>
        <w:spacing w:after="0"/>
        <w:rPr>
          <w:rFonts w:ascii="Arial" w:hAnsi="Arial" w:cs="Arial"/>
          <w:sz w:val="24"/>
          <w:szCs w:val="24"/>
        </w:rPr>
      </w:pPr>
      <w:r>
        <w:rPr>
          <w:rFonts w:ascii="Arial" w:hAnsi="Arial" w:cs="Arial"/>
          <w:b/>
          <w:sz w:val="24"/>
          <w:szCs w:val="24"/>
        </w:rPr>
        <w:t>4 Module</w:t>
      </w:r>
    </w:p>
    <w:p w14:paraId="5CD01D9A" w14:textId="1CD0CDA1" w:rsidR="004734B6" w:rsidRDefault="00E02B52" w:rsidP="004734B6">
      <w:pPr>
        <w:numPr>
          <w:ilvl w:val="1"/>
          <w:numId w:val="30"/>
        </w:numPr>
        <w:spacing w:after="0"/>
        <w:rPr>
          <w:rFonts w:ascii="Arial" w:hAnsi="Arial" w:cs="Arial"/>
          <w:sz w:val="24"/>
          <w:szCs w:val="24"/>
        </w:rPr>
      </w:pPr>
      <w:r w:rsidRPr="004734B6">
        <w:rPr>
          <w:rFonts w:ascii="Arial" w:hAnsi="Arial" w:cs="Arial"/>
          <w:sz w:val="24"/>
          <w:szCs w:val="24"/>
          <w:u w:val="single"/>
        </w:rPr>
        <w:t>1. Analytisches und schl</w:t>
      </w:r>
      <w:r w:rsidRPr="004734B6">
        <w:rPr>
          <w:rFonts w:ascii="Arial" w:hAnsi="Arial" w:cs="Arial"/>
          <w:sz w:val="24"/>
          <w:szCs w:val="24"/>
          <w:u w:val="single"/>
        </w:rPr>
        <w:t>ussfolgerndes Denken</w:t>
      </w:r>
      <w:r>
        <w:rPr>
          <w:rFonts w:ascii="Arial" w:hAnsi="Arial" w:cs="Arial"/>
          <w:sz w:val="24"/>
          <w:szCs w:val="24"/>
        </w:rPr>
        <w:t>: figural, quantitativ und verbal</w:t>
      </w:r>
    </w:p>
    <w:p w14:paraId="116D61F2" w14:textId="179BFBC3" w:rsidR="004734B6" w:rsidRPr="004734B6" w:rsidRDefault="00E02B52" w:rsidP="004734B6">
      <w:pPr>
        <w:numPr>
          <w:ilvl w:val="1"/>
          <w:numId w:val="30"/>
        </w:numPr>
        <w:spacing w:after="0"/>
        <w:rPr>
          <w:rFonts w:ascii="Arial" w:hAnsi="Arial" w:cs="Arial"/>
          <w:sz w:val="24"/>
          <w:szCs w:val="24"/>
          <w:u w:val="single"/>
        </w:rPr>
      </w:pPr>
      <w:r w:rsidRPr="004734B6">
        <w:rPr>
          <w:rFonts w:ascii="Arial" w:hAnsi="Arial" w:cs="Arial"/>
          <w:sz w:val="24"/>
          <w:szCs w:val="24"/>
          <w:u w:val="single"/>
        </w:rPr>
        <w:t>2. Psychologierelevante Kompetenzen in Mathematik und Biologie</w:t>
      </w:r>
      <w:r w:rsidRPr="004734B6">
        <w:rPr>
          <w:rFonts w:ascii="Arial" w:hAnsi="Arial" w:cs="Arial"/>
          <w:sz w:val="24"/>
          <w:szCs w:val="24"/>
        </w:rPr>
        <w:t>:</w:t>
      </w:r>
    </w:p>
    <w:p w14:paraId="56162F19" w14:textId="37B2AEDA" w:rsidR="004734B6" w:rsidRPr="004734B6" w:rsidRDefault="00E02B52" w:rsidP="004734B6">
      <w:pPr>
        <w:numPr>
          <w:ilvl w:val="2"/>
          <w:numId w:val="30"/>
        </w:numPr>
        <w:spacing w:after="0"/>
        <w:rPr>
          <w:rFonts w:ascii="Arial" w:hAnsi="Arial" w:cs="Arial"/>
          <w:sz w:val="24"/>
          <w:szCs w:val="24"/>
          <w:u w:val="single"/>
        </w:rPr>
      </w:pPr>
      <w:r>
        <w:rPr>
          <w:rFonts w:ascii="Arial" w:hAnsi="Arial" w:cs="Arial"/>
          <w:sz w:val="24"/>
          <w:szCs w:val="24"/>
        </w:rPr>
        <w:t>Wahrscheinlichkeitstheorie und Stochastik</w:t>
      </w:r>
    </w:p>
    <w:p w14:paraId="5CEAA647" w14:textId="58424549" w:rsidR="004734B6" w:rsidRPr="004734B6" w:rsidRDefault="00E02B52" w:rsidP="004734B6">
      <w:pPr>
        <w:numPr>
          <w:ilvl w:val="2"/>
          <w:numId w:val="30"/>
        </w:numPr>
        <w:spacing w:after="0"/>
        <w:rPr>
          <w:rFonts w:ascii="Arial" w:hAnsi="Arial" w:cs="Arial"/>
          <w:sz w:val="24"/>
          <w:szCs w:val="24"/>
          <w:u w:val="single"/>
        </w:rPr>
      </w:pPr>
      <w:r>
        <w:rPr>
          <w:rFonts w:ascii="Arial" w:hAnsi="Arial" w:cs="Arial"/>
          <w:sz w:val="24"/>
          <w:szCs w:val="24"/>
        </w:rPr>
        <w:t>Funktionen, lineare Algebra und Analysis</w:t>
      </w:r>
    </w:p>
    <w:p w14:paraId="0168F729" w14:textId="28529F4C" w:rsidR="004734B6" w:rsidRDefault="00E02B52" w:rsidP="004734B6">
      <w:pPr>
        <w:numPr>
          <w:ilvl w:val="1"/>
          <w:numId w:val="30"/>
        </w:numPr>
        <w:spacing w:after="0"/>
        <w:rPr>
          <w:rFonts w:ascii="Arial" w:hAnsi="Arial" w:cs="Arial"/>
          <w:sz w:val="24"/>
          <w:szCs w:val="24"/>
          <w:u w:val="single"/>
        </w:rPr>
      </w:pPr>
      <w:r>
        <w:rPr>
          <w:rFonts w:ascii="Arial" w:hAnsi="Arial" w:cs="Arial"/>
          <w:sz w:val="24"/>
          <w:szCs w:val="24"/>
          <w:u w:val="single"/>
        </w:rPr>
        <w:t xml:space="preserve">3. Fachspezifischer Verständnistest </w:t>
      </w:r>
      <w:r>
        <w:rPr>
          <w:rFonts w:ascii="Arial" w:hAnsi="Arial" w:cs="Arial"/>
          <w:sz w:val="24"/>
          <w:szCs w:val="24"/>
          <w:u w:val="single"/>
        </w:rPr>
        <w:t>Psychologie</w:t>
      </w:r>
    </w:p>
    <w:p w14:paraId="0F035118" w14:textId="0E114AFE" w:rsidR="00EC27F4" w:rsidRDefault="00E02B52" w:rsidP="00EC27F4">
      <w:pPr>
        <w:numPr>
          <w:ilvl w:val="1"/>
          <w:numId w:val="30"/>
        </w:numPr>
        <w:spacing w:after="0"/>
        <w:rPr>
          <w:rFonts w:ascii="Arial" w:hAnsi="Arial" w:cs="Arial"/>
          <w:sz w:val="24"/>
          <w:szCs w:val="24"/>
          <w:u w:val="single"/>
        </w:rPr>
      </w:pPr>
      <w:r w:rsidRPr="00EC27F4">
        <w:rPr>
          <w:rFonts w:ascii="Arial" w:hAnsi="Arial" w:cs="Arial"/>
          <w:sz w:val="24"/>
          <w:szCs w:val="24"/>
          <w:u w:val="single"/>
        </w:rPr>
        <w:t>4. Englischtest</w:t>
      </w:r>
    </w:p>
    <w:p w14:paraId="4876BCAD" w14:textId="6A944967" w:rsidR="00EC27F4" w:rsidRPr="00EC27F4" w:rsidRDefault="00E02B52" w:rsidP="00EC27F4">
      <w:pPr>
        <w:numPr>
          <w:ilvl w:val="0"/>
          <w:numId w:val="30"/>
        </w:numPr>
        <w:spacing w:after="0"/>
        <w:rPr>
          <w:rFonts w:ascii="Arial" w:hAnsi="Arial" w:cs="Arial"/>
          <w:b/>
          <w:sz w:val="24"/>
          <w:szCs w:val="24"/>
        </w:rPr>
      </w:pPr>
      <w:r w:rsidRPr="00EC27F4">
        <w:rPr>
          <w:rFonts w:ascii="Arial" w:hAnsi="Arial" w:cs="Arial"/>
          <w:b/>
          <w:sz w:val="24"/>
          <w:szCs w:val="24"/>
        </w:rPr>
        <w:t>Studier</w:t>
      </w:r>
      <w:r>
        <w:rPr>
          <w:rFonts w:ascii="Arial" w:hAnsi="Arial" w:cs="Arial"/>
          <w:b/>
          <w:sz w:val="24"/>
          <w:szCs w:val="24"/>
        </w:rPr>
        <w:t>endenauswahl im Fach Psychologie</w:t>
      </w:r>
      <w:r>
        <w:rPr>
          <w:rFonts w:ascii="Arial" w:hAnsi="Arial" w:cs="Arial"/>
          <w:sz w:val="24"/>
          <w:szCs w:val="24"/>
        </w:rPr>
        <w:t xml:space="preserve"> – Testentwicklung und Validitätsbefunde</w:t>
      </w:r>
    </w:p>
    <w:p w14:paraId="7675F3B9" w14:textId="77777777" w:rsidR="00EC27F4" w:rsidRDefault="00E02B52" w:rsidP="00EC27F4">
      <w:pPr>
        <w:numPr>
          <w:ilvl w:val="1"/>
          <w:numId w:val="30"/>
        </w:numPr>
        <w:spacing w:after="0"/>
        <w:jc w:val="both"/>
        <w:rPr>
          <w:rFonts w:ascii="Arial" w:hAnsi="Arial" w:cs="Arial"/>
          <w:sz w:val="24"/>
          <w:szCs w:val="24"/>
        </w:rPr>
      </w:pPr>
      <w:r w:rsidRPr="00EC27F4">
        <w:rPr>
          <w:rFonts w:ascii="Arial" w:hAnsi="Arial" w:cs="Arial"/>
          <w:noProof/>
          <w:sz w:val="24"/>
          <w:szCs w:val="24"/>
        </w:rPr>
        <w:drawing>
          <wp:inline distT="0" distB="0" distL="0" distR="0" wp14:anchorId="681D09A0" wp14:editId="097224C3">
            <wp:extent cx="5829300" cy="5335101"/>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5835312" cy="5340603"/>
                    </a:xfrm>
                    <a:prstGeom prst="rect">
                      <a:avLst/>
                    </a:prstGeom>
                    <a:noFill/>
                    <a:ln>
                      <a:noFill/>
                    </a:ln>
                  </pic:spPr>
                </pic:pic>
              </a:graphicData>
            </a:graphic>
          </wp:inline>
        </w:drawing>
      </w:r>
    </w:p>
    <w:p w14:paraId="69ADA6B6" w14:textId="77777777" w:rsidR="00EC27F4" w:rsidRDefault="00E02B52" w:rsidP="00EC27F4">
      <w:pPr>
        <w:numPr>
          <w:ilvl w:val="0"/>
          <w:numId w:val="30"/>
        </w:numPr>
        <w:spacing w:after="0"/>
        <w:jc w:val="both"/>
        <w:rPr>
          <w:rFonts w:ascii="Arial" w:hAnsi="Arial" w:cs="Arial"/>
          <w:sz w:val="24"/>
          <w:szCs w:val="24"/>
        </w:rPr>
      </w:pPr>
      <w:r>
        <w:rPr>
          <w:rFonts w:ascii="Arial" w:hAnsi="Arial" w:cs="Arial"/>
          <w:sz w:val="24"/>
          <w:szCs w:val="24"/>
        </w:rPr>
        <w:t>Stress und Studienzufriedenheit bei Bachelor- und Diplom-Psychologiestudierenden im Vergleich</w:t>
      </w:r>
    </w:p>
    <w:p w14:paraId="6C78F7B3" w14:textId="77777777"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noProof/>
          <w:sz w:val="24"/>
          <w:szCs w:val="24"/>
        </w:rPr>
        <w:drawing>
          <wp:inline distT="0" distB="0" distL="0" distR="0" wp14:anchorId="2338CC84" wp14:editId="3A6837D7">
            <wp:extent cx="3707204" cy="2695575"/>
            <wp:effectExtent l="0" t="0" r="762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728910" cy="2711358"/>
                    </a:xfrm>
                    <a:prstGeom prst="rect">
                      <a:avLst/>
                    </a:prstGeom>
                  </pic:spPr>
                </pic:pic>
              </a:graphicData>
            </a:graphic>
          </wp:inline>
        </w:drawing>
      </w:r>
    </w:p>
    <w:p w14:paraId="77022527" w14:textId="706A51FD" w:rsidR="00EC27F4" w:rsidRDefault="00E02B52" w:rsidP="00EC27F4">
      <w:pPr>
        <w:numPr>
          <w:ilvl w:val="1"/>
          <w:numId w:val="30"/>
        </w:numPr>
        <w:spacing w:after="0"/>
        <w:jc w:val="both"/>
        <w:rPr>
          <w:rFonts w:ascii="Arial" w:hAnsi="Arial" w:cs="Arial"/>
          <w:sz w:val="24"/>
          <w:szCs w:val="24"/>
        </w:rPr>
      </w:pPr>
      <w:r w:rsidRPr="00EC27F4">
        <w:rPr>
          <w:rFonts w:ascii="Arial" w:hAnsi="Arial" w:cs="Arial"/>
          <w:noProof/>
          <w:sz w:val="24"/>
          <w:szCs w:val="24"/>
        </w:rPr>
        <w:drawing>
          <wp:inline distT="0" distB="0" distL="0" distR="0" wp14:anchorId="624D6BEC" wp14:editId="49C6F323">
            <wp:extent cx="3636336" cy="2743200"/>
            <wp:effectExtent l="0" t="0" r="254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3657397" cy="2759088"/>
                    </a:xfrm>
                    <a:prstGeom prst="rect">
                      <a:avLst/>
                    </a:prstGeom>
                  </pic:spPr>
                </pic:pic>
              </a:graphicData>
            </a:graphic>
          </wp:inline>
        </w:drawing>
      </w:r>
    </w:p>
    <w:p w14:paraId="39D853AB" w14:textId="1E316AE8" w:rsidR="00EC27F4" w:rsidRDefault="00E02B52" w:rsidP="00EC27F4">
      <w:pPr>
        <w:numPr>
          <w:ilvl w:val="1"/>
          <w:numId w:val="30"/>
        </w:numPr>
        <w:spacing w:after="0"/>
        <w:jc w:val="both"/>
        <w:rPr>
          <w:rFonts w:ascii="Arial" w:hAnsi="Arial" w:cs="Arial"/>
          <w:sz w:val="24"/>
          <w:szCs w:val="24"/>
        </w:rPr>
      </w:pPr>
      <w:r>
        <w:rPr>
          <w:rFonts w:ascii="Arial" w:hAnsi="Arial" w:cs="Arial"/>
          <w:sz w:val="24"/>
          <w:szCs w:val="24"/>
        </w:rPr>
        <w:t xml:space="preserve">Wie können diese Unterschiede zwischen </w:t>
      </w:r>
      <w:r>
        <w:rPr>
          <w:rFonts w:ascii="Arial" w:hAnsi="Arial" w:cs="Arial"/>
          <w:sz w:val="24"/>
          <w:szCs w:val="24"/>
        </w:rPr>
        <w:t>Bachelor- und Diplomstudierenden erklärt werden?</w:t>
      </w:r>
    </w:p>
    <w:p w14:paraId="68DF054B" w14:textId="434B66C4" w:rsidR="00EC27F4" w:rsidRDefault="00E02B52" w:rsidP="00EC27F4">
      <w:pPr>
        <w:numPr>
          <w:ilvl w:val="1"/>
          <w:numId w:val="30"/>
        </w:numPr>
        <w:spacing w:after="0"/>
        <w:jc w:val="both"/>
        <w:rPr>
          <w:rFonts w:ascii="Arial" w:hAnsi="Arial" w:cs="Arial"/>
          <w:sz w:val="24"/>
          <w:szCs w:val="24"/>
        </w:rPr>
      </w:pPr>
      <w:r>
        <w:rPr>
          <w:rFonts w:ascii="Arial" w:hAnsi="Arial" w:cs="Arial"/>
          <w:sz w:val="24"/>
          <w:szCs w:val="24"/>
        </w:rPr>
        <w:t>Kohortenunterschiede?</w:t>
      </w:r>
    </w:p>
    <w:p w14:paraId="7A35D577" w14:textId="5DB29086" w:rsidR="00EC27F4" w:rsidRDefault="00E02B52" w:rsidP="00EC27F4">
      <w:pPr>
        <w:numPr>
          <w:ilvl w:val="1"/>
          <w:numId w:val="30"/>
        </w:numPr>
        <w:spacing w:after="0"/>
        <w:jc w:val="both"/>
        <w:rPr>
          <w:rFonts w:ascii="Arial" w:hAnsi="Arial" w:cs="Arial"/>
          <w:sz w:val="24"/>
          <w:szCs w:val="24"/>
        </w:rPr>
      </w:pPr>
      <w:r>
        <w:rPr>
          <w:rFonts w:ascii="Arial" w:hAnsi="Arial" w:cs="Arial"/>
          <w:sz w:val="24"/>
          <w:szCs w:val="24"/>
        </w:rPr>
        <w:t>Studium: Inhalte, Prüfungen, Lehrformen, Kundekontakte?</w:t>
      </w:r>
    </w:p>
    <w:p w14:paraId="265F56A6" w14:textId="559362BD" w:rsidR="00EC27F4" w:rsidRDefault="00E02B52" w:rsidP="00EC27F4">
      <w:pPr>
        <w:numPr>
          <w:ilvl w:val="1"/>
          <w:numId w:val="30"/>
        </w:numPr>
        <w:spacing w:after="0"/>
        <w:jc w:val="both"/>
        <w:rPr>
          <w:rFonts w:ascii="Arial" w:hAnsi="Arial" w:cs="Arial"/>
          <w:sz w:val="24"/>
          <w:szCs w:val="24"/>
        </w:rPr>
      </w:pPr>
      <w:r>
        <w:rPr>
          <w:rFonts w:ascii="Arial" w:hAnsi="Arial" w:cs="Arial"/>
          <w:sz w:val="24"/>
          <w:szCs w:val="24"/>
        </w:rPr>
        <w:t>Übergang Bachelor-Master?</w:t>
      </w:r>
    </w:p>
    <w:p w14:paraId="52FBFFFE" w14:textId="475B1A7F"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noProof/>
          <w:sz w:val="24"/>
          <w:szCs w:val="24"/>
        </w:rPr>
        <w:drawing>
          <wp:inline distT="0" distB="0" distL="0" distR="0" wp14:anchorId="1591C204" wp14:editId="7689AC4E">
            <wp:extent cx="5855970" cy="2637538"/>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a:extLst>
                        <a:ext uri="{28A0092B-C50C-407E-A947-70E740481C1C}">
                          <a14:useLocalDpi xmlns:a14="http://schemas.microsoft.com/office/drawing/2010/main" val="0"/>
                        </a:ext>
                      </a:extLst>
                    </a:blip>
                    <a:srcRect l="3104" t="3374" r="1499" b="3193"/>
                    <a:stretch/>
                  </pic:blipFill>
                  <pic:spPr bwMode="auto">
                    <a:xfrm>
                      <a:off x="0" y="0"/>
                      <a:ext cx="5860809" cy="2639717"/>
                    </a:xfrm>
                    <a:prstGeom prst="rect">
                      <a:avLst/>
                    </a:prstGeom>
                    <a:noFill/>
                    <a:ln>
                      <a:noFill/>
                    </a:ln>
                    <a:extLst>
                      <a:ext uri="{53640926-AAD7-44D8-BBD7-CCE9431645EC}">
                        <a14:shadowObscured xmlns:a14="http://schemas.microsoft.com/office/drawing/2010/main"/>
                      </a:ext>
                    </a:extLst>
                  </pic:spPr>
                </pic:pic>
              </a:graphicData>
            </a:graphic>
          </wp:inline>
        </w:drawing>
      </w:r>
    </w:p>
    <w:p w14:paraId="28989F2C" w14:textId="77777777"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A. Abele Brehm (Ex-Präsidentin DGPs): Zur Lage der Psychologie (Psychologische Rundschau, 2017, 68, 1</w:t>
      </w:r>
      <w:r w:rsidRPr="00EC27F4">
        <w:rPr>
          <w:rFonts w:ascii="Arial" w:hAnsi="Arial" w:cs="Arial"/>
          <w:sz w:val="24"/>
          <w:szCs w:val="24"/>
        </w:rPr>
        <w:t>-19):</w:t>
      </w:r>
    </w:p>
    <w:p w14:paraId="021F240B" w14:textId="5BDA27CF"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Masterabschluss notwendig für psychotherapeutische Tätigkeit (und Ausbildung); wahrscheinlich sogar generell für Berufsausübung als Psycholog_In</w:t>
      </w:r>
    </w:p>
    <w:p w14:paraId="7FB6714A" w14:textId="5DAD4919"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Nicht genügend Masterstudienplätze? =&gt; Notendruck?</w:t>
      </w:r>
    </w:p>
    <w:p w14:paraId="166C0982" w14:textId="58E622C8"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Universitäten stellen weniger Master-als Bachelorstudi</w:t>
      </w:r>
      <w:r w:rsidRPr="00EC27F4">
        <w:rPr>
          <w:rFonts w:ascii="Arial" w:hAnsi="Arial" w:cs="Arial"/>
          <w:sz w:val="24"/>
          <w:szCs w:val="24"/>
        </w:rPr>
        <w:t>enplätze bereit (Bologna?!; Anreizstruktur)</w:t>
      </w:r>
    </w:p>
    <w:p w14:paraId="49B58370" w14:textId="77777777"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Aktuelle Umfrage (DGPs, 2017): in 2015 4117 Bachelorabsolventen Uni, 3974 Masterplätze</w:t>
      </w:r>
    </w:p>
    <w:p w14:paraId="538036E7" w14:textId="0FD12D8C"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‚Übergangsquote‘ 96,5%</w:t>
      </w:r>
    </w:p>
    <w:p w14:paraId="78C7263D" w14:textId="66CD13FF"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 xml:space="preserve">Aber: 88% der Bachelorabsolventen einer dt. Universität haben im selben Jahr einen Masterstudienplatz </w:t>
      </w:r>
      <w:r w:rsidRPr="00EC27F4">
        <w:rPr>
          <w:rFonts w:ascii="Arial" w:hAnsi="Arial" w:cs="Arial"/>
          <w:sz w:val="24"/>
          <w:szCs w:val="24"/>
        </w:rPr>
        <w:t>erhalten</w:t>
      </w:r>
    </w:p>
    <w:p w14:paraId="0B12E8B3" w14:textId="388512D0"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Zusätzlich Zufluss von B.Sc.-Absolventen aus Hagen, (Fach)Hochschulen und Ausland (Ö, N)</w:t>
      </w:r>
    </w:p>
    <w:p w14:paraId="63E270A1" w14:textId="094FCC4D"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Umfrage: Masterstudienplätze an dt. Universitäten: 9% besetzt mit Absolventen aus Ausland oder (Fach)Hochschulen</w:t>
      </w:r>
    </w:p>
    <w:p w14:paraId="0107AC94" w14:textId="77777777" w:rsidR="00EC27F4" w:rsidRPr="00EC27F4" w:rsidRDefault="00E02B52" w:rsidP="00EC27F4">
      <w:pPr>
        <w:numPr>
          <w:ilvl w:val="1"/>
          <w:numId w:val="30"/>
        </w:numPr>
        <w:spacing w:after="0"/>
        <w:jc w:val="both"/>
        <w:rPr>
          <w:rFonts w:ascii="Arial" w:hAnsi="Arial" w:cs="Arial"/>
          <w:sz w:val="24"/>
          <w:szCs w:val="24"/>
          <w:u w:val="single"/>
        </w:rPr>
      </w:pPr>
      <w:r w:rsidRPr="00EC27F4">
        <w:rPr>
          <w:rFonts w:ascii="Arial" w:hAnsi="Arial" w:cs="Arial"/>
          <w:sz w:val="24"/>
          <w:szCs w:val="24"/>
          <w:u w:val="single"/>
        </w:rPr>
        <w:t>Aktionen DGPs:</w:t>
      </w:r>
    </w:p>
    <w:p w14:paraId="1E74664F" w14:textId="06DF9021"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rPr>
        <w:t>Rechtsgutachten: Setzt Berufsb</w:t>
      </w:r>
      <w:r w:rsidRPr="00EC27F4">
        <w:rPr>
          <w:rFonts w:ascii="Arial" w:hAnsi="Arial" w:cs="Arial"/>
          <w:sz w:val="24"/>
          <w:szCs w:val="24"/>
        </w:rPr>
        <w:t>ild einer/s  Psycholog_In Masterabschluss voraus (analog Diplom)?</w:t>
      </w:r>
    </w:p>
    <w:p w14:paraId="7285B58C" w14:textId="49A8EA13" w:rsidR="00EC27F4" w:rsidRPr="00EC27F4" w:rsidRDefault="00E02B52" w:rsidP="00EC27F4">
      <w:pPr>
        <w:numPr>
          <w:ilvl w:val="3"/>
          <w:numId w:val="30"/>
        </w:numPr>
        <w:spacing w:after="0"/>
        <w:jc w:val="both"/>
        <w:rPr>
          <w:rFonts w:ascii="Arial" w:hAnsi="Arial" w:cs="Arial"/>
          <w:sz w:val="24"/>
          <w:szCs w:val="24"/>
        </w:rPr>
      </w:pPr>
      <w:r w:rsidRPr="00EC27F4">
        <w:rPr>
          <w:rFonts w:ascii="Arial" w:hAnsi="Arial" w:cs="Arial"/>
          <w:sz w:val="24"/>
          <w:szCs w:val="24"/>
        </w:rPr>
        <w:t>Recht auf Masterstudienplatz (Art. 12, GG)?</w:t>
      </w:r>
    </w:p>
    <w:p w14:paraId="0E92A0D4" w14:textId="7028BB8F" w:rsidR="00EC27F4" w:rsidRPr="00EC27F4" w:rsidRDefault="00E02B52" w:rsidP="00EC27F4">
      <w:pPr>
        <w:numPr>
          <w:ilvl w:val="3"/>
          <w:numId w:val="30"/>
        </w:numPr>
        <w:spacing w:after="0"/>
        <w:jc w:val="both"/>
        <w:rPr>
          <w:rFonts w:ascii="Arial" w:hAnsi="Arial" w:cs="Arial"/>
          <w:sz w:val="24"/>
          <w:szCs w:val="24"/>
        </w:rPr>
      </w:pPr>
      <w:r w:rsidRPr="00EC27F4">
        <w:rPr>
          <w:rFonts w:ascii="Arial" w:hAnsi="Arial" w:cs="Arial"/>
          <w:sz w:val="24"/>
          <w:szCs w:val="24"/>
        </w:rPr>
        <w:t>Spezifische Uni, spezifischer Master?</w:t>
      </w:r>
    </w:p>
    <w:p w14:paraId="2A30A289" w14:textId="65B042ED" w:rsidR="00EC27F4" w:rsidRPr="00EC27F4" w:rsidRDefault="00E02B52" w:rsidP="00EC27F4">
      <w:pPr>
        <w:numPr>
          <w:ilvl w:val="3"/>
          <w:numId w:val="30"/>
        </w:numPr>
        <w:spacing w:after="0"/>
        <w:jc w:val="both"/>
        <w:rPr>
          <w:rFonts w:ascii="Arial" w:hAnsi="Arial" w:cs="Arial"/>
          <w:sz w:val="24"/>
          <w:szCs w:val="24"/>
        </w:rPr>
      </w:pPr>
      <w:r w:rsidRPr="00EC27F4">
        <w:rPr>
          <w:rFonts w:ascii="Arial" w:hAnsi="Arial" w:cs="Arial"/>
          <w:sz w:val="24"/>
          <w:szCs w:val="24"/>
        </w:rPr>
        <w:t>‚Angriff auf Bologna‘?</w:t>
      </w:r>
    </w:p>
    <w:p w14:paraId="67BDBD91" w14:textId="7504ABD3"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rPr>
        <w:t xml:space="preserve">In Österreich: ‚Garantie‘ auf Masterstudienplatz an derselben Uni, an der </w:t>
      </w:r>
      <w:r w:rsidRPr="00EC27F4">
        <w:rPr>
          <w:rFonts w:ascii="Arial" w:hAnsi="Arial" w:cs="Arial"/>
          <w:sz w:val="24"/>
          <w:szCs w:val="24"/>
        </w:rPr>
        <w:t>Bachelorabschluss erworben wurde</w:t>
      </w:r>
    </w:p>
    <w:p w14:paraId="751E4933" w14:textId="77777777"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Übergang Bachelor-Master: Kriterien?</w:t>
      </w:r>
    </w:p>
    <w:p w14:paraId="25EB2E74" w14:textId="192E36C9"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rPr>
        <w:t>Bachelornote</w:t>
      </w:r>
    </w:p>
    <w:p w14:paraId="4A61D49C" w14:textId="1CF8749E"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rPr>
        <w:t>Test</w:t>
      </w:r>
    </w:p>
    <w:p w14:paraId="26262E8E" w14:textId="029EA2B3"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rPr>
        <w:t>Interview</w:t>
      </w:r>
    </w:p>
    <w:p w14:paraId="21D4B4CF" w14:textId="1AD46394"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rPr>
        <w:t>Abiturnote</w:t>
      </w:r>
    </w:p>
    <w:p w14:paraId="78293E04" w14:textId="62692A8C"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rPr>
        <w:t xml:space="preserve">Spezifische Voraussetzungen (XX ECTS (höher als üblich in speziellen Modulen) </w:t>
      </w:r>
      <w:r w:rsidRPr="00EC27F4">
        <w:rPr>
          <w:rFonts w:ascii="Arial" w:hAnsi="Arial" w:cs="Arial"/>
          <w:sz w:val="24"/>
          <w:szCs w:val="24"/>
        </w:rPr>
        <w:sym w:font="Wingdings" w:char="F0E0"/>
      </w:r>
      <w:r w:rsidRPr="00EC27F4">
        <w:rPr>
          <w:rFonts w:ascii="Arial" w:hAnsi="Arial" w:cs="Arial"/>
          <w:sz w:val="24"/>
          <w:szCs w:val="24"/>
        </w:rPr>
        <w:t xml:space="preserve"> Eigengruppenfavoritisierung)</w:t>
      </w:r>
    </w:p>
    <w:p w14:paraId="6058676C" w14:textId="311D5181"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rPr>
        <w:t>Sonstiges (Wartezeit, Losverfahren)?</w:t>
      </w:r>
    </w:p>
    <w:p w14:paraId="3A847AAB" w14:textId="17BEE94A"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B</w:t>
      </w:r>
      <w:r w:rsidRPr="00EC27F4">
        <w:rPr>
          <w:rFonts w:ascii="Arial" w:hAnsi="Arial" w:cs="Arial"/>
          <w:sz w:val="24"/>
          <w:szCs w:val="24"/>
        </w:rPr>
        <w:t>aden-Württemberg: Studieneingangstest für Psychologiestudium eingeführt:</w:t>
      </w:r>
    </w:p>
    <w:p w14:paraId="0762C333" w14:textId="4CCC8539"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rPr>
        <w:t>https://cip.dmed.uni-heidelberg.de/stavp-info/</w:t>
      </w:r>
    </w:p>
    <w:p w14:paraId="72E71D2B" w14:textId="5D1FC0DC"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rPr>
        <w:t>https://studium.dgps.de/infos-zum-studium/auswahltest-baden-wuerttemberg/</w:t>
      </w:r>
    </w:p>
    <w:p w14:paraId="269EC234" w14:textId="28F41D4A" w:rsidR="00EC27F4" w:rsidRPr="00EC27F4" w:rsidRDefault="00E02B52" w:rsidP="00EC27F4">
      <w:pPr>
        <w:numPr>
          <w:ilvl w:val="0"/>
          <w:numId w:val="30"/>
        </w:numPr>
        <w:spacing w:after="0"/>
        <w:jc w:val="both"/>
        <w:rPr>
          <w:rFonts w:ascii="Arial" w:hAnsi="Arial" w:cs="Arial"/>
          <w:sz w:val="24"/>
          <w:szCs w:val="24"/>
        </w:rPr>
      </w:pPr>
      <w:r>
        <w:rPr>
          <w:rFonts w:ascii="Arial" w:hAnsi="Arial" w:cs="Arial"/>
          <w:b/>
          <w:sz w:val="24"/>
          <w:szCs w:val="24"/>
        </w:rPr>
        <w:t>Reform der Medizinzulassung</w:t>
      </w:r>
    </w:p>
    <w:p w14:paraId="338D14C4" w14:textId="77777777" w:rsidR="00EC27F4" w:rsidRPr="00EC27F4" w:rsidRDefault="00E02B52" w:rsidP="00EC27F4">
      <w:pPr>
        <w:numPr>
          <w:ilvl w:val="1"/>
          <w:numId w:val="30"/>
        </w:numPr>
        <w:spacing w:after="0"/>
        <w:jc w:val="both"/>
        <w:rPr>
          <w:rFonts w:ascii="Arial" w:hAnsi="Arial" w:cs="Arial"/>
          <w:sz w:val="24"/>
          <w:szCs w:val="24"/>
        </w:rPr>
      </w:pPr>
      <w:r w:rsidRPr="00EC27F4">
        <w:rPr>
          <w:rFonts w:ascii="Arial" w:hAnsi="Arial" w:cs="Arial"/>
          <w:sz w:val="24"/>
          <w:szCs w:val="24"/>
        </w:rPr>
        <w:t>Beschluss der Kultusministerkonfer</w:t>
      </w:r>
      <w:r w:rsidRPr="00EC27F4">
        <w:rPr>
          <w:rFonts w:ascii="Arial" w:hAnsi="Arial" w:cs="Arial"/>
          <w:sz w:val="24"/>
          <w:szCs w:val="24"/>
        </w:rPr>
        <w:t>enz (29.11.2018) über den Entwurf des Staatsvertrages über die Hochschulzulassung:</w:t>
      </w:r>
    </w:p>
    <w:p w14:paraId="46626ECE" w14:textId="38147647"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u w:val="single"/>
        </w:rPr>
        <w:t>Vorabquoten</w:t>
      </w:r>
      <w:r w:rsidRPr="00EC27F4">
        <w:rPr>
          <w:rFonts w:ascii="Arial" w:hAnsi="Arial" w:cs="Arial"/>
          <w:sz w:val="24"/>
          <w:szCs w:val="24"/>
        </w:rPr>
        <w:t xml:space="preserve">: In einem Auswahlverfahren sind </w:t>
      </w:r>
      <w:r w:rsidRPr="00EC27F4">
        <w:rPr>
          <w:rFonts w:ascii="Arial" w:hAnsi="Arial" w:cs="Arial"/>
          <w:i/>
          <w:sz w:val="24"/>
          <w:szCs w:val="24"/>
          <w:u w:val="single"/>
        </w:rPr>
        <w:t>bis zu zwei Zehntel</w:t>
      </w:r>
      <w:r w:rsidRPr="00EC27F4">
        <w:rPr>
          <w:rFonts w:ascii="Arial" w:hAnsi="Arial" w:cs="Arial"/>
          <w:sz w:val="24"/>
          <w:szCs w:val="24"/>
        </w:rPr>
        <w:t xml:space="preserve"> der zur Verfügung stehenden Studienplätze vorzubehalten</w:t>
      </w:r>
    </w:p>
    <w:p w14:paraId="4941B93D" w14:textId="7D97DE23" w:rsidR="00EC27F4" w:rsidRPr="00EC27F4" w:rsidRDefault="00E02B52" w:rsidP="00EC27F4">
      <w:pPr>
        <w:numPr>
          <w:ilvl w:val="2"/>
          <w:numId w:val="30"/>
        </w:numPr>
        <w:spacing w:after="0"/>
        <w:jc w:val="both"/>
        <w:rPr>
          <w:rFonts w:ascii="Arial" w:hAnsi="Arial" w:cs="Arial"/>
          <w:sz w:val="24"/>
          <w:szCs w:val="24"/>
        </w:rPr>
      </w:pPr>
      <w:r w:rsidRPr="00EC27F4">
        <w:rPr>
          <w:rFonts w:ascii="Arial" w:hAnsi="Arial" w:cs="Arial"/>
          <w:sz w:val="24"/>
          <w:szCs w:val="24"/>
          <w:u w:val="single"/>
        </w:rPr>
        <w:t>Hauptquoten</w:t>
      </w:r>
      <w:r w:rsidRPr="00EC27F4">
        <w:rPr>
          <w:rFonts w:ascii="Arial" w:hAnsi="Arial" w:cs="Arial"/>
          <w:sz w:val="24"/>
          <w:szCs w:val="24"/>
        </w:rPr>
        <w:t>:</w:t>
      </w:r>
    </w:p>
    <w:p w14:paraId="796C4248" w14:textId="192DFF40" w:rsidR="00EC27F4" w:rsidRPr="00106EB8" w:rsidRDefault="00E02B52" w:rsidP="00EC27F4">
      <w:pPr>
        <w:numPr>
          <w:ilvl w:val="3"/>
          <w:numId w:val="30"/>
        </w:numPr>
        <w:spacing w:after="0"/>
        <w:jc w:val="both"/>
        <w:rPr>
          <w:rFonts w:ascii="Arial" w:hAnsi="Arial" w:cs="Arial"/>
          <w:sz w:val="24"/>
          <w:szCs w:val="24"/>
          <w:u w:val="single"/>
        </w:rPr>
      </w:pPr>
      <w:r w:rsidRPr="00106EB8">
        <w:rPr>
          <w:rFonts w:ascii="Arial" w:hAnsi="Arial" w:cs="Arial"/>
          <w:sz w:val="24"/>
          <w:szCs w:val="24"/>
          <w:u w:val="single"/>
        </w:rPr>
        <w:t>30%</w:t>
      </w:r>
      <w:r>
        <w:rPr>
          <w:rFonts w:ascii="Arial" w:hAnsi="Arial" w:cs="Arial"/>
          <w:sz w:val="24"/>
          <w:szCs w:val="24"/>
        </w:rPr>
        <w:t xml:space="preserve"> </w:t>
      </w:r>
      <w:r w:rsidRPr="00EC27F4">
        <w:rPr>
          <w:rFonts w:ascii="Arial" w:hAnsi="Arial" w:cs="Arial"/>
          <w:sz w:val="24"/>
          <w:szCs w:val="24"/>
        </w:rPr>
        <w:t>durch die Stiftung für Hochschulzula</w:t>
      </w:r>
      <w:r w:rsidRPr="00EC27F4">
        <w:rPr>
          <w:rFonts w:ascii="Arial" w:hAnsi="Arial" w:cs="Arial"/>
          <w:sz w:val="24"/>
          <w:szCs w:val="24"/>
        </w:rPr>
        <w:t xml:space="preserve">ssung nach dem Ergebnis der Hochschulzugangsberechtigung (sog. </w:t>
      </w:r>
      <w:r w:rsidRPr="00106EB8">
        <w:rPr>
          <w:rFonts w:ascii="Arial" w:hAnsi="Arial" w:cs="Arial"/>
          <w:sz w:val="24"/>
          <w:szCs w:val="24"/>
          <w:u w:val="single"/>
        </w:rPr>
        <w:t>Abiturbestenquote</w:t>
      </w:r>
      <w:r w:rsidRPr="00EC27F4">
        <w:rPr>
          <w:rFonts w:ascii="Arial" w:hAnsi="Arial" w:cs="Arial"/>
          <w:sz w:val="24"/>
          <w:szCs w:val="24"/>
        </w:rPr>
        <w:t>)</w:t>
      </w:r>
    </w:p>
    <w:p w14:paraId="4937BE4A" w14:textId="044654C0" w:rsidR="00EC27F4" w:rsidRPr="00EC27F4" w:rsidRDefault="00E02B52" w:rsidP="00EC27F4">
      <w:pPr>
        <w:numPr>
          <w:ilvl w:val="3"/>
          <w:numId w:val="30"/>
        </w:numPr>
        <w:spacing w:after="0"/>
        <w:jc w:val="both"/>
        <w:rPr>
          <w:rFonts w:ascii="Arial" w:hAnsi="Arial" w:cs="Arial"/>
          <w:sz w:val="24"/>
          <w:szCs w:val="24"/>
        </w:rPr>
      </w:pPr>
      <w:r w:rsidRPr="00106EB8">
        <w:rPr>
          <w:rFonts w:ascii="Arial" w:hAnsi="Arial" w:cs="Arial"/>
          <w:sz w:val="24"/>
          <w:szCs w:val="24"/>
          <w:u w:val="single"/>
        </w:rPr>
        <w:t>10%</w:t>
      </w:r>
      <w:r>
        <w:rPr>
          <w:rFonts w:ascii="Arial" w:hAnsi="Arial" w:cs="Arial"/>
          <w:sz w:val="24"/>
          <w:szCs w:val="24"/>
        </w:rPr>
        <w:t xml:space="preserve"> </w:t>
      </w:r>
      <w:r w:rsidRPr="00EC27F4">
        <w:rPr>
          <w:rFonts w:ascii="Arial" w:hAnsi="Arial" w:cs="Arial"/>
          <w:sz w:val="24"/>
          <w:szCs w:val="24"/>
        </w:rPr>
        <w:t>durch die Hochschulen nach dem Ergebnis eines neuen Auswahlverfahrens (sogenannte "</w:t>
      </w:r>
      <w:r w:rsidRPr="00106EB8">
        <w:rPr>
          <w:rFonts w:ascii="Arial" w:hAnsi="Arial" w:cs="Arial"/>
          <w:sz w:val="24"/>
          <w:szCs w:val="24"/>
          <w:u w:val="single"/>
        </w:rPr>
        <w:t>zusätzliche</w:t>
      </w:r>
      <w:r w:rsidRPr="00106EB8">
        <w:rPr>
          <w:rFonts w:ascii="Arial" w:hAnsi="Arial" w:cs="Arial"/>
          <w:sz w:val="24"/>
          <w:szCs w:val="24"/>
          <w:u w:val="single"/>
        </w:rPr>
        <w:t xml:space="preserve"> </w:t>
      </w:r>
      <w:r w:rsidRPr="00106EB8">
        <w:rPr>
          <w:rFonts w:ascii="Arial" w:hAnsi="Arial" w:cs="Arial"/>
          <w:sz w:val="24"/>
          <w:szCs w:val="24"/>
          <w:u w:val="single"/>
        </w:rPr>
        <w:t>Eignungsquote</w:t>
      </w:r>
      <w:r w:rsidRPr="00EC27F4">
        <w:rPr>
          <w:rFonts w:ascii="Arial" w:hAnsi="Arial" w:cs="Arial"/>
          <w:sz w:val="24"/>
          <w:szCs w:val="24"/>
        </w:rPr>
        <w:t xml:space="preserve">"). Für die Auswahl kommen hierbei nur </w:t>
      </w:r>
      <w:r w:rsidRPr="00EC27F4">
        <w:rPr>
          <w:rFonts w:ascii="Arial" w:hAnsi="Arial" w:cs="Arial"/>
          <w:sz w:val="24"/>
          <w:szCs w:val="24"/>
        </w:rPr>
        <w:t>schulnotenunabhängige Kriterien in Betracht</w:t>
      </w:r>
    </w:p>
    <w:p w14:paraId="32963272" w14:textId="612003AC" w:rsidR="00106EB8" w:rsidRPr="00106EB8" w:rsidRDefault="00E02B52" w:rsidP="00106EB8">
      <w:pPr>
        <w:numPr>
          <w:ilvl w:val="3"/>
          <w:numId w:val="30"/>
        </w:numPr>
        <w:spacing w:after="0"/>
        <w:jc w:val="both"/>
        <w:rPr>
          <w:rFonts w:ascii="Arial" w:hAnsi="Arial" w:cs="Arial"/>
          <w:sz w:val="24"/>
          <w:szCs w:val="24"/>
        </w:rPr>
      </w:pPr>
      <w:r w:rsidRPr="00106EB8">
        <w:rPr>
          <w:rFonts w:ascii="Arial" w:hAnsi="Arial" w:cs="Arial"/>
          <w:sz w:val="24"/>
          <w:szCs w:val="24"/>
          <w:u w:val="single"/>
        </w:rPr>
        <w:t>60%</w:t>
      </w:r>
      <w:r>
        <w:rPr>
          <w:rFonts w:ascii="Arial" w:hAnsi="Arial" w:cs="Arial"/>
          <w:sz w:val="24"/>
          <w:szCs w:val="24"/>
        </w:rPr>
        <w:t xml:space="preserve"> </w:t>
      </w:r>
      <w:r w:rsidRPr="00EC27F4">
        <w:rPr>
          <w:rFonts w:ascii="Arial" w:hAnsi="Arial" w:cs="Arial"/>
          <w:sz w:val="24"/>
          <w:szCs w:val="24"/>
        </w:rPr>
        <w:t xml:space="preserve">von den Hochschulen nach dem Ergebnis des </w:t>
      </w:r>
      <w:r w:rsidRPr="00106EB8">
        <w:rPr>
          <w:rFonts w:ascii="Arial" w:hAnsi="Arial" w:cs="Arial"/>
          <w:i/>
          <w:sz w:val="24"/>
          <w:szCs w:val="24"/>
          <w:u w:val="single"/>
        </w:rPr>
        <w:t>„Auswahlverfahrens der Hochschulen“ (AdH)</w:t>
      </w:r>
    </w:p>
    <w:p w14:paraId="4719FAFB" w14:textId="7BA5B388" w:rsidR="00106EB8" w:rsidRPr="00106EB8" w:rsidRDefault="00E02B52" w:rsidP="00106EB8">
      <w:pPr>
        <w:numPr>
          <w:ilvl w:val="1"/>
          <w:numId w:val="30"/>
        </w:numPr>
        <w:spacing w:after="0"/>
        <w:jc w:val="both"/>
        <w:rPr>
          <w:rFonts w:ascii="Arial" w:hAnsi="Arial" w:cs="Arial"/>
          <w:sz w:val="24"/>
          <w:szCs w:val="24"/>
          <w:u w:val="single"/>
        </w:rPr>
      </w:pPr>
      <w:r w:rsidRPr="00106EB8">
        <w:rPr>
          <w:rFonts w:ascii="Arial" w:hAnsi="Arial" w:cs="Arial"/>
          <w:sz w:val="24"/>
          <w:szCs w:val="24"/>
          <w:u w:val="single"/>
        </w:rPr>
        <w:t>Vorabquote (bis zu 20%)</w:t>
      </w:r>
      <w:r>
        <w:rPr>
          <w:rFonts w:ascii="Arial" w:hAnsi="Arial" w:cs="Arial"/>
          <w:sz w:val="24"/>
          <w:szCs w:val="24"/>
        </w:rPr>
        <w:t>:</w:t>
      </w:r>
    </w:p>
    <w:p w14:paraId="4ABE5888" w14:textId="2439DAB1"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 xml:space="preserve">Bewerberinnen und Bewerber, für die die Ablehnung des Zulassungsantrages eine </w:t>
      </w:r>
      <w:r w:rsidRPr="00106EB8">
        <w:rPr>
          <w:rFonts w:ascii="Arial" w:hAnsi="Arial" w:cs="Arial"/>
          <w:sz w:val="24"/>
          <w:szCs w:val="24"/>
        </w:rPr>
        <w:t>außergewöhnliche Härte bedeuten würde</w:t>
      </w:r>
    </w:p>
    <w:p w14:paraId="03574216" w14:textId="5A877FC8"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Bewerberinnen und Bewerber, die sich auf Grund entsprechender Vorschriften verpflichtet haben, ihren Beruf in Bereichen besonderen öffentlichen Bedarfs auszuüben</w:t>
      </w:r>
    </w:p>
    <w:p w14:paraId="458EEFF4" w14:textId="286C2ECB"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ausländische Staatsangehörige und Staatenlose, soweit si</w:t>
      </w:r>
      <w:r w:rsidRPr="00106EB8">
        <w:rPr>
          <w:rFonts w:ascii="Arial" w:hAnsi="Arial" w:cs="Arial"/>
          <w:sz w:val="24"/>
          <w:szCs w:val="24"/>
        </w:rPr>
        <w:t>e nicht Deutschen gleichgestellt sind</w:t>
      </w:r>
    </w:p>
    <w:p w14:paraId="179832B1" w14:textId="34A387EE"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Bewerberinnen und Bewerber für ein Zweitstudium</w:t>
      </w:r>
    </w:p>
    <w:p w14:paraId="409F1860" w14:textId="2AB24B07"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in der beruflichen Bildung Qualifizierte ohne sonstige Studienberechtigung</w:t>
      </w:r>
    </w:p>
    <w:p w14:paraId="3276EB46" w14:textId="77777777" w:rsidR="00106EB8" w:rsidRPr="00106EB8" w:rsidRDefault="00E02B52" w:rsidP="00106EB8">
      <w:pPr>
        <w:numPr>
          <w:ilvl w:val="1"/>
          <w:numId w:val="30"/>
        </w:numPr>
        <w:spacing w:after="0"/>
        <w:jc w:val="both"/>
        <w:rPr>
          <w:rFonts w:ascii="Arial" w:hAnsi="Arial" w:cs="Arial"/>
          <w:sz w:val="24"/>
          <w:szCs w:val="24"/>
        </w:rPr>
      </w:pPr>
      <w:r w:rsidRPr="00106EB8">
        <w:rPr>
          <w:rFonts w:ascii="Arial" w:hAnsi="Arial" w:cs="Arial"/>
          <w:sz w:val="24"/>
          <w:szCs w:val="24"/>
          <w:u w:val="single"/>
        </w:rPr>
        <w:t>Abiturbestenquote (30%)</w:t>
      </w:r>
      <w:r w:rsidRPr="00106EB8">
        <w:rPr>
          <w:rFonts w:ascii="Arial" w:hAnsi="Arial" w:cs="Arial"/>
          <w:sz w:val="24"/>
          <w:szCs w:val="24"/>
        </w:rPr>
        <w:t>:</w:t>
      </w:r>
    </w:p>
    <w:p w14:paraId="172CB273" w14:textId="665A11DD"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Die Abiturbestenquote wird von 20 auf 30 Prozent erhöht</w:t>
      </w:r>
    </w:p>
    <w:p w14:paraId="28C6AD56" w14:textId="7DAE15D0"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Damit wird vie</w:t>
      </w:r>
      <w:r w:rsidRPr="00106EB8">
        <w:rPr>
          <w:rFonts w:ascii="Arial" w:hAnsi="Arial" w:cs="Arial"/>
          <w:sz w:val="24"/>
          <w:szCs w:val="24"/>
        </w:rPr>
        <w:t>lfachen wissenschaftlichen Erkenntnissen Rechnung getragen, wonach die Abiturdurchschnittsnote Aufschluss gibt über allgemeine kognitive Fähigkeiten und persönlichkeitsbezogene Kompetenzen, wie Motivation, Fleiß und Arbeitshaltung</w:t>
      </w:r>
    </w:p>
    <w:p w14:paraId="68F481A0" w14:textId="45098CF2"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Aufgrund der Dauer und de</w:t>
      </w:r>
      <w:r w:rsidRPr="00106EB8">
        <w:rPr>
          <w:rFonts w:ascii="Arial" w:hAnsi="Arial" w:cs="Arial"/>
          <w:sz w:val="24"/>
          <w:szCs w:val="24"/>
        </w:rPr>
        <w:t>s weiten Spektrums der Bewertung wird ihr eine hohe Prognosekraft für den Studienerfolg attestiert</w:t>
      </w:r>
    </w:p>
    <w:p w14:paraId="077549E1" w14:textId="786B3CD4"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Länderspezifische Unterschiede in den Abiturnoten werden quotenübergreifend auf der Basis von Prozentrangverfahren und unter Bildung von Landesquoten ausgegl</w:t>
      </w:r>
      <w:r w:rsidRPr="00106EB8">
        <w:rPr>
          <w:rFonts w:ascii="Arial" w:hAnsi="Arial" w:cs="Arial"/>
          <w:sz w:val="24"/>
          <w:szCs w:val="24"/>
        </w:rPr>
        <w:t>ichen</w:t>
      </w:r>
    </w:p>
    <w:p w14:paraId="399FDEE8" w14:textId="601241BD" w:rsidR="00106EB8" w:rsidRPr="00106EB8" w:rsidRDefault="00E02B52" w:rsidP="00106EB8">
      <w:pPr>
        <w:numPr>
          <w:ilvl w:val="1"/>
          <w:numId w:val="30"/>
        </w:numPr>
        <w:spacing w:after="0"/>
        <w:jc w:val="both"/>
        <w:rPr>
          <w:rFonts w:ascii="Arial" w:hAnsi="Arial" w:cs="Arial"/>
          <w:sz w:val="24"/>
          <w:szCs w:val="24"/>
        </w:rPr>
      </w:pPr>
      <w:r w:rsidRPr="00106EB8">
        <w:rPr>
          <w:rFonts w:ascii="Arial" w:hAnsi="Arial" w:cs="Arial"/>
          <w:sz w:val="24"/>
          <w:szCs w:val="24"/>
          <w:u w:val="single"/>
        </w:rPr>
        <w:t>zusätzliche Eignungsquote</w:t>
      </w:r>
      <w:r w:rsidRPr="00106EB8">
        <w:rPr>
          <w:rFonts w:ascii="Arial" w:hAnsi="Arial" w:cs="Arial"/>
          <w:sz w:val="24"/>
          <w:szCs w:val="24"/>
        </w:rPr>
        <w:t>:</w:t>
      </w:r>
    </w:p>
    <w:p w14:paraId="45373D87" w14:textId="6B6D2E0F"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Neu eingeführt wird die sogenannte "zusätzliche Eignungsquote" im Umfang von 10 Prozent</w:t>
      </w:r>
    </w:p>
    <w:p w14:paraId="73403650" w14:textId="4A632ACE"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Sie er</w:t>
      </w:r>
      <w:r>
        <w:rPr>
          <w:rFonts w:ascii="Arial" w:hAnsi="Arial" w:cs="Arial"/>
          <w:sz w:val="24"/>
          <w:szCs w:val="24"/>
        </w:rPr>
        <w:t>ö</w:t>
      </w:r>
      <w:r w:rsidRPr="00106EB8">
        <w:rPr>
          <w:rFonts w:ascii="Arial" w:hAnsi="Arial" w:cs="Arial"/>
          <w:sz w:val="24"/>
          <w:szCs w:val="24"/>
        </w:rPr>
        <w:t>ffnet Bewerberinnen und Bewerbern Chancen unabhängig von den im Abitur erreichten Noten</w:t>
      </w:r>
    </w:p>
    <w:p w14:paraId="017085D7" w14:textId="1E1ADA93"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Für die Auswahl kommen hier nur schulnot</w:t>
      </w:r>
      <w:r w:rsidRPr="00106EB8">
        <w:rPr>
          <w:rFonts w:ascii="Arial" w:hAnsi="Arial" w:cs="Arial"/>
          <w:sz w:val="24"/>
          <w:szCs w:val="24"/>
        </w:rPr>
        <w:t>enunabhängige Kriterien in Betracht</w:t>
      </w:r>
    </w:p>
    <w:p w14:paraId="5659313F" w14:textId="30998D97"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Das Landesrecht kann bei der zusätzlichen Eignungsquote Unterquoten zulassen oder festsetzen</w:t>
      </w:r>
    </w:p>
    <w:p w14:paraId="36C319E6" w14:textId="08E6FA4E" w:rsidR="00106EB8" w:rsidRPr="00106EB8" w:rsidRDefault="00E02B52" w:rsidP="00106EB8">
      <w:pPr>
        <w:numPr>
          <w:ilvl w:val="1"/>
          <w:numId w:val="30"/>
        </w:numPr>
        <w:spacing w:after="0"/>
        <w:jc w:val="both"/>
        <w:rPr>
          <w:rFonts w:ascii="Arial" w:hAnsi="Arial" w:cs="Arial"/>
          <w:sz w:val="24"/>
          <w:szCs w:val="24"/>
        </w:rPr>
      </w:pPr>
      <w:r w:rsidRPr="00106EB8">
        <w:rPr>
          <w:rFonts w:ascii="Arial" w:hAnsi="Arial" w:cs="Arial"/>
          <w:sz w:val="24"/>
          <w:szCs w:val="24"/>
          <w:u w:val="single"/>
        </w:rPr>
        <w:t>„Auswahlverfahrens der Hochschulen“ (AdH; 60%)</w:t>
      </w:r>
      <w:r w:rsidRPr="00106EB8">
        <w:rPr>
          <w:rFonts w:ascii="Arial" w:hAnsi="Arial" w:cs="Arial"/>
          <w:sz w:val="24"/>
          <w:szCs w:val="24"/>
        </w:rPr>
        <w:t>:</w:t>
      </w:r>
    </w:p>
    <w:p w14:paraId="75C5687D" w14:textId="201D3F1B"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Katalog schulnotenabhängiger und schulnotenunabhängiger Auswahlkriterien</w:t>
      </w:r>
    </w:p>
    <w:p w14:paraId="31467EBE" w14:textId="30D633DB"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Hochsc</w:t>
      </w:r>
      <w:r w:rsidRPr="00106EB8">
        <w:rPr>
          <w:rFonts w:ascii="Arial" w:hAnsi="Arial" w:cs="Arial"/>
          <w:sz w:val="24"/>
          <w:szCs w:val="24"/>
        </w:rPr>
        <w:t>hulen müssen künftig neben dem Ergebnis der HZB mindestens ein schulnotenunabhängiges Auswahlkriterium berücksichtigen, bei Humanmedizin mindestens zwei</w:t>
      </w:r>
    </w:p>
    <w:p w14:paraId="78791843" w14:textId="6634FE84"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Mindestens ein schulnotenunabhängiges Kriterium ist erheblich zu gewichten</w:t>
      </w:r>
    </w:p>
    <w:p w14:paraId="58A4A8FE" w14:textId="73F2789A" w:rsidR="00106EB8" w:rsidRPr="00106EB8"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Ein fachspezifischer Studien</w:t>
      </w:r>
      <w:r w:rsidRPr="00106EB8">
        <w:rPr>
          <w:rFonts w:ascii="Arial" w:hAnsi="Arial" w:cs="Arial"/>
          <w:sz w:val="24"/>
          <w:szCs w:val="24"/>
        </w:rPr>
        <w:t>eignungstest wird als verbindliches Kriterium für die Auswahlentscheidung vorgegeben</w:t>
      </w:r>
    </w:p>
    <w:p w14:paraId="672176D2" w14:textId="1ACF56AF" w:rsidR="00EC27F4" w:rsidRDefault="00E02B52" w:rsidP="00106EB8">
      <w:pPr>
        <w:numPr>
          <w:ilvl w:val="2"/>
          <w:numId w:val="30"/>
        </w:numPr>
        <w:spacing w:after="0"/>
        <w:jc w:val="both"/>
        <w:rPr>
          <w:rFonts w:ascii="Arial" w:hAnsi="Arial" w:cs="Arial"/>
          <w:sz w:val="24"/>
          <w:szCs w:val="24"/>
        </w:rPr>
      </w:pPr>
      <w:r w:rsidRPr="00106EB8">
        <w:rPr>
          <w:rFonts w:ascii="Arial" w:hAnsi="Arial" w:cs="Arial"/>
          <w:sz w:val="24"/>
          <w:szCs w:val="24"/>
        </w:rPr>
        <w:t>Im AdH kann das Landesrecht Unterquoten festsetzen. Im Umfang von bis zu 15 Prozent ist eine Unterquote möglich, in der von den Hochschulen Studienplätze entweder nur nach</w:t>
      </w:r>
      <w:r w:rsidRPr="00106EB8">
        <w:rPr>
          <w:rFonts w:ascii="Arial" w:hAnsi="Arial" w:cs="Arial"/>
          <w:sz w:val="24"/>
          <w:szCs w:val="24"/>
        </w:rPr>
        <w:t xml:space="preserve"> schulnotenabhängigen oder nur nach schulnotenunabhängigen Kriterien vergeben werden können; auch die Heranziehung nur eines einzigen schulnotenabhängigen oder schulnotenunabhängigen Kriteriums kann dabei vorgesehen werden</w:t>
      </w:r>
    </w:p>
    <w:p w14:paraId="1F3D44FA" w14:textId="5C2055BD" w:rsidR="004811C7" w:rsidRDefault="00E02B52" w:rsidP="004811C7">
      <w:pPr>
        <w:spacing w:after="0"/>
        <w:jc w:val="both"/>
        <w:rPr>
          <w:rFonts w:ascii="Arial" w:hAnsi="Arial" w:cs="Arial"/>
          <w:sz w:val="24"/>
          <w:szCs w:val="24"/>
        </w:rPr>
      </w:pPr>
    </w:p>
    <w:p w14:paraId="5F861045" w14:textId="352B1463" w:rsidR="004811C7" w:rsidRDefault="00E02B52" w:rsidP="004811C7">
      <w:pPr>
        <w:spacing w:after="0"/>
        <w:jc w:val="both"/>
        <w:rPr>
          <w:rFonts w:ascii="Arial" w:hAnsi="Arial" w:cs="Arial"/>
          <w:sz w:val="24"/>
          <w:szCs w:val="24"/>
        </w:rPr>
      </w:pPr>
    </w:p>
    <w:p w14:paraId="50B9F454" w14:textId="08DF169B" w:rsidR="004811C7" w:rsidRDefault="00E02B52" w:rsidP="004811C7">
      <w:pPr>
        <w:spacing w:after="0"/>
        <w:jc w:val="both"/>
        <w:rPr>
          <w:rFonts w:ascii="Arial" w:hAnsi="Arial" w:cs="Arial"/>
          <w:sz w:val="24"/>
          <w:szCs w:val="24"/>
        </w:rPr>
      </w:pPr>
    </w:p>
    <w:p w14:paraId="7172F4D9" w14:textId="3225C562" w:rsidR="004811C7" w:rsidRPr="004811C7" w:rsidRDefault="00E02B52" w:rsidP="004811C7">
      <w:pPr>
        <w:spacing w:after="0"/>
        <w:jc w:val="center"/>
        <w:rPr>
          <w:rFonts w:ascii="Arial" w:hAnsi="Arial" w:cs="Arial"/>
          <w:b/>
          <w:bCs/>
          <w:sz w:val="28"/>
          <w:szCs w:val="28"/>
        </w:rPr>
      </w:pPr>
      <w:r w:rsidRPr="004811C7">
        <w:rPr>
          <w:rFonts w:ascii="Arial" w:hAnsi="Arial" w:cs="Arial"/>
          <w:b/>
          <w:bCs/>
          <w:sz w:val="28"/>
          <w:szCs w:val="28"/>
        </w:rPr>
        <w:t>Literaturübersicht</w:t>
      </w:r>
    </w:p>
    <w:p w14:paraId="6E12176E" w14:textId="4719DBEC" w:rsidR="004811C7" w:rsidRDefault="00E02B52" w:rsidP="004811C7">
      <w:pPr>
        <w:spacing w:after="0"/>
        <w:jc w:val="both"/>
        <w:rPr>
          <w:rFonts w:ascii="Arial" w:hAnsi="Arial" w:cs="Arial"/>
          <w:sz w:val="24"/>
          <w:szCs w:val="24"/>
        </w:rPr>
      </w:pPr>
    </w:p>
    <w:p w14:paraId="46EAC05D" w14:textId="528BB247" w:rsidR="004811C7" w:rsidRPr="004811C7" w:rsidRDefault="00E02B52" w:rsidP="004811C7">
      <w:pPr>
        <w:autoSpaceDE w:val="0"/>
        <w:autoSpaceDN w:val="0"/>
        <w:adjustRightInd w:val="0"/>
        <w:spacing w:after="0" w:line="240" w:lineRule="auto"/>
        <w:rPr>
          <w:rFonts w:ascii="Arial" w:hAnsi="Arial" w:cs="Arial"/>
          <w:b/>
          <w:bCs/>
          <w:sz w:val="24"/>
          <w:szCs w:val="24"/>
        </w:rPr>
      </w:pPr>
      <w:r w:rsidRPr="004811C7">
        <w:rPr>
          <w:rFonts w:ascii="Arial" w:hAnsi="Arial" w:cs="Arial"/>
          <w:b/>
          <w:bCs/>
          <w:sz w:val="24"/>
          <w:szCs w:val="24"/>
        </w:rPr>
        <w:t>1. Definition und Einführung</w:t>
      </w:r>
    </w:p>
    <w:p w14:paraId="39292F07" w14:textId="0B973DB2" w:rsidR="004811C7" w:rsidRDefault="00E02B52" w:rsidP="004811C7">
      <w:pPr>
        <w:numPr>
          <w:ilvl w:val="0"/>
          <w:numId w:val="31"/>
        </w:numPr>
        <w:autoSpaceDE w:val="0"/>
        <w:autoSpaceDN w:val="0"/>
        <w:adjustRightInd w:val="0"/>
        <w:spacing w:after="0" w:line="240" w:lineRule="auto"/>
        <w:rPr>
          <w:rFonts w:ascii="Arial" w:hAnsi="Arial" w:cs="Arial"/>
          <w:sz w:val="24"/>
          <w:szCs w:val="24"/>
        </w:rPr>
      </w:pPr>
      <w:r w:rsidRPr="004811C7">
        <w:rPr>
          <w:rFonts w:ascii="Arial" w:hAnsi="Arial" w:cs="Arial"/>
          <w:sz w:val="24"/>
          <w:szCs w:val="24"/>
        </w:rPr>
        <w:t>Schmidt-Atzert, L. &amp; Amelang, M. (2012).</w:t>
      </w:r>
      <w:r>
        <w:rPr>
          <w:rFonts w:ascii="Arial" w:hAnsi="Arial" w:cs="Arial"/>
          <w:sz w:val="24"/>
          <w:szCs w:val="24"/>
        </w:rPr>
        <w:t xml:space="preserve"> </w:t>
      </w:r>
      <w:r w:rsidRPr="004811C7">
        <w:rPr>
          <w:rFonts w:ascii="Arial" w:hAnsi="Arial" w:cs="Arial"/>
          <w:i/>
          <w:iCs/>
          <w:sz w:val="24"/>
          <w:szCs w:val="24"/>
        </w:rPr>
        <w:t xml:space="preserve">Psychologische Diagnostik </w:t>
      </w:r>
      <w:r w:rsidRPr="004811C7">
        <w:rPr>
          <w:rFonts w:ascii="Arial" w:hAnsi="Arial" w:cs="Arial"/>
          <w:sz w:val="24"/>
          <w:szCs w:val="24"/>
        </w:rPr>
        <w:t>(5. Auflage). Berlin: Springer.</w:t>
      </w:r>
      <w:r>
        <w:rPr>
          <w:rFonts w:ascii="Arial" w:hAnsi="Arial" w:cs="Arial"/>
          <w:sz w:val="24"/>
          <w:szCs w:val="24"/>
        </w:rPr>
        <w:t xml:space="preserve"> -&gt; Kapitel 1</w:t>
      </w:r>
    </w:p>
    <w:p w14:paraId="54433292" w14:textId="453A6508" w:rsidR="004811C7" w:rsidRPr="004811C7" w:rsidRDefault="00E02B52" w:rsidP="004811C7">
      <w:pPr>
        <w:numPr>
          <w:ilvl w:val="0"/>
          <w:numId w:val="31"/>
        </w:numPr>
        <w:autoSpaceDE w:val="0"/>
        <w:autoSpaceDN w:val="0"/>
        <w:adjustRightInd w:val="0"/>
        <w:spacing w:after="0" w:line="240" w:lineRule="auto"/>
        <w:rPr>
          <w:rFonts w:ascii="Arial" w:hAnsi="Arial" w:cs="Arial"/>
          <w:sz w:val="24"/>
          <w:szCs w:val="24"/>
        </w:rPr>
      </w:pPr>
      <w:r w:rsidRPr="004811C7">
        <w:rPr>
          <w:rFonts w:ascii="Arial" w:hAnsi="Arial" w:cs="Arial"/>
          <w:sz w:val="24"/>
          <w:szCs w:val="24"/>
        </w:rPr>
        <w:t xml:space="preserve">(Amelang, M. &amp; Schmidt-Atzert, L. (2006). </w:t>
      </w:r>
      <w:r w:rsidRPr="004811C7">
        <w:rPr>
          <w:rFonts w:ascii="Arial" w:hAnsi="Arial" w:cs="Arial"/>
          <w:i/>
          <w:iCs/>
          <w:sz w:val="24"/>
          <w:szCs w:val="24"/>
        </w:rPr>
        <w:t>Psychologische</w:t>
      </w:r>
      <w:r>
        <w:rPr>
          <w:rFonts w:ascii="Arial" w:hAnsi="Arial" w:cs="Arial"/>
          <w:i/>
          <w:iCs/>
          <w:sz w:val="24"/>
          <w:szCs w:val="24"/>
        </w:rPr>
        <w:t xml:space="preserve"> </w:t>
      </w:r>
      <w:r w:rsidRPr="004811C7">
        <w:rPr>
          <w:rFonts w:ascii="Arial" w:hAnsi="Arial" w:cs="Arial"/>
          <w:i/>
          <w:iCs/>
          <w:sz w:val="24"/>
          <w:szCs w:val="24"/>
        </w:rPr>
        <w:t xml:space="preserve">Diagnostik und Intervention </w:t>
      </w:r>
      <w:r w:rsidRPr="004811C7">
        <w:rPr>
          <w:rFonts w:ascii="Arial" w:hAnsi="Arial" w:cs="Arial"/>
          <w:sz w:val="24"/>
          <w:szCs w:val="24"/>
        </w:rPr>
        <w:t>(4. Auflage). Berlin: Springer.</w:t>
      </w:r>
      <w:r>
        <w:rPr>
          <w:rFonts w:ascii="Arial" w:hAnsi="Arial" w:cs="Arial"/>
          <w:sz w:val="24"/>
          <w:szCs w:val="24"/>
        </w:rPr>
        <w:t xml:space="preserve"> </w:t>
      </w:r>
      <w:r w:rsidRPr="004811C7">
        <w:rPr>
          <w:rFonts w:ascii="Arial" w:hAnsi="Arial" w:cs="Arial"/>
          <w:sz w:val="24"/>
          <w:szCs w:val="24"/>
        </w:rPr>
        <w:sym w:font="Wingdings" w:char="F0E0"/>
      </w:r>
      <w:r>
        <w:rPr>
          <w:rFonts w:ascii="Arial" w:hAnsi="Arial" w:cs="Arial"/>
          <w:sz w:val="24"/>
          <w:szCs w:val="24"/>
        </w:rPr>
        <w:t xml:space="preserve"> Kapitel 1</w:t>
      </w:r>
      <w:r w:rsidRPr="004811C7">
        <w:rPr>
          <w:rFonts w:ascii="Arial" w:hAnsi="Arial" w:cs="Arial"/>
          <w:sz w:val="24"/>
          <w:szCs w:val="24"/>
        </w:rPr>
        <w:t>)</w:t>
      </w:r>
    </w:p>
    <w:p w14:paraId="36E2911E" w14:textId="442680F9" w:rsidR="004811C7" w:rsidRDefault="00E02B52" w:rsidP="004811C7">
      <w:pPr>
        <w:autoSpaceDE w:val="0"/>
        <w:autoSpaceDN w:val="0"/>
        <w:adjustRightInd w:val="0"/>
        <w:spacing w:after="0" w:line="240" w:lineRule="auto"/>
        <w:rPr>
          <w:rFonts w:ascii="Arial" w:hAnsi="Arial" w:cs="Arial"/>
          <w:sz w:val="24"/>
          <w:szCs w:val="24"/>
        </w:rPr>
      </w:pPr>
      <w:r w:rsidRPr="004811C7">
        <w:rPr>
          <w:rFonts w:ascii="Arial" w:hAnsi="Arial" w:cs="Arial"/>
          <w:sz w:val="24"/>
          <w:szCs w:val="24"/>
        </w:rPr>
        <w:t>2</w:t>
      </w:r>
      <w:r w:rsidRPr="004811C7">
        <w:rPr>
          <w:rFonts w:ascii="Arial" w:hAnsi="Arial" w:cs="Arial"/>
          <w:b/>
          <w:bCs/>
          <w:sz w:val="24"/>
          <w:szCs w:val="24"/>
        </w:rPr>
        <w:t>. Entwicklungslinien des Diagnostizierens</w:t>
      </w:r>
    </w:p>
    <w:p w14:paraId="79E21D16" w14:textId="0FCDD611" w:rsidR="004811C7" w:rsidRPr="004811C7" w:rsidRDefault="00E02B52" w:rsidP="004811C7">
      <w:pPr>
        <w:numPr>
          <w:ilvl w:val="0"/>
          <w:numId w:val="32"/>
        </w:numPr>
        <w:autoSpaceDE w:val="0"/>
        <w:autoSpaceDN w:val="0"/>
        <w:adjustRightInd w:val="0"/>
        <w:spacing w:after="0" w:line="240" w:lineRule="auto"/>
        <w:rPr>
          <w:rFonts w:ascii="Arial" w:hAnsi="Arial" w:cs="Arial"/>
          <w:i/>
          <w:iCs/>
          <w:sz w:val="24"/>
          <w:szCs w:val="24"/>
        </w:rPr>
      </w:pPr>
      <w:r w:rsidRPr="004811C7">
        <w:rPr>
          <w:rFonts w:ascii="Arial" w:hAnsi="Arial" w:cs="Arial"/>
          <w:sz w:val="24"/>
          <w:szCs w:val="24"/>
        </w:rPr>
        <w:t xml:space="preserve">Krohne, H. W. &amp; Hock, M. (2015). </w:t>
      </w:r>
      <w:r w:rsidRPr="004811C7">
        <w:rPr>
          <w:rFonts w:ascii="Arial" w:hAnsi="Arial" w:cs="Arial"/>
          <w:i/>
          <w:iCs/>
          <w:sz w:val="24"/>
          <w:szCs w:val="24"/>
        </w:rPr>
        <w:t>Psychologische</w:t>
      </w:r>
      <w:r>
        <w:rPr>
          <w:rFonts w:ascii="Arial" w:hAnsi="Arial" w:cs="Arial"/>
          <w:i/>
          <w:iCs/>
          <w:sz w:val="24"/>
          <w:szCs w:val="24"/>
        </w:rPr>
        <w:t xml:space="preserve"> </w:t>
      </w:r>
      <w:r w:rsidRPr="004811C7">
        <w:rPr>
          <w:rFonts w:ascii="Arial" w:hAnsi="Arial" w:cs="Arial"/>
          <w:i/>
          <w:iCs/>
          <w:sz w:val="24"/>
          <w:szCs w:val="24"/>
        </w:rPr>
        <w:t xml:space="preserve">Diagnostik. Grundlagen und Anwendungsfelder (2. Auflage). </w:t>
      </w:r>
      <w:r w:rsidRPr="004811C7">
        <w:rPr>
          <w:rFonts w:ascii="Arial" w:hAnsi="Arial" w:cs="Arial"/>
          <w:sz w:val="24"/>
          <w:szCs w:val="24"/>
        </w:rPr>
        <w:t>Stuttgart: Kohlhammer.</w:t>
      </w:r>
      <w:r>
        <w:rPr>
          <w:rFonts w:ascii="Arial" w:hAnsi="Arial" w:cs="Arial"/>
          <w:sz w:val="24"/>
          <w:szCs w:val="24"/>
        </w:rPr>
        <w:t xml:space="preserve"> </w:t>
      </w:r>
      <w:r w:rsidRPr="004811C7">
        <w:rPr>
          <w:rFonts w:ascii="Arial" w:hAnsi="Arial" w:cs="Arial"/>
          <w:sz w:val="24"/>
          <w:szCs w:val="24"/>
        </w:rPr>
        <w:sym w:font="Wingdings" w:char="F0E0"/>
      </w:r>
      <w:r>
        <w:rPr>
          <w:rFonts w:ascii="Arial" w:hAnsi="Arial" w:cs="Arial"/>
          <w:sz w:val="24"/>
          <w:szCs w:val="24"/>
        </w:rPr>
        <w:t xml:space="preserve"> Kapitel 2</w:t>
      </w:r>
    </w:p>
    <w:p w14:paraId="142EA9D9" w14:textId="4E825FC1" w:rsidR="004811C7" w:rsidRPr="004811C7" w:rsidRDefault="00E02B52" w:rsidP="004811C7">
      <w:pPr>
        <w:numPr>
          <w:ilvl w:val="0"/>
          <w:numId w:val="32"/>
        </w:numPr>
        <w:autoSpaceDE w:val="0"/>
        <w:autoSpaceDN w:val="0"/>
        <w:adjustRightInd w:val="0"/>
        <w:spacing w:after="0" w:line="240" w:lineRule="auto"/>
        <w:rPr>
          <w:rFonts w:ascii="Arial" w:hAnsi="Arial" w:cs="Arial"/>
          <w:i/>
          <w:iCs/>
          <w:sz w:val="24"/>
          <w:szCs w:val="24"/>
        </w:rPr>
      </w:pPr>
      <w:r w:rsidRPr="004811C7">
        <w:rPr>
          <w:rFonts w:ascii="Arial" w:hAnsi="Arial" w:cs="Arial"/>
          <w:sz w:val="24"/>
          <w:szCs w:val="24"/>
        </w:rPr>
        <w:t xml:space="preserve">(Krohne, H. W. &amp; Hock, M. (2007). </w:t>
      </w:r>
      <w:r w:rsidRPr="004811C7">
        <w:rPr>
          <w:rFonts w:ascii="Arial" w:hAnsi="Arial" w:cs="Arial"/>
          <w:i/>
          <w:iCs/>
          <w:sz w:val="24"/>
          <w:szCs w:val="24"/>
        </w:rPr>
        <w:t>Psychologische Diagnostik.</w:t>
      </w:r>
      <w:r>
        <w:rPr>
          <w:rFonts w:ascii="Arial" w:hAnsi="Arial" w:cs="Arial"/>
          <w:i/>
          <w:iCs/>
          <w:sz w:val="24"/>
          <w:szCs w:val="24"/>
        </w:rPr>
        <w:t xml:space="preserve"> </w:t>
      </w:r>
      <w:r w:rsidRPr="004811C7">
        <w:rPr>
          <w:rFonts w:ascii="Arial" w:hAnsi="Arial" w:cs="Arial"/>
          <w:i/>
          <w:iCs/>
          <w:sz w:val="24"/>
          <w:szCs w:val="24"/>
        </w:rPr>
        <w:t xml:space="preserve">Grundlagen und Anwendungsfelder. </w:t>
      </w:r>
      <w:r w:rsidRPr="004811C7">
        <w:rPr>
          <w:rFonts w:ascii="Arial" w:hAnsi="Arial" w:cs="Arial"/>
          <w:sz w:val="24"/>
          <w:szCs w:val="24"/>
        </w:rPr>
        <w:t>Stuttgart: Kohlhammer.</w:t>
      </w:r>
      <w:r>
        <w:rPr>
          <w:rFonts w:ascii="Arial" w:hAnsi="Arial" w:cs="Arial"/>
          <w:sz w:val="24"/>
          <w:szCs w:val="24"/>
        </w:rPr>
        <w:t xml:space="preserve"> </w:t>
      </w:r>
      <w:r w:rsidRPr="004811C7">
        <w:rPr>
          <w:rFonts w:ascii="Arial" w:hAnsi="Arial" w:cs="Arial"/>
          <w:sz w:val="24"/>
          <w:szCs w:val="24"/>
        </w:rPr>
        <w:sym w:font="Wingdings" w:char="F0E0"/>
      </w:r>
      <w:r>
        <w:rPr>
          <w:rFonts w:ascii="Arial" w:hAnsi="Arial" w:cs="Arial"/>
          <w:sz w:val="24"/>
          <w:szCs w:val="24"/>
        </w:rPr>
        <w:t xml:space="preserve"> Kapitel 2</w:t>
      </w:r>
      <w:r w:rsidRPr="004811C7">
        <w:rPr>
          <w:rFonts w:ascii="Arial" w:hAnsi="Arial" w:cs="Arial"/>
          <w:sz w:val="24"/>
          <w:szCs w:val="24"/>
        </w:rPr>
        <w:t>)</w:t>
      </w:r>
    </w:p>
    <w:p w14:paraId="2CE603DE" w14:textId="1D0F84E3" w:rsidR="004811C7" w:rsidRPr="004811C7" w:rsidRDefault="00E02B52" w:rsidP="004811C7">
      <w:pPr>
        <w:autoSpaceDE w:val="0"/>
        <w:autoSpaceDN w:val="0"/>
        <w:adjustRightInd w:val="0"/>
        <w:spacing w:after="0" w:line="240" w:lineRule="auto"/>
        <w:rPr>
          <w:rFonts w:ascii="Arial" w:hAnsi="Arial" w:cs="Arial"/>
          <w:b/>
          <w:bCs/>
          <w:sz w:val="24"/>
          <w:szCs w:val="24"/>
        </w:rPr>
      </w:pPr>
      <w:r w:rsidRPr="004811C7">
        <w:rPr>
          <w:rFonts w:ascii="Arial" w:hAnsi="Arial" w:cs="Arial"/>
          <w:b/>
          <w:bCs/>
          <w:sz w:val="24"/>
          <w:szCs w:val="24"/>
        </w:rPr>
        <w:t>3. Prozess der diagnostischen Urteilsbildung</w:t>
      </w:r>
    </w:p>
    <w:p w14:paraId="2F5D070A" w14:textId="5F487367" w:rsidR="004811C7" w:rsidRPr="004811C7" w:rsidRDefault="00E02B52" w:rsidP="004811C7">
      <w:pPr>
        <w:numPr>
          <w:ilvl w:val="0"/>
          <w:numId w:val="32"/>
        </w:numPr>
        <w:autoSpaceDE w:val="0"/>
        <w:autoSpaceDN w:val="0"/>
        <w:adjustRightInd w:val="0"/>
        <w:spacing w:after="0" w:line="240" w:lineRule="auto"/>
        <w:rPr>
          <w:rFonts w:ascii="Arial" w:hAnsi="Arial" w:cs="Arial"/>
          <w:i/>
          <w:iCs/>
          <w:sz w:val="24"/>
          <w:szCs w:val="24"/>
        </w:rPr>
      </w:pPr>
      <w:r w:rsidRPr="004811C7">
        <w:rPr>
          <w:rFonts w:ascii="Arial" w:hAnsi="Arial" w:cs="Arial"/>
          <w:sz w:val="24"/>
          <w:szCs w:val="24"/>
        </w:rPr>
        <w:t xml:space="preserve">Krohne, H. W. &amp; Hock, M. (2015). </w:t>
      </w:r>
      <w:r w:rsidRPr="004811C7">
        <w:rPr>
          <w:rFonts w:ascii="Arial" w:hAnsi="Arial" w:cs="Arial"/>
          <w:i/>
          <w:iCs/>
          <w:sz w:val="24"/>
          <w:szCs w:val="24"/>
        </w:rPr>
        <w:t>Psychologische</w:t>
      </w:r>
      <w:r>
        <w:rPr>
          <w:rFonts w:ascii="Arial" w:hAnsi="Arial" w:cs="Arial"/>
          <w:i/>
          <w:iCs/>
          <w:sz w:val="24"/>
          <w:szCs w:val="24"/>
        </w:rPr>
        <w:t xml:space="preserve"> </w:t>
      </w:r>
      <w:r w:rsidRPr="004811C7">
        <w:rPr>
          <w:rFonts w:ascii="Arial" w:hAnsi="Arial" w:cs="Arial"/>
          <w:i/>
          <w:iCs/>
          <w:sz w:val="24"/>
          <w:szCs w:val="24"/>
        </w:rPr>
        <w:t xml:space="preserve">Diagnostik. Grundlagen und Anwendungsfelder (2. Auflage). </w:t>
      </w:r>
      <w:r w:rsidRPr="004811C7">
        <w:rPr>
          <w:rFonts w:ascii="Arial" w:hAnsi="Arial" w:cs="Arial"/>
          <w:sz w:val="24"/>
          <w:szCs w:val="24"/>
        </w:rPr>
        <w:t>Stuttgart: Kohlhammer.</w:t>
      </w:r>
      <w:r>
        <w:rPr>
          <w:rFonts w:ascii="Arial" w:hAnsi="Arial" w:cs="Arial"/>
          <w:sz w:val="24"/>
          <w:szCs w:val="24"/>
        </w:rPr>
        <w:t xml:space="preserve"> </w:t>
      </w:r>
      <w:r w:rsidRPr="004811C7">
        <w:rPr>
          <w:rFonts w:ascii="Arial" w:hAnsi="Arial" w:cs="Arial"/>
          <w:sz w:val="24"/>
          <w:szCs w:val="24"/>
        </w:rPr>
        <w:sym w:font="Wingdings" w:char="F0E0"/>
      </w:r>
      <w:r>
        <w:rPr>
          <w:rFonts w:ascii="Arial" w:hAnsi="Arial" w:cs="Arial"/>
          <w:sz w:val="24"/>
          <w:szCs w:val="24"/>
        </w:rPr>
        <w:t xml:space="preserve"> Kapitel 5</w:t>
      </w:r>
    </w:p>
    <w:p w14:paraId="1EE3CF0B" w14:textId="6A93F220" w:rsidR="004811C7" w:rsidRPr="004811C7" w:rsidRDefault="00E02B52" w:rsidP="004811C7">
      <w:pPr>
        <w:numPr>
          <w:ilvl w:val="0"/>
          <w:numId w:val="32"/>
        </w:numPr>
        <w:autoSpaceDE w:val="0"/>
        <w:autoSpaceDN w:val="0"/>
        <w:adjustRightInd w:val="0"/>
        <w:spacing w:after="0" w:line="240" w:lineRule="auto"/>
        <w:rPr>
          <w:rFonts w:ascii="Arial" w:hAnsi="Arial" w:cs="Arial"/>
          <w:i/>
          <w:iCs/>
          <w:sz w:val="24"/>
          <w:szCs w:val="24"/>
        </w:rPr>
      </w:pPr>
      <w:r w:rsidRPr="004811C7">
        <w:rPr>
          <w:rFonts w:ascii="Arial" w:hAnsi="Arial" w:cs="Arial"/>
          <w:sz w:val="24"/>
          <w:szCs w:val="24"/>
        </w:rPr>
        <w:t xml:space="preserve">(Krohne, H. W. &amp; Hock, M. (2007). </w:t>
      </w:r>
      <w:r w:rsidRPr="004811C7">
        <w:rPr>
          <w:rFonts w:ascii="Arial" w:hAnsi="Arial" w:cs="Arial"/>
          <w:i/>
          <w:iCs/>
          <w:sz w:val="24"/>
          <w:szCs w:val="24"/>
        </w:rPr>
        <w:t>Psychologische Diagnostik.</w:t>
      </w:r>
      <w:r>
        <w:rPr>
          <w:rFonts w:ascii="Arial" w:hAnsi="Arial" w:cs="Arial"/>
          <w:i/>
          <w:iCs/>
          <w:sz w:val="24"/>
          <w:szCs w:val="24"/>
        </w:rPr>
        <w:t xml:space="preserve"> </w:t>
      </w:r>
      <w:r w:rsidRPr="004811C7">
        <w:rPr>
          <w:rFonts w:ascii="Arial" w:hAnsi="Arial" w:cs="Arial"/>
          <w:i/>
          <w:iCs/>
          <w:sz w:val="24"/>
          <w:szCs w:val="24"/>
        </w:rPr>
        <w:t xml:space="preserve">Grundlagen und Anwendungsfelder. </w:t>
      </w:r>
      <w:r w:rsidRPr="004811C7">
        <w:rPr>
          <w:rFonts w:ascii="Arial" w:hAnsi="Arial" w:cs="Arial"/>
          <w:sz w:val="24"/>
          <w:szCs w:val="24"/>
        </w:rPr>
        <w:t xml:space="preserve">Stuttgart: Kohlhammer. </w:t>
      </w:r>
      <w:r w:rsidRPr="004811C7">
        <w:rPr>
          <w:rFonts w:ascii="Arial" w:hAnsi="Arial" w:cs="Arial"/>
          <w:sz w:val="24"/>
          <w:szCs w:val="24"/>
        </w:rPr>
        <w:sym w:font="Wingdings" w:char="F0E0"/>
      </w:r>
      <w:r>
        <w:rPr>
          <w:rFonts w:ascii="Arial" w:hAnsi="Arial" w:cs="Arial"/>
          <w:sz w:val="24"/>
          <w:szCs w:val="24"/>
        </w:rPr>
        <w:t xml:space="preserve"> Kapitel 6</w:t>
      </w:r>
      <w:r w:rsidRPr="004811C7">
        <w:rPr>
          <w:rFonts w:ascii="Arial" w:hAnsi="Arial" w:cs="Arial"/>
          <w:sz w:val="24"/>
          <w:szCs w:val="24"/>
        </w:rPr>
        <w:t>)</w:t>
      </w:r>
    </w:p>
    <w:p w14:paraId="0F2F1892" w14:textId="77777777" w:rsidR="004811C7" w:rsidRPr="004811C7" w:rsidRDefault="00E02B52" w:rsidP="004811C7">
      <w:pPr>
        <w:autoSpaceDE w:val="0"/>
        <w:autoSpaceDN w:val="0"/>
        <w:adjustRightInd w:val="0"/>
        <w:spacing w:after="0" w:line="240" w:lineRule="auto"/>
        <w:rPr>
          <w:rFonts w:ascii="Arial" w:hAnsi="Arial" w:cs="Arial"/>
          <w:b/>
          <w:bCs/>
          <w:sz w:val="24"/>
          <w:szCs w:val="24"/>
        </w:rPr>
      </w:pPr>
      <w:r w:rsidRPr="004811C7">
        <w:rPr>
          <w:rFonts w:ascii="Arial" w:hAnsi="Arial" w:cs="Arial"/>
          <w:b/>
          <w:bCs/>
          <w:sz w:val="24"/>
          <w:szCs w:val="24"/>
        </w:rPr>
        <w:t>4. Entscheidungstheoretische Mode</w:t>
      </w:r>
      <w:r w:rsidRPr="004811C7">
        <w:rPr>
          <w:rFonts w:ascii="Arial" w:hAnsi="Arial" w:cs="Arial"/>
          <w:b/>
          <w:bCs/>
          <w:sz w:val="24"/>
          <w:szCs w:val="24"/>
        </w:rPr>
        <w:t>lle</w:t>
      </w:r>
    </w:p>
    <w:p w14:paraId="248AAC9E" w14:textId="48ACEC90" w:rsidR="004811C7" w:rsidRPr="004811C7" w:rsidRDefault="00E02B52" w:rsidP="004811C7">
      <w:pPr>
        <w:numPr>
          <w:ilvl w:val="0"/>
          <w:numId w:val="32"/>
        </w:numPr>
        <w:autoSpaceDE w:val="0"/>
        <w:autoSpaceDN w:val="0"/>
        <w:adjustRightInd w:val="0"/>
        <w:spacing w:after="0" w:line="240" w:lineRule="auto"/>
        <w:rPr>
          <w:rFonts w:ascii="Arial" w:hAnsi="Arial" w:cs="Arial"/>
          <w:i/>
          <w:iCs/>
          <w:sz w:val="24"/>
          <w:szCs w:val="24"/>
        </w:rPr>
      </w:pPr>
      <w:r w:rsidRPr="004811C7">
        <w:rPr>
          <w:rFonts w:ascii="Arial" w:hAnsi="Arial" w:cs="Arial"/>
          <w:sz w:val="24"/>
          <w:szCs w:val="24"/>
        </w:rPr>
        <w:t xml:space="preserve">Krohne, H. W. &amp; Hock, M. (2015). </w:t>
      </w:r>
      <w:r w:rsidRPr="004811C7">
        <w:rPr>
          <w:rFonts w:ascii="Arial" w:hAnsi="Arial" w:cs="Arial"/>
          <w:i/>
          <w:iCs/>
          <w:sz w:val="24"/>
          <w:szCs w:val="24"/>
        </w:rPr>
        <w:t>Psychologische</w:t>
      </w:r>
      <w:r>
        <w:rPr>
          <w:rFonts w:ascii="Arial" w:hAnsi="Arial" w:cs="Arial"/>
          <w:i/>
          <w:iCs/>
          <w:sz w:val="24"/>
          <w:szCs w:val="24"/>
        </w:rPr>
        <w:t xml:space="preserve"> </w:t>
      </w:r>
      <w:r w:rsidRPr="004811C7">
        <w:rPr>
          <w:rFonts w:ascii="Arial" w:hAnsi="Arial" w:cs="Arial"/>
          <w:i/>
          <w:iCs/>
          <w:sz w:val="24"/>
          <w:szCs w:val="24"/>
        </w:rPr>
        <w:t xml:space="preserve">Diagnostik. Grundlagen und Anwendungsfelder (2. Auflage). </w:t>
      </w:r>
      <w:r w:rsidRPr="004811C7">
        <w:rPr>
          <w:rFonts w:ascii="Arial" w:hAnsi="Arial" w:cs="Arial"/>
          <w:sz w:val="24"/>
          <w:szCs w:val="24"/>
        </w:rPr>
        <w:t xml:space="preserve">Stuttgart: Kohlhammer. </w:t>
      </w:r>
      <w:r w:rsidRPr="004811C7">
        <w:rPr>
          <w:rFonts w:ascii="Arial" w:hAnsi="Arial" w:cs="Arial"/>
          <w:sz w:val="24"/>
          <w:szCs w:val="24"/>
        </w:rPr>
        <w:sym w:font="Wingdings" w:char="F0E0"/>
      </w:r>
      <w:r>
        <w:rPr>
          <w:rFonts w:ascii="Arial" w:hAnsi="Arial" w:cs="Arial"/>
          <w:sz w:val="24"/>
          <w:szCs w:val="24"/>
        </w:rPr>
        <w:t xml:space="preserve"> Kapitel 6</w:t>
      </w:r>
    </w:p>
    <w:p w14:paraId="770CF825" w14:textId="3D1E2637" w:rsidR="004811C7" w:rsidRPr="004811C7" w:rsidRDefault="00E02B52" w:rsidP="004811C7">
      <w:pPr>
        <w:numPr>
          <w:ilvl w:val="0"/>
          <w:numId w:val="32"/>
        </w:numPr>
        <w:autoSpaceDE w:val="0"/>
        <w:autoSpaceDN w:val="0"/>
        <w:adjustRightInd w:val="0"/>
        <w:spacing w:after="0" w:line="240" w:lineRule="auto"/>
        <w:rPr>
          <w:rFonts w:ascii="Arial" w:hAnsi="Arial" w:cs="Arial"/>
          <w:i/>
          <w:iCs/>
          <w:sz w:val="24"/>
          <w:szCs w:val="24"/>
        </w:rPr>
      </w:pPr>
      <w:r w:rsidRPr="004811C7">
        <w:rPr>
          <w:rFonts w:ascii="Arial" w:hAnsi="Arial" w:cs="Arial"/>
          <w:sz w:val="24"/>
          <w:szCs w:val="24"/>
        </w:rPr>
        <w:t xml:space="preserve">(Krohne, H. W. &amp; Hock, M. (2007). </w:t>
      </w:r>
      <w:r w:rsidRPr="004811C7">
        <w:rPr>
          <w:rFonts w:ascii="Arial" w:hAnsi="Arial" w:cs="Arial"/>
          <w:i/>
          <w:iCs/>
          <w:sz w:val="24"/>
          <w:szCs w:val="24"/>
        </w:rPr>
        <w:t>Psychologische Diagnostik.</w:t>
      </w:r>
      <w:r>
        <w:rPr>
          <w:rFonts w:ascii="Arial" w:hAnsi="Arial" w:cs="Arial"/>
          <w:i/>
          <w:iCs/>
          <w:sz w:val="24"/>
          <w:szCs w:val="24"/>
        </w:rPr>
        <w:t xml:space="preserve"> </w:t>
      </w:r>
      <w:r w:rsidRPr="004811C7">
        <w:rPr>
          <w:rFonts w:ascii="Arial" w:hAnsi="Arial" w:cs="Arial"/>
          <w:i/>
          <w:iCs/>
          <w:sz w:val="24"/>
          <w:szCs w:val="24"/>
        </w:rPr>
        <w:t xml:space="preserve">Grundlagen und Anwendungsfelder. </w:t>
      </w:r>
      <w:r w:rsidRPr="004811C7">
        <w:rPr>
          <w:rFonts w:ascii="Arial" w:hAnsi="Arial" w:cs="Arial"/>
          <w:sz w:val="24"/>
          <w:szCs w:val="24"/>
        </w:rPr>
        <w:t>Stuttgart: Kohlha</w:t>
      </w:r>
      <w:r w:rsidRPr="004811C7">
        <w:rPr>
          <w:rFonts w:ascii="Arial" w:hAnsi="Arial" w:cs="Arial"/>
          <w:sz w:val="24"/>
          <w:szCs w:val="24"/>
        </w:rPr>
        <w:t xml:space="preserve">mmer. </w:t>
      </w:r>
      <w:r w:rsidRPr="004811C7">
        <w:rPr>
          <w:rFonts w:ascii="Arial" w:hAnsi="Arial" w:cs="Arial"/>
          <w:sz w:val="24"/>
          <w:szCs w:val="24"/>
        </w:rPr>
        <w:sym w:font="Wingdings" w:char="F0E0"/>
      </w:r>
      <w:r>
        <w:rPr>
          <w:rFonts w:ascii="Arial" w:hAnsi="Arial" w:cs="Arial"/>
          <w:sz w:val="24"/>
          <w:szCs w:val="24"/>
        </w:rPr>
        <w:t xml:space="preserve"> Kapitel 7</w:t>
      </w:r>
      <w:r w:rsidRPr="004811C7">
        <w:rPr>
          <w:rFonts w:ascii="Arial" w:hAnsi="Arial" w:cs="Arial"/>
          <w:sz w:val="24"/>
          <w:szCs w:val="24"/>
        </w:rPr>
        <w:t>)</w:t>
      </w:r>
    </w:p>
    <w:p w14:paraId="1CCE4001" w14:textId="77777777" w:rsidR="004811C7" w:rsidRPr="004811C7" w:rsidRDefault="00E02B52" w:rsidP="004811C7">
      <w:pPr>
        <w:autoSpaceDE w:val="0"/>
        <w:autoSpaceDN w:val="0"/>
        <w:adjustRightInd w:val="0"/>
        <w:spacing w:after="0" w:line="240" w:lineRule="auto"/>
        <w:rPr>
          <w:rFonts w:ascii="Arial" w:hAnsi="Arial" w:cs="Arial"/>
          <w:b/>
          <w:bCs/>
          <w:sz w:val="24"/>
          <w:szCs w:val="24"/>
        </w:rPr>
      </w:pPr>
      <w:r w:rsidRPr="004811C7">
        <w:rPr>
          <w:rFonts w:ascii="Arial" w:hAnsi="Arial" w:cs="Arial"/>
          <w:b/>
          <w:bCs/>
          <w:sz w:val="24"/>
          <w:szCs w:val="24"/>
        </w:rPr>
        <w:t>5. Handlungstheoretische Modelle</w:t>
      </w:r>
    </w:p>
    <w:p w14:paraId="47989FF9" w14:textId="42D5A7A8" w:rsidR="004811C7" w:rsidRPr="004811C7" w:rsidRDefault="00E02B52" w:rsidP="004811C7">
      <w:pPr>
        <w:numPr>
          <w:ilvl w:val="0"/>
          <w:numId w:val="32"/>
        </w:numPr>
        <w:autoSpaceDE w:val="0"/>
        <w:autoSpaceDN w:val="0"/>
        <w:adjustRightInd w:val="0"/>
        <w:spacing w:after="0" w:line="240" w:lineRule="auto"/>
        <w:rPr>
          <w:rFonts w:ascii="Arial" w:hAnsi="Arial" w:cs="Arial"/>
          <w:i/>
          <w:iCs/>
          <w:sz w:val="24"/>
          <w:szCs w:val="24"/>
        </w:rPr>
      </w:pPr>
      <w:r w:rsidRPr="004811C7">
        <w:rPr>
          <w:rFonts w:ascii="Arial" w:hAnsi="Arial" w:cs="Arial"/>
          <w:sz w:val="24"/>
          <w:szCs w:val="24"/>
        </w:rPr>
        <w:t xml:space="preserve">Krohne, H. W. &amp; Hock, M. (2015). </w:t>
      </w:r>
      <w:r w:rsidRPr="004811C7">
        <w:rPr>
          <w:rFonts w:ascii="Arial" w:hAnsi="Arial" w:cs="Arial"/>
          <w:i/>
          <w:iCs/>
          <w:sz w:val="24"/>
          <w:szCs w:val="24"/>
        </w:rPr>
        <w:t>Psychologische</w:t>
      </w:r>
      <w:r>
        <w:rPr>
          <w:rFonts w:ascii="Arial" w:hAnsi="Arial" w:cs="Arial"/>
          <w:i/>
          <w:iCs/>
          <w:sz w:val="24"/>
          <w:szCs w:val="24"/>
        </w:rPr>
        <w:t xml:space="preserve"> </w:t>
      </w:r>
      <w:r w:rsidRPr="004811C7">
        <w:rPr>
          <w:rFonts w:ascii="Arial" w:hAnsi="Arial" w:cs="Arial"/>
          <w:i/>
          <w:iCs/>
          <w:sz w:val="24"/>
          <w:szCs w:val="24"/>
        </w:rPr>
        <w:t xml:space="preserve">Diagnostik. Grundlagen und Anwendungsfelder (2. Auflage). </w:t>
      </w:r>
      <w:r w:rsidRPr="004811C7">
        <w:rPr>
          <w:rFonts w:ascii="Arial" w:hAnsi="Arial" w:cs="Arial"/>
          <w:sz w:val="24"/>
          <w:szCs w:val="24"/>
        </w:rPr>
        <w:t xml:space="preserve">Stuttgart: Kohlhammer. </w:t>
      </w:r>
      <w:r w:rsidRPr="004811C7">
        <w:rPr>
          <w:rFonts w:ascii="Arial" w:hAnsi="Arial" w:cs="Arial"/>
          <w:sz w:val="24"/>
          <w:szCs w:val="24"/>
        </w:rPr>
        <w:sym w:font="Wingdings" w:char="F0E0"/>
      </w:r>
      <w:r>
        <w:rPr>
          <w:rFonts w:ascii="Arial" w:hAnsi="Arial" w:cs="Arial"/>
          <w:sz w:val="24"/>
          <w:szCs w:val="24"/>
        </w:rPr>
        <w:t xml:space="preserve"> Kapitel 7</w:t>
      </w:r>
    </w:p>
    <w:p w14:paraId="453DE91A" w14:textId="24712E86" w:rsidR="004811C7" w:rsidRPr="004811C7" w:rsidRDefault="00E02B52" w:rsidP="004811C7">
      <w:pPr>
        <w:numPr>
          <w:ilvl w:val="0"/>
          <w:numId w:val="32"/>
        </w:numPr>
        <w:autoSpaceDE w:val="0"/>
        <w:autoSpaceDN w:val="0"/>
        <w:adjustRightInd w:val="0"/>
        <w:spacing w:after="0" w:line="240" w:lineRule="auto"/>
        <w:rPr>
          <w:rFonts w:ascii="Arial" w:hAnsi="Arial" w:cs="Arial"/>
          <w:i/>
          <w:iCs/>
          <w:sz w:val="24"/>
          <w:szCs w:val="24"/>
        </w:rPr>
      </w:pPr>
      <w:r w:rsidRPr="004811C7">
        <w:rPr>
          <w:rFonts w:ascii="Arial" w:hAnsi="Arial" w:cs="Arial"/>
          <w:sz w:val="24"/>
          <w:szCs w:val="24"/>
        </w:rPr>
        <w:t xml:space="preserve">(Krohne, H. W. &amp; Hock, M. (2007). </w:t>
      </w:r>
      <w:r w:rsidRPr="004811C7">
        <w:rPr>
          <w:rFonts w:ascii="Arial" w:hAnsi="Arial" w:cs="Arial"/>
          <w:i/>
          <w:iCs/>
          <w:sz w:val="24"/>
          <w:szCs w:val="24"/>
        </w:rPr>
        <w:t>Psychologische Diagnostik.</w:t>
      </w:r>
      <w:r>
        <w:rPr>
          <w:rFonts w:ascii="Arial" w:hAnsi="Arial" w:cs="Arial"/>
          <w:i/>
          <w:iCs/>
          <w:sz w:val="24"/>
          <w:szCs w:val="24"/>
        </w:rPr>
        <w:t xml:space="preserve"> </w:t>
      </w:r>
      <w:r w:rsidRPr="004811C7">
        <w:rPr>
          <w:rFonts w:ascii="Arial" w:hAnsi="Arial" w:cs="Arial"/>
          <w:i/>
          <w:iCs/>
          <w:sz w:val="24"/>
          <w:szCs w:val="24"/>
        </w:rPr>
        <w:t xml:space="preserve">Grundlagen und Anwendungsfelder. </w:t>
      </w:r>
      <w:r w:rsidRPr="004811C7">
        <w:rPr>
          <w:rFonts w:ascii="Arial" w:hAnsi="Arial" w:cs="Arial"/>
          <w:sz w:val="24"/>
          <w:szCs w:val="24"/>
        </w:rPr>
        <w:t xml:space="preserve">Stuttgart: Kohlhammer. </w:t>
      </w:r>
      <w:r w:rsidRPr="004811C7">
        <w:rPr>
          <w:rFonts w:ascii="Arial" w:hAnsi="Arial" w:cs="Arial"/>
          <w:sz w:val="24"/>
          <w:szCs w:val="24"/>
        </w:rPr>
        <w:sym w:font="Wingdings" w:char="F0E0"/>
      </w:r>
      <w:r>
        <w:rPr>
          <w:rFonts w:ascii="Arial" w:hAnsi="Arial" w:cs="Arial"/>
          <w:sz w:val="24"/>
          <w:szCs w:val="24"/>
        </w:rPr>
        <w:t xml:space="preserve"> Kapitel 8</w:t>
      </w:r>
      <w:r w:rsidRPr="004811C7">
        <w:rPr>
          <w:rFonts w:ascii="Arial" w:hAnsi="Arial" w:cs="Arial"/>
          <w:sz w:val="24"/>
          <w:szCs w:val="24"/>
        </w:rPr>
        <w:t>)</w:t>
      </w:r>
    </w:p>
    <w:p w14:paraId="2F7A2B39" w14:textId="25129755" w:rsidR="004811C7" w:rsidRPr="004811C7" w:rsidRDefault="00E02B52" w:rsidP="004811C7">
      <w:pPr>
        <w:autoSpaceDE w:val="0"/>
        <w:autoSpaceDN w:val="0"/>
        <w:adjustRightInd w:val="0"/>
        <w:spacing w:after="0" w:line="240" w:lineRule="auto"/>
        <w:rPr>
          <w:rFonts w:ascii="Arial" w:hAnsi="Arial" w:cs="Arial"/>
          <w:b/>
          <w:bCs/>
          <w:sz w:val="24"/>
          <w:szCs w:val="24"/>
        </w:rPr>
      </w:pPr>
      <w:r w:rsidRPr="004811C7">
        <w:rPr>
          <w:rFonts w:ascii="Arial" w:hAnsi="Arial" w:cs="Arial"/>
          <w:b/>
          <w:bCs/>
          <w:sz w:val="24"/>
          <w:szCs w:val="24"/>
        </w:rPr>
        <w:t>6. Methoden der Datenerhebung</w:t>
      </w:r>
    </w:p>
    <w:p w14:paraId="06F377A8" w14:textId="29CE949D" w:rsidR="004811C7" w:rsidRDefault="00E02B52" w:rsidP="004811C7">
      <w:pPr>
        <w:numPr>
          <w:ilvl w:val="0"/>
          <w:numId w:val="31"/>
        </w:numPr>
        <w:autoSpaceDE w:val="0"/>
        <w:autoSpaceDN w:val="0"/>
        <w:adjustRightInd w:val="0"/>
        <w:spacing w:after="0" w:line="240" w:lineRule="auto"/>
        <w:rPr>
          <w:rFonts w:ascii="Arial" w:hAnsi="Arial" w:cs="Arial"/>
          <w:sz w:val="24"/>
          <w:szCs w:val="24"/>
        </w:rPr>
      </w:pPr>
      <w:r>
        <w:rPr>
          <w:rFonts w:ascii="Arial" w:hAnsi="Arial" w:cs="Arial"/>
          <w:sz w:val="24"/>
          <w:szCs w:val="24"/>
        </w:rPr>
        <w:t>Nur Hinweis auf Literatur zum Thema „Interview“</w:t>
      </w:r>
    </w:p>
    <w:p w14:paraId="47260E0D" w14:textId="3B97B73A" w:rsidR="004811C7" w:rsidRDefault="00E02B52" w:rsidP="004811C7">
      <w:pPr>
        <w:autoSpaceDE w:val="0"/>
        <w:autoSpaceDN w:val="0"/>
        <w:adjustRightInd w:val="0"/>
        <w:spacing w:after="0" w:line="240" w:lineRule="auto"/>
        <w:rPr>
          <w:rFonts w:ascii="Arial" w:hAnsi="Arial" w:cs="Arial"/>
          <w:sz w:val="24"/>
          <w:szCs w:val="24"/>
        </w:rPr>
      </w:pPr>
      <w:r w:rsidRPr="004811C7">
        <w:rPr>
          <w:rFonts w:ascii="Arial" w:hAnsi="Arial" w:cs="Arial"/>
          <w:sz w:val="24"/>
          <w:szCs w:val="24"/>
        </w:rPr>
        <w:t>Schmidt-Atzert, L. &amp; Amelang, M. (2012).</w:t>
      </w:r>
      <w:r>
        <w:rPr>
          <w:rFonts w:ascii="Arial" w:hAnsi="Arial" w:cs="Arial"/>
          <w:sz w:val="24"/>
          <w:szCs w:val="24"/>
        </w:rPr>
        <w:t xml:space="preserve"> </w:t>
      </w:r>
      <w:r w:rsidRPr="004811C7">
        <w:rPr>
          <w:rFonts w:ascii="Arial" w:hAnsi="Arial" w:cs="Arial"/>
          <w:i/>
          <w:iCs/>
          <w:sz w:val="24"/>
          <w:szCs w:val="24"/>
        </w:rPr>
        <w:t>Psychol</w:t>
      </w:r>
      <w:r w:rsidRPr="004811C7">
        <w:rPr>
          <w:rFonts w:ascii="Arial" w:hAnsi="Arial" w:cs="Arial"/>
          <w:i/>
          <w:iCs/>
          <w:sz w:val="24"/>
          <w:szCs w:val="24"/>
        </w:rPr>
        <w:t xml:space="preserve">ogische Diagnostik </w:t>
      </w:r>
      <w:r w:rsidRPr="004811C7">
        <w:rPr>
          <w:rFonts w:ascii="Arial" w:hAnsi="Arial" w:cs="Arial"/>
          <w:sz w:val="24"/>
          <w:szCs w:val="24"/>
        </w:rPr>
        <w:t>(5. Auflage). Berlin: Springer.</w:t>
      </w:r>
      <w:r>
        <w:rPr>
          <w:rFonts w:ascii="Arial" w:hAnsi="Arial" w:cs="Arial"/>
          <w:sz w:val="24"/>
          <w:szCs w:val="24"/>
        </w:rPr>
        <w:t xml:space="preserve"> </w:t>
      </w:r>
      <w:r w:rsidRPr="004811C7">
        <w:rPr>
          <w:rFonts w:ascii="Arial" w:hAnsi="Arial" w:cs="Arial"/>
          <w:sz w:val="24"/>
          <w:szCs w:val="24"/>
        </w:rPr>
        <w:sym w:font="Wingdings" w:char="F0E0"/>
      </w:r>
      <w:r>
        <w:rPr>
          <w:rFonts w:ascii="Arial" w:hAnsi="Arial" w:cs="Arial"/>
          <w:sz w:val="24"/>
          <w:szCs w:val="24"/>
        </w:rPr>
        <w:t xml:space="preserve"> Kapitel 3.7</w:t>
      </w:r>
    </w:p>
    <w:p w14:paraId="55446AC0" w14:textId="51F91306" w:rsidR="004811C7" w:rsidRPr="004811C7" w:rsidRDefault="00E02B52" w:rsidP="004811C7">
      <w:pPr>
        <w:autoSpaceDE w:val="0"/>
        <w:autoSpaceDN w:val="0"/>
        <w:adjustRightInd w:val="0"/>
        <w:spacing w:after="0" w:line="240" w:lineRule="auto"/>
        <w:rPr>
          <w:rFonts w:ascii="Arial" w:hAnsi="Arial" w:cs="Arial"/>
          <w:sz w:val="24"/>
          <w:szCs w:val="24"/>
        </w:rPr>
      </w:pPr>
      <w:r>
        <w:rPr>
          <w:rFonts w:ascii="Arial" w:hAnsi="Arial" w:cs="Arial"/>
          <w:sz w:val="24"/>
          <w:szCs w:val="24"/>
        </w:rPr>
        <w:t>(bestimmt auch in der älteren Version)</w:t>
      </w:r>
    </w:p>
    <w:p w14:paraId="4616BFD4" w14:textId="5B5BA73E" w:rsidR="004811C7" w:rsidRPr="004811C7" w:rsidRDefault="00E02B52" w:rsidP="004811C7">
      <w:pPr>
        <w:spacing w:after="0"/>
        <w:jc w:val="both"/>
        <w:rPr>
          <w:rFonts w:ascii="Arial" w:hAnsi="Arial" w:cs="Arial"/>
          <w:b/>
          <w:bCs/>
          <w:sz w:val="24"/>
          <w:szCs w:val="24"/>
        </w:rPr>
      </w:pPr>
      <w:r w:rsidRPr="004811C7">
        <w:rPr>
          <w:rFonts w:ascii="Arial" w:hAnsi="Arial" w:cs="Arial"/>
          <w:b/>
          <w:bCs/>
          <w:sz w:val="24"/>
          <w:szCs w:val="24"/>
        </w:rPr>
        <w:t>7. Diagnose der Studieneignung</w:t>
      </w:r>
    </w:p>
    <w:p w14:paraId="055D32E4" w14:textId="77777777" w:rsidR="004811C7" w:rsidRPr="004811C7" w:rsidRDefault="00E02B52" w:rsidP="004811C7">
      <w:pPr>
        <w:numPr>
          <w:ilvl w:val="0"/>
          <w:numId w:val="32"/>
        </w:numPr>
        <w:autoSpaceDE w:val="0"/>
        <w:autoSpaceDN w:val="0"/>
        <w:adjustRightInd w:val="0"/>
        <w:spacing w:after="0" w:line="240" w:lineRule="auto"/>
        <w:rPr>
          <w:rFonts w:ascii="Arial" w:hAnsi="Arial" w:cs="Arial"/>
          <w:sz w:val="24"/>
          <w:szCs w:val="24"/>
        </w:rPr>
      </w:pPr>
      <w:r w:rsidRPr="004811C7">
        <w:rPr>
          <w:rFonts w:ascii="Arial" w:hAnsi="Arial" w:cs="Arial"/>
          <w:sz w:val="24"/>
          <w:szCs w:val="24"/>
        </w:rPr>
        <w:t>Schuler, H. &amp; Hell, B. (2008). Studierendenauswahl und Studienentscheidung. Göttingen: Hogrefe.</w:t>
      </w:r>
    </w:p>
    <w:p w14:paraId="6376095A" w14:textId="77777777" w:rsidR="004811C7" w:rsidRPr="004811C7" w:rsidRDefault="00E02B52" w:rsidP="004811C7">
      <w:pPr>
        <w:numPr>
          <w:ilvl w:val="0"/>
          <w:numId w:val="32"/>
        </w:numPr>
        <w:autoSpaceDE w:val="0"/>
        <w:autoSpaceDN w:val="0"/>
        <w:adjustRightInd w:val="0"/>
        <w:spacing w:after="0" w:line="240" w:lineRule="auto"/>
        <w:rPr>
          <w:rFonts w:ascii="Arial" w:hAnsi="Arial" w:cs="Arial"/>
          <w:sz w:val="24"/>
          <w:szCs w:val="24"/>
        </w:rPr>
      </w:pPr>
      <w:r w:rsidRPr="004811C7">
        <w:rPr>
          <w:rFonts w:ascii="Arial" w:hAnsi="Arial" w:cs="Arial"/>
          <w:sz w:val="24"/>
          <w:szCs w:val="24"/>
        </w:rPr>
        <w:t xml:space="preserve">Formazin, M., </w:t>
      </w:r>
      <w:r w:rsidRPr="004811C7">
        <w:rPr>
          <w:rFonts w:ascii="Arial" w:hAnsi="Arial" w:cs="Arial"/>
          <w:sz w:val="24"/>
          <w:szCs w:val="24"/>
        </w:rPr>
        <w:t>Schroeders, U., Köller, O., Wilhelm, O. &amp; Westmeyer, H. (2011). Studierendenauswahl im Fach Psychologie. Psychologische Rundschau, 62, 221-236.</w:t>
      </w:r>
    </w:p>
    <w:p w14:paraId="662BDC19" w14:textId="6DAF535A" w:rsidR="004811C7" w:rsidRDefault="00E02B52" w:rsidP="004811C7">
      <w:pPr>
        <w:numPr>
          <w:ilvl w:val="0"/>
          <w:numId w:val="32"/>
        </w:numPr>
        <w:autoSpaceDE w:val="0"/>
        <w:autoSpaceDN w:val="0"/>
        <w:adjustRightInd w:val="0"/>
        <w:spacing w:after="0" w:line="240" w:lineRule="auto"/>
        <w:rPr>
          <w:rFonts w:ascii="Arial" w:hAnsi="Arial" w:cs="Arial"/>
          <w:sz w:val="24"/>
          <w:szCs w:val="24"/>
        </w:rPr>
      </w:pPr>
      <w:r w:rsidRPr="004811C7">
        <w:rPr>
          <w:rFonts w:ascii="Arial" w:hAnsi="Arial" w:cs="Arial"/>
          <w:sz w:val="24"/>
          <w:szCs w:val="24"/>
        </w:rPr>
        <w:t>Janke, S. &amp; Dickhäuser, O. (2018). Zur prognostischen Güte von Zulassungskriterien im Psychologiestudium für Stu</w:t>
      </w:r>
      <w:r w:rsidRPr="004811C7">
        <w:rPr>
          <w:rFonts w:ascii="Arial" w:hAnsi="Arial" w:cs="Arial"/>
          <w:sz w:val="24"/>
          <w:szCs w:val="24"/>
        </w:rPr>
        <w:t>dienerfolgs-indikatoren. Psychologische Rundschau, 69, 160-168.</w:t>
      </w:r>
    </w:p>
    <w:p w14:paraId="7A1D87A5" w14:textId="4ECC2097" w:rsidR="004811C7" w:rsidRDefault="00E02B52" w:rsidP="004811C7">
      <w:pPr>
        <w:autoSpaceDE w:val="0"/>
        <w:autoSpaceDN w:val="0"/>
        <w:adjustRightInd w:val="0"/>
        <w:spacing w:after="0" w:line="240" w:lineRule="auto"/>
        <w:rPr>
          <w:rFonts w:ascii="Arial" w:hAnsi="Arial" w:cs="Arial"/>
          <w:sz w:val="24"/>
          <w:szCs w:val="24"/>
        </w:rPr>
      </w:pPr>
    </w:p>
    <w:p w14:paraId="080B14B4" w14:textId="711474B3" w:rsidR="004811C7" w:rsidRPr="004811C7" w:rsidRDefault="00E02B52" w:rsidP="004811C7">
      <w:pPr>
        <w:autoSpaceDE w:val="0"/>
        <w:autoSpaceDN w:val="0"/>
        <w:adjustRightInd w:val="0"/>
        <w:spacing w:after="0" w:line="240" w:lineRule="auto"/>
        <w:rPr>
          <w:rFonts w:ascii="Arial" w:hAnsi="Arial" w:cs="Arial"/>
          <w:sz w:val="24"/>
          <w:szCs w:val="24"/>
        </w:rPr>
      </w:pPr>
      <w:r>
        <w:rPr>
          <w:rFonts w:ascii="Arial" w:hAnsi="Arial" w:cs="Arial"/>
          <w:sz w:val="24"/>
          <w:szCs w:val="24"/>
        </w:rPr>
        <w:t>Krohne und Hock sowie Schmidt-Atzert und Amelang galten bei uns als Literatur zu Vertiefung und Verständnis, jedoch brauchen wir für die Klausur keine zusätzlichen Informationan aus den Büche</w:t>
      </w:r>
      <w:r>
        <w:rPr>
          <w:rFonts w:ascii="Arial" w:hAnsi="Arial" w:cs="Arial"/>
          <w:sz w:val="24"/>
          <w:szCs w:val="24"/>
        </w:rPr>
        <w:t>rn. Die Literatur zu Abschnitt 7 ist vermutlich nur als Hinweis zur Vertiefung gedacht.</w:t>
      </w:r>
    </w:p>
    <w:sectPr w:rsidR="004811C7" w:rsidRPr="004811C7" w:rsidSect="00DB010F">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6154C25"/>
    <w:multiLevelType w:val="multilevel"/>
    <w:tmpl w:val="C55E1EF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2B52"/>
    <w:rsid w:val="00E02B52"/>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8E1129B-9B4F-4DB9-98C2-BA6D426BD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de-DE"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emf"/><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emf"/><Relationship Id="rId63" Type="http://schemas.openxmlformats.org/officeDocument/2006/relationships/image" Target="media/image57.emf"/><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emf"/><Relationship Id="rId29" Type="http://schemas.openxmlformats.org/officeDocument/2006/relationships/image" Target="media/image25.png"/><Relationship Id="rId11" Type="http://schemas.openxmlformats.org/officeDocument/2006/relationships/image" Target="media/image7.emf"/><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emf"/><Relationship Id="rId45" Type="http://schemas.openxmlformats.org/officeDocument/2006/relationships/image" Target="media/image41.png"/><Relationship Id="rId53" Type="http://schemas.openxmlformats.org/officeDocument/2006/relationships/image" Target="media/image49.emf"/><Relationship Id="rId58" Type="http://schemas.openxmlformats.org/officeDocument/2006/relationships/hyperlink" Target="http://www.bundesverfassungsgericht.de/SharedDocs/Pressemitteilungen/DE/2017/bvg17-112.html" TargetMode="External"/><Relationship Id="rId66" Type="http://schemas.openxmlformats.org/officeDocument/2006/relationships/theme" Target="theme/theme1.xml"/><Relationship Id="rId5" Type="http://schemas.openxmlformats.org/officeDocument/2006/relationships/image" Target="media/image1.emf"/><Relationship Id="rId61" Type="http://schemas.openxmlformats.org/officeDocument/2006/relationships/image" Target="media/image55.emf"/><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emf"/><Relationship Id="rId64" Type="http://schemas.openxmlformats.org/officeDocument/2006/relationships/image" Target="media/image58.png"/><Relationship Id="rId8" Type="http://schemas.openxmlformats.org/officeDocument/2006/relationships/image" Target="media/image4.emf"/><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emf"/><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hyperlink" Target="http://www.zeit.de/2018/01/nummerus-clausus-urteil-bundesverfassungsgericht-studienplatz-zulassung" TargetMode="Externa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emf"/><Relationship Id="rId62" Type="http://schemas.openxmlformats.org/officeDocument/2006/relationships/image" Target="media/image56.emf"/><Relationship Id="rId1" Type="http://schemas.openxmlformats.org/officeDocument/2006/relationships/numbering" Target="numbering.xml"/><Relationship Id="rId6" Type="http://schemas.openxmlformats.org/officeDocument/2006/relationships/image" Target="media/image2.emf"/><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emf"/><Relationship Id="rId57" Type="http://schemas.openxmlformats.org/officeDocument/2006/relationships/image" Target="media/image53.emf"/><Relationship Id="rId10" Type="http://schemas.openxmlformats.org/officeDocument/2006/relationships/image" Target="media/image6.emf"/><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emf"/><Relationship Id="rId60" Type="http://schemas.openxmlformats.org/officeDocument/2006/relationships/image" Target="media/image54.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3" Type="http://schemas.openxmlformats.org/officeDocument/2006/relationships/image" Target="media/image9.png"/><Relationship Id="rId18" Type="http://schemas.openxmlformats.org/officeDocument/2006/relationships/image" Target="media/image14.emf"/><Relationship Id="rId39" Type="http://schemas.openxmlformats.org/officeDocument/2006/relationships/image" Target="media/image3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10490</Words>
  <Characters>66087</Characters>
  <Application>Microsoft Office Word</Application>
  <DocSecurity>0</DocSecurity>
  <Lines>550</Lines>
  <Paragraphs>152</Paragraphs>
  <ScaleCrop>false</ScaleCrop>
  <Company/>
  <LinksUpToDate>false</LinksUpToDate>
  <CharactersWithSpaces>76425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dc:creator>
  <cp:lastModifiedBy>Pieper, Lukas</cp:lastModifiedBy>
  <cp:revision>1</cp:revision>
  <dcterms:created xsi:type="dcterms:W3CDTF">2020-07-21T11:54:00Z</dcterms:created>
  <dcterms:modified xsi:type="dcterms:W3CDTF">2020-07-21T11:54:00Z</dcterms:modified>
</cp:coreProperties>
</file>